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A5B4B" w14:textId="77777777" w:rsidR="00C37497" w:rsidRPr="00907879" w:rsidRDefault="00C37497" w:rsidP="00C37497">
      <w:pPr>
        <w:jc w:val="center"/>
        <w:rPr>
          <w:rFonts w:ascii="Arial" w:hAnsi="Arial" w:cs="Arial"/>
          <w:i/>
          <w:color w:val="FF0000"/>
          <w:sz w:val="22"/>
          <w:szCs w:val="22"/>
        </w:rPr>
      </w:pPr>
      <w:bookmarkStart w:id="0" w:name="_GoBack"/>
      <w:bookmarkEnd w:id="0"/>
    </w:p>
    <w:p w14:paraId="349D3F69" w14:textId="77777777" w:rsidR="00C37497" w:rsidRPr="00907879" w:rsidRDefault="00C37497" w:rsidP="00C37497">
      <w:pPr>
        <w:jc w:val="center"/>
        <w:rPr>
          <w:rFonts w:ascii="Arial" w:hAnsi="Arial" w:cs="Arial"/>
          <w:i/>
          <w:color w:val="FF0000"/>
          <w:sz w:val="22"/>
          <w:szCs w:val="22"/>
        </w:rPr>
      </w:pPr>
    </w:p>
    <w:p w14:paraId="0F968008" w14:textId="77777777" w:rsidR="00C37497" w:rsidRPr="00907879" w:rsidRDefault="00C37497" w:rsidP="00C37497">
      <w:pPr>
        <w:jc w:val="center"/>
        <w:rPr>
          <w:rFonts w:ascii="Arial" w:hAnsi="Arial" w:cs="Arial"/>
          <w:i/>
          <w:color w:val="FF0000"/>
          <w:sz w:val="22"/>
          <w:szCs w:val="22"/>
        </w:rPr>
      </w:pPr>
    </w:p>
    <w:p w14:paraId="1BBA6111" w14:textId="77777777" w:rsidR="00C37497" w:rsidRPr="00907879" w:rsidRDefault="00C37497" w:rsidP="00C37497">
      <w:pPr>
        <w:jc w:val="center"/>
        <w:rPr>
          <w:rFonts w:ascii="Arial" w:hAnsi="Arial" w:cs="Arial"/>
          <w:i/>
          <w:color w:val="FF0000"/>
          <w:sz w:val="22"/>
          <w:szCs w:val="22"/>
        </w:rPr>
      </w:pPr>
    </w:p>
    <w:p w14:paraId="582A7874" w14:textId="77777777" w:rsidR="00C37497" w:rsidRPr="00907879" w:rsidRDefault="00C37497" w:rsidP="00C37497">
      <w:pPr>
        <w:jc w:val="center"/>
        <w:rPr>
          <w:rFonts w:ascii="Arial" w:hAnsi="Arial" w:cs="Arial"/>
          <w:i/>
          <w:color w:val="FF0000"/>
          <w:sz w:val="22"/>
          <w:szCs w:val="22"/>
        </w:rPr>
      </w:pPr>
    </w:p>
    <w:p w14:paraId="705BEB94" w14:textId="77777777" w:rsidR="00C37497" w:rsidRPr="00907879" w:rsidRDefault="00C37497" w:rsidP="00C37497">
      <w:pPr>
        <w:jc w:val="center"/>
        <w:rPr>
          <w:rFonts w:ascii="Arial" w:hAnsi="Arial" w:cs="Arial"/>
          <w:i/>
          <w:color w:val="FF0000"/>
          <w:sz w:val="22"/>
          <w:szCs w:val="22"/>
        </w:rPr>
      </w:pPr>
    </w:p>
    <w:p w14:paraId="11698D1F" w14:textId="77777777" w:rsidR="00C37497" w:rsidRPr="00907879" w:rsidRDefault="00C37497" w:rsidP="00C37497">
      <w:pPr>
        <w:jc w:val="center"/>
        <w:rPr>
          <w:rFonts w:ascii="Arial" w:hAnsi="Arial" w:cs="Arial"/>
          <w:i/>
          <w:color w:val="FF0000"/>
          <w:sz w:val="22"/>
          <w:szCs w:val="22"/>
        </w:rPr>
      </w:pPr>
    </w:p>
    <w:p w14:paraId="19579796" w14:textId="77777777" w:rsidR="00C37497" w:rsidRPr="00907879" w:rsidRDefault="00C37497" w:rsidP="00C37497">
      <w:pPr>
        <w:jc w:val="center"/>
        <w:rPr>
          <w:rFonts w:ascii="Arial" w:hAnsi="Arial" w:cs="Arial"/>
          <w:i/>
          <w:color w:val="FF0000"/>
          <w:sz w:val="22"/>
          <w:szCs w:val="22"/>
        </w:rPr>
      </w:pPr>
    </w:p>
    <w:p w14:paraId="505F073E" w14:textId="77777777" w:rsidR="00C37497" w:rsidRPr="00907879" w:rsidRDefault="00C37497" w:rsidP="00C37497">
      <w:pPr>
        <w:jc w:val="center"/>
        <w:rPr>
          <w:rFonts w:ascii="Arial" w:hAnsi="Arial" w:cs="Arial"/>
          <w:i/>
          <w:color w:val="FF0000"/>
          <w:sz w:val="22"/>
          <w:szCs w:val="22"/>
        </w:rPr>
      </w:pPr>
    </w:p>
    <w:p w14:paraId="68A5C6BD" w14:textId="77777777" w:rsidR="00C37497" w:rsidRPr="00907879" w:rsidRDefault="00C37497" w:rsidP="00C37497">
      <w:pPr>
        <w:jc w:val="center"/>
        <w:rPr>
          <w:rFonts w:ascii="Arial" w:hAnsi="Arial" w:cs="Arial"/>
          <w:i/>
          <w:color w:val="FF0000"/>
          <w:sz w:val="22"/>
          <w:szCs w:val="22"/>
        </w:rPr>
      </w:pPr>
    </w:p>
    <w:p w14:paraId="3AC62C1C" w14:textId="77777777" w:rsidR="00C37497" w:rsidRPr="00907879" w:rsidRDefault="00C37497" w:rsidP="00C37497">
      <w:pPr>
        <w:jc w:val="center"/>
        <w:rPr>
          <w:rFonts w:ascii="Arial" w:hAnsi="Arial" w:cs="Arial"/>
          <w:i/>
          <w:color w:val="FF0000"/>
          <w:sz w:val="22"/>
          <w:szCs w:val="22"/>
        </w:rPr>
      </w:pPr>
    </w:p>
    <w:p w14:paraId="5F96F3C7" w14:textId="77777777" w:rsidR="00C37497" w:rsidRPr="00907879" w:rsidRDefault="00C37497" w:rsidP="00C37497">
      <w:pPr>
        <w:jc w:val="center"/>
        <w:rPr>
          <w:rFonts w:ascii="Arial" w:hAnsi="Arial" w:cs="Arial"/>
          <w:i/>
          <w:color w:val="FF0000"/>
          <w:sz w:val="22"/>
          <w:szCs w:val="22"/>
        </w:rPr>
      </w:pPr>
    </w:p>
    <w:p w14:paraId="3D130FAE" w14:textId="77777777" w:rsidR="00C37497" w:rsidRPr="00907879" w:rsidRDefault="00C37497" w:rsidP="00C37497">
      <w:pPr>
        <w:jc w:val="center"/>
        <w:rPr>
          <w:rFonts w:ascii="Arial" w:hAnsi="Arial" w:cs="Arial"/>
          <w:i/>
          <w:color w:val="FF0000"/>
          <w:sz w:val="22"/>
          <w:szCs w:val="22"/>
        </w:rPr>
      </w:pPr>
    </w:p>
    <w:p w14:paraId="1F4D5FC1" w14:textId="77777777" w:rsidR="00C37497" w:rsidRPr="00907879" w:rsidRDefault="00C37497" w:rsidP="00C37497">
      <w:pPr>
        <w:jc w:val="center"/>
        <w:rPr>
          <w:rFonts w:ascii="Arial" w:hAnsi="Arial" w:cs="Arial"/>
          <w:i/>
          <w:color w:val="FF0000"/>
          <w:sz w:val="22"/>
          <w:szCs w:val="22"/>
        </w:rPr>
      </w:pPr>
    </w:p>
    <w:p w14:paraId="765F24E9" w14:textId="77777777" w:rsidR="00C37497" w:rsidRPr="00907879" w:rsidRDefault="00C37497" w:rsidP="00C37497">
      <w:pPr>
        <w:jc w:val="center"/>
        <w:rPr>
          <w:rFonts w:ascii="Arial" w:hAnsi="Arial" w:cs="Arial"/>
          <w:i/>
          <w:color w:val="FF0000"/>
          <w:sz w:val="22"/>
          <w:szCs w:val="22"/>
        </w:rPr>
      </w:pPr>
    </w:p>
    <w:p w14:paraId="3B17E885" w14:textId="77777777" w:rsidR="00C37497" w:rsidRPr="00907879" w:rsidRDefault="00C37497" w:rsidP="00C37497">
      <w:pPr>
        <w:jc w:val="center"/>
        <w:rPr>
          <w:rFonts w:ascii="Arial" w:hAnsi="Arial" w:cs="Arial"/>
          <w:i/>
          <w:color w:val="FF0000"/>
          <w:sz w:val="22"/>
          <w:szCs w:val="22"/>
        </w:rPr>
      </w:pPr>
    </w:p>
    <w:p w14:paraId="1F40031F" w14:textId="77777777" w:rsidR="00C37497" w:rsidRPr="00907879" w:rsidRDefault="00C37497" w:rsidP="00C37497">
      <w:pPr>
        <w:jc w:val="center"/>
        <w:rPr>
          <w:rFonts w:ascii="Arial" w:hAnsi="Arial" w:cs="Arial"/>
          <w:i/>
          <w:color w:val="FF0000"/>
          <w:sz w:val="22"/>
          <w:szCs w:val="22"/>
        </w:rPr>
      </w:pPr>
      <w:r w:rsidRPr="00907879">
        <w:rPr>
          <w:rFonts w:ascii="Arial" w:hAnsi="Arial" w:cs="Arial"/>
          <w:i/>
          <w:color w:val="FF0000"/>
          <w:sz w:val="22"/>
          <w:szCs w:val="22"/>
        </w:rPr>
        <w:t>THE CONTENT OF THIS REPORT IS RESTRICTED UNTIL PUBLICATION</w:t>
      </w:r>
    </w:p>
    <w:p w14:paraId="75C476B4" w14:textId="77777777" w:rsidR="00C37497" w:rsidRPr="00907879" w:rsidRDefault="00C37497" w:rsidP="00C37497">
      <w:pPr>
        <w:pStyle w:val="Heading1"/>
        <w:spacing w:before="30" w:after="30" w:line="360" w:lineRule="auto"/>
        <w:jc w:val="center"/>
        <w:rPr>
          <w:rFonts w:cs="Arial"/>
          <w:b/>
          <w:i w:val="0"/>
          <w:szCs w:val="22"/>
        </w:rPr>
      </w:pPr>
    </w:p>
    <w:p w14:paraId="0D0ACB4F" w14:textId="77777777" w:rsidR="00C37497" w:rsidRPr="00907879" w:rsidRDefault="00C37497" w:rsidP="00C37497">
      <w:pPr>
        <w:pStyle w:val="Heading1"/>
        <w:spacing w:before="30" w:after="30" w:line="360" w:lineRule="auto"/>
        <w:jc w:val="center"/>
        <w:rPr>
          <w:rFonts w:cs="Arial"/>
          <w:b/>
          <w:i w:val="0"/>
          <w:szCs w:val="22"/>
        </w:rPr>
      </w:pPr>
    </w:p>
    <w:tbl>
      <w:tblPr>
        <w:tblStyle w:val="TableGrid"/>
        <w:tblW w:w="0" w:type="auto"/>
        <w:tblLook w:val="04A0" w:firstRow="1" w:lastRow="0" w:firstColumn="1" w:lastColumn="0" w:noHBand="0" w:noVBand="1"/>
      </w:tblPr>
      <w:tblGrid>
        <w:gridCol w:w="8290"/>
      </w:tblGrid>
      <w:tr w:rsidR="00916BBE" w14:paraId="55B24235" w14:textId="77777777" w:rsidTr="00916BBE">
        <w:tc>
          <w:tcPr>
            <w:tcW w:w="8516" w:type="dxa"/>
          </w:tcPr>
          <w:p w14:paraId="55AAEFF4" w14:textId="77777777" w:rsidR="00916BBE" w:rsidRDefault="00916BBE" w:rsidP="00916BBE">
            <w:pPr>
              <w:pStyle w:val="Heading1"/>
              <w:spacing w:before="30" w:after="30" w:line="360" w:lineRule="auto"/>
              <w:jc w:val="center"/>
              <w:rPr>
                <w:rFonts w:cs="Arial"/>
                <w:b/>
                <w:i w:val="0"/>
                <w:szCs w:val="22"/>
              </w:rPr>
            </w:pPr>
          </w:p>
          <w:p w14:paraId="32A2D8CD" w14:textId="77777777" w:rsidR="00916BBE" w:rsidRPr="00907879" w:rsidRDefault="00916BBE" w:rsidP="00916BBE">
            <w:pPr>
              <w:pStyle w:val="Heading1"/>
              <w:spacing w:before="30" w:after="30" w:line="360" w:lineRule="auto"/>
              <w:jc w:val="center"/>
              <w:rPr>
                <w:rFonts w:cs="Arial"/>
                <w:b/>
                <w:i w:val="0"/>
                <w:szCs w:val="22"/>
              </w:rPr>
            </w:pPr>
            <w:r w:rsidRPr="00907879">
              <w:rPr>
                <w:rFonts w:cs="Arial"/>
                <w:b/>
                <w:i w:val="0"/>
                <w:szCs w:val="22"/>
              </w:rPr>
              <w:t>NEWCASTLE DOMESTIC HOMICIDE REVIEW</w:t>
            </w:r>
          </w:p>
          <w:p w14:paraId="2C63F961" w14:textId="107C7E75" w:rsidR="00916BBE" w:rsidRDefault="00916BBE" w:rsidP="0097671E">
            <w:pPr>
              <w:pStyle w:val="Heading1"/>
              <w:spacing w:before="30" w:after="30" w:line="360" w:lineRule="auto"/>
              <w:jc w:val="center"/>
              <w:rPr>
                <w:rFonts w:cs="Arial"/>
                <w:b/>
                <w:i w:val="0"/>
                <w:szCs w:val="22"/>
                <w:lang w:val="en-GB"/>
              </w:rPr>
            </w:pPr>
            <w:bookmarkStart w:id="1" w:name="_Toc246517236"/>
            <w:bookmarkStart w:id="2" w:name="_Toc246517390"/>
            <w:bookmarkStart w:id="3" w:name="_Toc246519271"/>
            <w:r w:rsidRPr="00907879">
              <w:rPr>
                <w:rFonts w:cs="Arial"/>
                <w:b/>
                <w:i w:val="0"/>
                <w:szCs w:val="22"/>
              </w:rPr>
              <w:t xml:space="preserve">INTO THE DEATH OF </w:t>
            </w:r>
            <w:bookmarkEnd w:id="1"/>
            <w:bookmarkEnd w:id="2"/>
            <w:bookmarkEnd w:id="3"/>
            <w:r w:rsidRPr="00907879">
              <w:rPr>
                <w:rFonts w:cs="Arial"/>
                <w:b/>
                <w:i w:val="0"/>
                <w:szCs w:val="22"/>
                <w:lang w:val="en-GB"/>
              </w:rPr>
              <w:t>‘</w:t>
            </w:r>
            <w:r w:rsidRPr="00907879">
              <w:rPr>
                <w:rFonts w:cs="Arial"/>
                <w:b/>
                <w:i w:val="0"/>
                <w:szCs w:val="22"/>
              </w:rPr>
              <w:t>Mark</w:t>
            </w:r>
            <w:r w:rsidRPr="00907879">
              <w:rPr>
                <w:rFonts w:cs="Arial"/>
                <w:b/>
                <w:i w:val="0"/>
                <w:szCs w:val="22"/>
                <w:lang w:val="en-GB"/>
              </w:rPr>
              <w:t>’</w:t>
            </w:r>
          </w:p>
          <w:p w14:paraId="130C0761" w14:textId="77777777" w:rsidR="0097671E" w:rsidRDefault="0097671E" w:rsidP="0097671E"/>
          <w:p w14:paraId="4F83C28B" w14:textId="0CCB3214" w:rsidR="0097671E" w:rsidRPr="0097671E" w:rsidRDefault="0097671E" w:rsidP="0097671E">
            <w:pPr>
              <w:jc w:val="center"/>
              <w:rPr>
                <w:rFonts w:ascii="Arial" w:hAnsi="Arial" w:cs="Arial"/>
                <w:b/>
              </w:rPr>
            </w:pPr>
            <w:r>
              <w:rPr>
                <w:rFonts w:ascii="Arial" w:hAnsi="Arial" w:cs="Arial"/>
                <w:b/>
              </w:rPr>
              <w:t>Executive Summary</w:t>
            </w:r>
          </w:p>
          <w:p w14:paraId="1262CDF7" w14:textId="77777777" w:rsidR="00916BBE" w:rsidRPr="00907879" w:rsidRDefault="00916BBE" w:rsidP="00916BBE">
            <w:pPr>
              <w:jc w:val="center"/>
              <w:rPr>
                <w:rFonts w:ascii="Arial" w:hAnsi="Arial" w:cs="Arial"/>
                <w:sz w:val="22"/>
                <w:szCs w:val="22"/>
              </w:rPr>
            </w:pPr>
          </w:p>
          <w:p w14:paraId="73843A65" w14:textId="059A47AA" w:rsidR="00916BBE" w:rsidRPr="00907879" w:rsidRDefault="00916BBE" w:rsidP="00916BBE">
            <w:pPr>
              <w:jc w:val="center"/>
              <w:rPr>
                <w:rFonts w:ascii="Arial" w:hAnsi="Arial" w:cs="Arial"/>
                <w:b/>
                <w:sz w:val="22"/>
                <w:szCs w:val="22"/>
              </w:rPr>
            </w:pPr>
            <w:r w:rsidRPr="00907879">
              <w:rPr>
                <w:rFonts w:ascii="Arial" w:hAnsi="Arial" w:cs="Arial"/>
                <w:b/>
                <w:sz w:val="22"/>
                <w:szCs w:val="22"/>
              </w:rPr>
              <w:t xml:space="preserve"> </w:t>
            </w:r>
            <w:r w:rsidR="00F85C2B" w:rsidRPr="00907879">
              <w:rPr>
                <w:rFonts w:ascii="Arial" w:hAnsi="Arial" w:cs="Arial"/>
                <w:b/>
                <w:sz w:val="22"/>
                <w:szCs w:val="22"/>
              </w:rPr>
              <w:t>Produced</w:t>
            </w:r>
            <w:r w:rsidRPr="00907879">
              <w:rPr>
                <w:rFonts w:ascii="Arial" w:hAnsi="Arial" w:cs="Arial"/>
                <w:b/>
                <w:sz w:val="22"/>
                <w:szCs w:val="22"/>
              </w:rPr>
              <w:t xml:space="preserve"> by Kath Albiston</w:t>
            </w:r>
          </w:p>
          <w:p w14:paraId="32C12157" w14:textId="77777777" w:rsidR="00916BBE" w:rsidRPr="00907879" w:rsidRDefault="00916BBE" w:rsidP="00916BBE">
            <w:pPr>
              <w:jc w:val="center"/>
              <w:rPr>
                <w:rFonts w:ascii="Arial" w:hAnsi="Arial" w:cs="Arial"/>
                <w:b/>
                <w:sz w:val="22"/>
                <w:szCs w:val="22"/>
              </w:rPr>
            </w:pPr>
          </w:p>
          <w:p w14:paraId="3628C8C5" w14:textId="65C210F0" w:rsidR="00916BBE" w:rsidRPr="00907879" w:rsidRDefault="00305B1A" w:rsidP="00305B1A">
            <w:pPr>
              <w:jc w:val="center"/>
              <w:rPr>
                <w:rFonts w:ascii="Arial" w:hAnsi="Arial" w:cs="Arial"/>
                <w:b/>
                <w:sz w:val="22"/>
                <w:szCs w:val="22"/>
              </w:rPr>
            </w:pPr>
            <w:r>
              <w:rPr>
                <w:rFonts w:ascii="Arial" w:hAnsi="Arial" w:cs="Arial"/>
                <w:b/>
                <w:sz w:val="22"/>
                <w:szCs w:val="22"/>
              </w:rPr>
              <w:t>Novem</w:t>
            </w:r>
            <w:r w:rsidR="009964F7">
              <w:rPr>
                <w:rFonts w:ascii="Arial" w:hAnsi="Arial" w:cs="Arial"/>
                <w:b/>
                <w:sz w:val="22"/>
                <w:szCs w:val="22"/>
              </w:rPr>
              <w:t>ber 2015</w:t>
            </w:r>
          </w:p>
          <w:p w14:paraId="38F6233A" w14:textId="77777777" w:rsidR="00916BBE" w:rsidRDefault="00916BBE" w:rsidP="005F6B74">
            <w:pPr>
              <w:pStyle w:val="Heading1"/>
              <w:spacing w:before="30" w:after="30" w:line="360" w:lineRule="auto"/>
              <w:jc w:val="left"/>
              <w:rPr>
                <w:rFonts w:cs="Arial"/>
                <w:b/>
                <w:i w:val="0"/>
                <w:szCs w:val="22"/>
              </w:rPr>
            </w:pPr>
          </w:p>
        </w:tc>
      </w:tr>
    </w:tbl>
    <w:p w14:paraId="5AA76C60" w14:textId="77777777" w:rsidR="006F5982" w:rsidRPr="00907879" w:rsidRDefault="006F5982" w:rsidP="005F6B74">
      <w:pPr>
        <w:pStyle w:val="Heading1"/>
        <w:spacing w:before="30" w:after="30" w:line="360" w:lineRule="auto"/>
        <w:jc w:val="left"/>
        <w:rPr>
          <w:rFonts w:cs="Arial"/>
          <w:b/>
          <w:i w:val="0"/>
          <w:szCs w:val="22"/>
        </w:rPr>
      </w:pPr>
    </w:p>
    <w:p w14:paraId="63F596E9" w14:textId="77777777" w:rsidR="006F5982" w:rsidRPr="00907879" w:rsidRDefault="006F5982" w:rsidP="00C13043">
      <w:pPr>
        <w:pStyle w:val="Heading1"/>
        <w:spacing w:before="30" w:after="30" w:line="360" w:lineRule="auto"/>
        <w:jc w:val="center"/>
        <w:rPr>
          <w:rFonts w:cs="Arial"/>
          <w:b/>
          <w:i w:val="0"/>
          <w:szCs w:val="22"/>
        </w:rPr>
      </w:pPr>
    </w:p>
    <w:p w14:paraId="5FAB4208" w14:textId="77777777" w:rsidR="00A664AD" w:rsidRPr="00907879" w:rsidRDefault="00A664AD" w:rsidP="00A664AD">
      <w:pPr>
        <w:rPr>
          <w:rFonts w:ascii="Arial" w:hAnsi="Arial" w:cs="Arial"/>
          <w:sz w:val="22"/>
          <w:szCs w:val="22"/>
        </w:rPr>
      </w:pPr>
    </w:p>
    <w:p w14:paraId="4811217F" w14:textId="77777777" w:rsidR="00C37497" w:rsidRPr="00907879" w:rsidRDefault="00C37497" w:rsidP="00A664AD">
      <w:pPr>
        <w:rPr>
          <w:rFonts w:ascii="Arial" w:hAnsi="Arial" w:cs="Arial"/>
          <w:sz w:val="22"/>
          <w:szCs w:val="22"/>
        </w:rPr>
      </w:pPr>
    </w:p>
    <w:p w14:paraId="543ED0E3" w14:textId="77777777" w:rsidR="00C37497" w:rsidRPr="00907879" w:rsidRDefault="00C37497" w:rsidP="00A664AD">
      <w:pPr>
        <w:rPr>
          <w:rFonts w:ascii="Arial" w:hAnsi="Arial" w:cs="Arial"/>
          <w:sz w:val="22"/>
          <w:szCs w:val="22"/>
        </w:rPr>
      </w:pPr>
    </w:p>
    <w:p w14:paraId="08E086CF" w14:textId="77777777" w:rsidR="00C37497" w:rsidRPr="00907879" w:rsidRDefault="00C37497" w:rsidP="00A664AD">
      <w:pPr>
        <w:rPr>
          <w:rFonts w:ascii="Arial" w:hAnsi="Arial" w:cs="Arial"/>
          <w:sz w:val="22"/>
          <w:szCs w:val="22"/>
        </w:rPr>
      </w:pPr>
    </w:p>
    <w:p w14:paraId="28A06DB8" w14:textId="77777777" w:rsidR="00C37497" w:rsidRPr="00907879" w:rsidRDefault="00C37497" w:rsidP="00A664AD">
      <w:pPr>
        <w:rPr>
          <w:rFonts w:ascii="Arial" w:hAnsi="Arial" w:cs="Arial"/>
          <w:sz w:val="22"/>
          <w:szCs w:val="22"/>
        </w:rPr>
      </w:pPr>
    </w:p>
    <w:p w14:paraId="2D9E005D" w14:textId="77777777" w:rsidR="00C37497" w:rsidRPr="00907879" w:rsidRDefault="00C37497" w:rsidP="00A664AD">
      <w:pPr>
        <w:rPr>
          <w:rFonts w:ascii="Arial" w:hAnsi="Arial" w:cs="Arial"/>
          <w:sz w:val="22"/>
          <w:szCs w:val="22"/>
        </w:rPr>
      </w:pPr>
    </w:p>
    <w:p w14:paraId="2180C56E" w14:textId="77777777" w:rsidR="00C37497" w:rsidRPr="00907879" w:rsidRDefault="00C37497" w:rsidP="00A664AD">
      <w:pPr>
        <w:rPr>
          <w:rFonts w:ascii="Arial" w:hAnsi="Arial" w:cs="Arial"/>
          <w:sz w:val="22"/>
          <w:szCs w:val="22"/>
        </w:rPr>
      </w:pPr>
    </w:p>
    <w:p w14:paraId="6422D80A" w14:textId="77777777" w:rsidR="00C37497" w:rsidRPr="00907879" w:rsidRDefault="00C37497" w:rsidP="00A664AD">
      <w:pPr>
        <w:rPr>
          <w:rFonts w:ascii="Arial" w:hAnsi="Arial" w:cs="Arial"/>
          <w:sz w:val="22"/>
          <w:szCs w:val="22"/>
        </w:rPr>
      </w:pPr>
    </w:p>
    <w:p w14:paraId="27C6D1A0" w14:textId="77777777" w:rsidR="00C37497" w:rsidRPr="00907879" w:rsidRDefault="00C37497" w:rsidP="00A664AD">
      <w:pPr>
        <w:rPr>
          <w:rFonts w:ascii="Arial" w:hAnsi="Arial" w:cs="Arial"/>
          <w:sz w:val="22"/>
          <w:szCs w:val="22"/>
        </w:rPr>
      </w:pPr>
    </w:p>
    <w:p w14:paraId="1164A060" w14:textId="77777777" w:rsidR="006F5982" w:rsidRPr="00907879" w:rsidRDefault="006F5982" w:rsidP="00C13043">
      <w:pPr>
        <w:pStyle w:val="Heading1"/>
        <w:spacing w:before="30" w:after="30" w:line="360" w:lineRule="auto"/>
        <w:jc w:val="center"/>
        <w:rPr>
          <w:rFonts w:cs="Arial"/>
          <w:b/>
          <w:i w:val="0"/>
          <w:szCs w:val="22"/>
        </w:rPr>
      </w:pPr>
    </w:p>
    <w:p w14:paraId="5C692DA8" w14:textId="77777777" w:rsidR="00A664AD" w:rsidRPr="00907879" w:rsidRDefault="00A664AD" w:rsidP="00A664AD">
      <w:pPr>
        <w:rPr>
          <w:rFonts w:ascii="Arial" w:hAnsi="Arial" w:cs="Arial"/>
          <w:sz w:val="22"/>
          <w:szCs w:val="22"/>
        </w:rPr>
      </w:pPr>
    </w:p>
    <w:p w14:paraId="4A097B5E" w14:textId="77777777" w:rsidR="00C37497" w:rsidRPr="00907879" w:rsidRDefault="00C37497" w:rsidP="00A664AD">
      <w:pPr>
        <w:rPr>
          <w:rFonts w:ascii="Arial" w:hAnsi="Arial" w:cs="Arial"/>
          <w:sz w:val="22"/>
          <w:szCs w:val="22"/>
        </w:rPr>
      </w:pPr>
    </w:p>
    <w:p w14:paraId="68CEB038" w14:textId="77777777" w:rsidR="00C37497" w:rsidRPr="00907879" w:rsidRDefault="00C37497" w:rsidP="00A664AD">
      <w:pPr>
        <w:rPr>
          <w:rFonts w:ascii="Arial" w:hAnsi="Arial" w:cs="Arial"/>
          <w:sz w:val="22"/>
          <w:szCs w:val="22"/>
        </w:rPr>
      </w:pPr>
    </w:p>
    <w:p w14:paraId="5C4B43D6" w14:textId="77777777" w:rsidR="00C37497" w:rsidRPr="00907879" w:rsidRDefault="00C37497" w:rsidP="00A664AD">
      <w:pPr>
        <w:rPr>
          <w:rFonts w:ascii="Arial" w:hAnsi="Arial" w:cs="Arial"/>
          <w:sz w:val="22"/>
          <w:szCs w:val="22"/>
        </w:rPr>
      </w:pPr>
    </w:p>
    <w:p w14:paraId="4E764D5F" w14:textId="77777777" w:rsidR="00A8075B" w:rsidRPr="00907879" w:rsidRDefault="00A8075B" w:rsidP="00A664AD">
      <w:pPr>
        <w:rPr>
          <w:rFonts w:ascii="Arial" w:hAnsi="Arial" w:cs="Arial"/>
          <w:sz w:val="22"/>
          <w:szCs w:val="22"/>
        </w:rPr>
      </w:pPr>
    </w:p>
    <w:p w14:paraId="2B830D2E" w14:textId="77777777" w:rsidR="00A664AD" w:rsidRPr="00472EDC" w:rsidRDefault="00A664AD" w:rsidP="00472EDC">
      <w:pPr>
        <w:rPr>
          <w:rFonts w:ascii="Arial" w:hAnsi="Arial" w:cs="Arial"/>
          <w:sz w:val="18"/>
          <w:szCs w:val="18"/>
        </w:rPr>
      </w:pPr>
    </w:p>
    <w:p w14:paraId="5D9D651E" w14:textId="77777777" w:rsidR="00062F17" w:rsidRPr="00472EDC" w:rsidRDefault="00062F17" w:rsidP="00472EDC">
      <w:pPr>
        <w:rPr>
          <w:rFonts w:ascii="Arial" w:hAnsi="Arial" w:cs="Arial"/>
          <w:sz w:val="18"/>
          <w:szCs w:val="18"/>
        </w:rPr>
      </w:pPr>
    </w:p>
    <w:p w14:paraId="5E154BB3" w14:textId="36625837" w:rsidR="00640B45" w:rsidRPr="00472EDC" w:rsidRDefault="00907879" w:rsidP="00472EDC">
      <w:pPr>
        <w:rPr>
          <w:rFonts w:ascii="Arial" w:eastAsia="Times New Roman" w:hAnsi="Arial" w:cs="Arial"/>
          <w:bCs/>
          <w:iCs/>
          <w:sz w:val="18"/>
          <w:szCs w:val="18"/>
          <w:u w:val="single"/>
        </w:rPr>
      </w:pPr>
      <w:r w:rsidRPr="00472EDC">
        <w:rPr>
          <w:rStyle w:val="Strong"/>
          <w:rFonts w:ascii="Arial" w:eastAsia="Times New Roman" w:hAnsi="Arial" w:cs="Arial"/>
          <w:b w:val="0"/>
          <w:iCs/>
          <w:sz w:val="18"/>
          <w:szCs w:val="18"/>
          <w:u w:val="single"/>
        </w:rPr>
        <w:br w:type="page"/>
      </w:r>
    </w:p>
    <w:p w14:paraId="0911660E" w14:textId="5A2952DF" w:rsidR="00C641B1" w:rsidRPr="00472EDC" w:rsidRDefault="00C641B1" w:rsidP="00472EDC">
      <w:pPr>
        <w:pStyle w:val="Default"/>
        <w:jc w:val="both"/>
        <w:rPr>
          <w:b/>
          <w:sz w:val="18"/>
          <w:szCs w:val="18"/>
        </w:rPr>
      </w:pPr>
      <w:r w:rsidRPr="00472EDC">
        <w:rPr>
          <w:b/>
          <w:sz w:val="18"/>
          <w:szCs w:val="18"/>
        </w:rPr>
        <w:lastRenderedPageBreak/>
        <w:t xml:space="preserve">1.  </w:t>
      </w:r>
      <w:r w:rsidR="0097671E">
        <w:rPr>
          <w:b/>
          <w:sz w:val="18"/>
          <w:szCs w:val="18"/>
        </w:rPr>
        <w:tab/>
      </w:r>
      <w:r w:rsidRPr="00472EDC">
        <w:rPr>
          <w:b/>
          <w:sz w:val="18"/>
          <w:szCs w:val="18"/>
        </w:rPr>
        <w:t>Introduction</w:t>
      </w:r>
    </w:p>
    <w:p w14:paraId="7B84EF8A" w14:textId="77777777" w:rsidR="00C641B1" w:rsidRPr="00472EDC" w:rsidRDefault="00C641B1" w:rsidP="00472EDC">
      <w:pPr>
        <w:pStyle w:val="Default"/>
        <w:jc w:val="both"/>
        <w:rPr>
          <w:sz w:val="18"/>
          <w:szCs w:val="18"/>
        </w:rPr>
      </w:pPr>
    </w:p>
    <w:p w14:paraId="469E105D" w14:textId="2634DF96" w:rsidR="000644D2" w:rsidRPr="0097671E" w:rsidRDefault="001D38EE" w:rsidP="00472EDC">
      <w:pPr>
        <w:pStyle w:val="Default"/>
        <w:jc w:val="both"/>
        <w:rPr>
          <w:sz w:val="18"/>
          <w:szCs w:val="18"/>
        </w:rPr>
      </w:pPr>
      <w:r>
        <w:rPr>
          <w:sz w:val="18"/>
          <w:szCs w:val="18"/>
        </w:rPr>
        <w:t>This review was undertaken following</w:t>
      </w:r>
      <w:r w:rsidR="00C641B1" w:rsidRPr="00472EDC">
        <w:rPr>
          <w:sz w:val="18"/>
          <w:szCs w:val="18"/>
        </w:rPr>
        <w:t xml:space="preserve"> the death of ‘Mark’, who was murdered in </w:t>
      </w:r>
      <w:r w:rsidR="000644D2" w:rsidRPr="00472EDC">
        <w:rPr>
          <w:sz w:val="18"/>
          <w:szCs w:val="18"/>
        </w:rPr>
        <w:t>early</w:t>
      </w:r>
      <w:bookmarkStart w:id="4" w:name="_Toc246517599"/>
      <w:bookmarkStart w:id="5" w:name="_Toc246519275"/>
      <w:r w:rsidR="006616CE">
        <w:rPr>
          <w:sz w:val="18"/>
          <w:szCs w:val="18"/>
        </w:rPr>
        <w:t xml:space="preserve"> 2014 by h</w:t>
      </w:r>
      <w:r w:rsidR="000644D2" w:rsidRPr="00472EDC">
        <w:rPr>
          <w:sz w:val="18"/>
          <w:szCs w:val="18"/>
        </w:rPr>
        <w:t>is partner, Ms K</w:t>
      </w:r>
      <w:r w:rsidR="00840E10">
        <w:rPr>
          <w:sz w:val="18"/>
          <w:szCs w:val="18"/>
        </w:rPr>
        <w:t>.  In January 2015, Ms K</w:t>
      </w:r>
      <w:r w:rsidR="000644D2" w:rsidRPr="00472EDC">
        <w:rPr>
          <w:sz w:val="18"/>
          <w:szCs w:val="18"/>
        </w:rPr>
        <w:t xml:space="preserve"> pleaded gui</w:t>
      </w:r>
      <w:r w:rsidR="00840E10">
        <w:rPr>
          <w:sz w:val="18"/>
          <w:szCs w:val="18"/>
        </w:rPr>
        <w:t xml:space="preserve">lty to </w:t>
      </w:r>
      <w:r w:rsidR="000644D2" w:rsidRPr="00472EDC">
        <w:rPr>
          <w:sz w:val="18"/>
          <w:szCs w:val="18"/>
        </w:rPr>
        <w:t xml:space="preserve">manslaughter </w:t>
      </w:r>
      <w:r w:rsidR="00840E10">
        <w:rPr>
          <w:sz w:val="18"/>
          <w:szCs w:val="18"/>
        </w:rPr>
        <w:t xml:space="preserve">and, </w:t>
      </w:r>
      <w:r w:rsidR="00840E10" w:rsidRPr="00472EDC">
        <w:rPr>
          <w:sz w:val="18"/>
          <w:szCs w:val="18"/>
        </w:rPr>
        <w:t xml:space="preserve">following preparation of psychiatric reports </w:t>
      </w:r>
      <w:r w:rsidR="00840E10">
        <w:rPr>
          <w:sz w:val="18"/>
          <w:szCs w:val="18"/>
        </w:rPr>
        <w:t>in</w:t>
      </w:r>
      <w:r w:rsidR="00840E10" w:rsidRPr="00472EDC">
        <w:rPr>
          <w:sz w:val="18"/>
          <w:szCs w:val="18"/>
        </w:rPr>
        <w:t xml:space="preserve"> which it was agreed that </w:t>
      </w:r>
      <w:r w:rsidR="00840E10">
        <w:rPr>
          <w:sz w:val="18"/>
          <w:szCs w:val="18"/>
        </w:rPr>
        <w:t>she</w:t>
      </w:r>
      <w:r w:rsidR="00840E10" w:rsidRPr="00472EDC">
        <w:rPr>
          <w:sz w:val="18"/>
          <w:szCs w:val="18"/>
        </w:rPr>
        <w:t xml:space="preserve"> had amnesia in relation to her </w:t>
      </w:r>
      <w:r w:rsidR="00840E10" w:rsidRPr="0097671E">
        <w:rPr>
          <w:sz w:val="18"/>
          <w:szCs w:val="18"/>
        </w:rPr>
        <w:t>commission of the offence</w:t>
      </w:r>
      <w:r w:rsidR="00840E10">
        <w:rPr>
          <w:sz w:val="18"/>
          <w:szCs w:val="18"/>
        </w:rPr>
        <w:t>,</w:t>
      </w:r>
      <w:r w:rsidR="00840E10" w:rsidRPr="00472EDC">
        <w:rPr>
          <w:sz w:val="18"/>
          <w:szCs w:val="18"/>
        </w:rPr>
        <w:t xml:space="preserve"> </w:t>
      </w:r>
      <w:r w:rsidR="000644D2" w:rsidRPr="00472EDC">
        <w:rPr>
          <w:sz w:val="18"/>
          <w:szCs w:val="18"/>
        </w:rPr>
        <w:t>was later sentenced to seven years imprisonment,</w:t>
      </w:r>
      <w:r w:rsidR="000644D2" w:rsidRPr="0097671E">
        <w:rPr>
          <w:sz w:val="18"/>
          <w:szCs w:val="18"/>
        </w:rPr>
        <w:t xml:space="preserve">.  </w:t>
      </w:r>
    </w:p>
    <w:p w14:paraId="76FF88BD" w14:textId="77777777" w:rsidR="00C641B1" w:rsidRPr="0097671E" w:rsidRDefault="00C641B1" w:rsidP="00472EDC">
      <w:pPr>
        <w:pStyle w:val="Heading1"/>
        <w:rPr>
          <w:rFonts w:cs="Arial"/>
          <w:i w:val="0"/>
          <w:sz w:val="18"/>
          <w:szCs w:val="18"/>
        </w:rPr>
      </w:pPr>
    </w:p>
    <w:p w14:paraId="2233115D" w14:textId="77777777" w:rsidR="00C641B1" w:rsidRPr="0097671E" w:rsidRDefault="00C641B1" w:rsidP="00472EDC">
      <w:pPr>
        <w:pStyle w:val="Heading1"/>
        <w:rPr>
          <w:rFonts w:cs="Arial"/>
          <w:i w:val="0"/>
          <w:sz w:val="18"/>
          <w:szCs w:val="18"/>
        </w:rPr>
      </w:pPr>
      <w:r w:rsidRPr="0097671E">
        <w:rPr>
          <w:rFonts w:cs="Arial"/>
          <w:i w:val="0"/>
          <w:sz w:val="18"/>
          <w:szCs w:val="18"/>
        </w:rPr>
        <w:t xml:space="preserve">The key purpose for undertaking Domestic Homicide Reviews is to enable lessons to be learned from homicides where a person is killed by a family member or someone with whom they are in an intimate relationship. </w:t>
      </w:r>
    </w:p>
    <w:p w14:paraId="7D3A337F" w14:textId="77777777" w:rsidR="00C641B1" w:rsidRPr="0097671E" w:rsidRDefault="00C641B1" w:rsidP="00472EDC">
      <w:pPr>
        <w:widowControl w:val="0"/>
        <w:tabs>
          <w:tab w:val="left" w:pos="0"/>
        </w:tabs>
        <w:overflowPunct w:val="0"/>
        <w:autoSpaceDE w:val="0"/>
        <w:autoSpaceDN w:val="0"/>
        <w:adjustRightInd w:val="0"/>
        <w:jc w:val="both"/>
        <w:rPr>
          <w:rFonts w:ascii="Arial" w:hAnsi="Arial" w:cs="Arial"/>
          <w:bCs/>
          <w:sz w:val="18"/>
          <w:szCs w:val="18"/>
        </w:rPr>
      </w:pPr>
    </w:p>
    <w:p w14:paraId="3BED1FC0" w14:textId="3BB7947E" w:rsidR="0097671E" w:rsidRPr="0097671E" w:rsidRDefault="00C641B1" w:rsidP="0097671E">
      <w:pPr>
        <w:jc w:val="both"/>
        <w:rPr>
          <w:rFonts w:ascii="Arial" w:hAnsi="Arial" w:cs="Arial"/>
          <w:sz w:val="18"/>
          <w:szCs w:val="18"/>
        </w:rPr>
      </w:pPr>
      <w:r w:rsidRPr="0097671E">
        <w:rPr>
          <w:rFonts w:ascii="Arial" w:hAnsi="Arial" w:cs="Arial"/>
          <w:sz w:val="18"/>
          <w:szCs w:val="18"/>
        </w:rPr>
        <w:t>This review examined agency respo</w:t>
      </w:r>
      <w:r w:rsidR="00840E10">
        <w:rPr>
          <w:rFonts w:ascii="Arial" w:hAnsi="Arial" w:cs="Arial"/>
          <w:sz w:val="18"/>
          <w:szCs w:val="18"/>
        </w:rPr>
        <w:t>nses and support given to Mark</w:t>
      </w:r>
      <w:r w:rsidRPr="0097671E">
        <w:rPr>
          <w:rFonts w:ascii="Arial" w:hAnsi="Arial" w:cs="Arial"/>
          <w:sz w:val="18"/>
          <w:szCs w:val="18"/>
        </w:rPr>
        <w:t xml:space="preserve"> prior to the point of his death in 2014.  As part of the review process </w:t>
      </w:r>
      <w:bookmarkEnd w:id="4"/>
      <w:bookmarkEnd w:id="5"/>
      <w:r w:rsidRPr="0097671E">
        <w:rPr>
          <w:rFonts w:ascii="Arial" w:hAnsi="Arial" w:cs="Arial"/>
          <w:sz w:val="18"/>
          <w:szCs w:val="18"/>
        </w:rPr>
        <w:t>Individual Management Review (IMR) reports were completed by</w:t>
      </w:r>
      <w:r w:rsidR="000644D2" w:rsidRPr="0097671E">
        <w:rPr>
          <w:rFonts w:ascii="Arial" w:hAnsi="Arial" w:cs="Arial"/>
          <w:sz w:val="18"/>
          <w:szCs w:val="18"/>
        </w:rPr>
        <w:t xml:space="preserve"> Northumbria Police; National Probation Service, North East Region (NPS); Newcastle Gateshead Clinical Commissioning Group (CCG); Newcastle upon Tyne Hospitals NHS Foundation Trust (NUTH); Northumberland Tyne and Wear NHS Foundation Trust (NTW); Northumberland County Council Children’s Service; and </w:t>
      </w:r>
      <w:r w:rsidR="0097671E" w:rsidRPr="0097671E">
        <w:rPr>
          <w:rFonts w:ascii="Arial" w:hAnsi="Arial" w:cs="Arial"/>
          <w:sz w:val="18"/>
          <w:szCs w:val="18"/>
        </w:rPr>
        <w:t xml:space="preserve">ESCAPE Family Support. It was </w:t>
      </w:r>
      <w:r w:rsidR="0097671E">
        <w:rPr>
          <w:rFonts w:ascii="Arial" w:hAnsi="Arial" w:cs="Arial"/>
          <w:sz w:val="18"/>
          <w:szCs w:val="18"/>
        </w:rPr>
        <w:t xml:space="preserve">also </w:t>
      </w:r>
      <w:r w:rsidR="0097671E" w:rsidRPr="0097671E">
        <w:rPr>
          <w:rFonts w:ascii="Arial" w:hAnsi="Arial" w:cs="Arial"/>
          <w:sz w:val="18"/>
          <w:szCs w:val="18"/>
        </w:rPr>
        <w:t>agreed that the recommendations from the IMR completed by the National Probation Service were relevant to Northumbria Co</w:t>
      </w:r>
      <w:r w:rsidR="0097671E">
        <w:rPr>
          <w:rFonts w:ascii="Arial" w:hAnsi="Arial" w:cs="Arial"/>
          <w:sz w:val="18"/>
          <w:szCs w:val="18"/>
        </w:rPr>
        <w:t>mmunity Rehabilitation Company, who provided a report with</w:t>
      </w:r>
      <w:r w:rsidR="0097671E" w:rsidRPr="0097671E">
        <w:rPr>
          <w:rFonts w:ascii="Arial" w:hAnsi="Arial" w:cs="Arial"/>
          <w:sz w:val="18"/>
          <w:szCs w:val="18"/>
        </w:rPr>
        <w:t xml:space="preserve"> comments on what process</w:t>
      </w:r>
      <w:r w:rsidR="00840E10">
        <w:rPr>
          <w:rFonts w:ascii="Arial" w:hAnsi="Arial" w:cs="Arial"/>
          <w:sz w:val="18"/>
          <w:szCs w:val="18"/>
        </w:rPr>
        <w:t>es are in place to address the key findings</w:t>
      </w:r>
      <w:r w:rsidR="000347EB">
        <w:rPr>
          <w:rFonts w:ascii="Arial" w:hAnsi="Arial" w:cs="Arial"/>
          <w:sz w:val="18"/>
          <w:szCs w:val="18"/>
        </w:rPr>
        <w:t>, as well as</w:t>
      </w:r>
      <w:r w:rsidR="0097671E" w:rsidRPr="0097671E">
        <w:rPr>
          <w:rFonts w:ascii="Arial" w:hAnsi="Arial" w:cs="Arial"/>
          <w:sz w:val="18"/>
          <w:szCs w:val="18"/>
        </w:rPr>
        <w:t xml:space="preserve"> any necessary actions.</w:t>
      </w:r>
      <w:r w:rsidR="0097671E">
        <w:rPr>
          <w:rFonts w:ascii="Arial" w:hAnsi="Arial" w:cs="Arial"/>
          <w:sz w:val="18"/>
          <w:szCs w:val="18"/>
        </w:rPr>
        <w:t xml:space="preserve">  The</w:t>
      </w:r>
      <w:r w:rsidR="000347EB">
        <w:rPr>
          <w:rFonts w:ascii="Arial" w:hAnsi="Arial" w:cs="Arial"/>
          <w:sz w:val="18"/>
          <w:szCs w:val="18"/>
        </w:rPr>
        <w:t>y also agreed to</w:t>
      </w:r>
      <w:r w:rsidR="00840E10">
        <w:rPr>
          <w:rFonts w:ascii="Arial" w:hAnsi="Arial" w:cs="Arial"/>
          <w:sz w:val="18"/>
          <w:szCs w:val="18"/>
        </w:rPr>
        <w:t xml:space="preserve"> implement any</w:t>
      </w:r>
      <w:r w:rsidR="0097671E">
        <w:rPr>
          <w:rFonts w:ascii="Arial" w:hAnsi="Arial" w:cs="Arial"/>
          <w:sz w:val="18"/>
          <w:szCs w:val="18"/>
        </w:rPr>
        <w:t xml:space="preserve"> general recommendation</w:t>
      </w:r>
      <w:r w:rsidR="00840E10">
        <w:rPr>
          <w:rFonts w:ascii="Arial" w:hAnsi="Arial" w:cs="Arial"/>
          <w:sz w:val="18"/>
          <w:szCs w:val="18"/>
        </w:rPr>
        <w:t>s</w:t>
      </w:r>
      <w:r w:rsidR="0097671E">
        <w:rPr>
          <w:rFonts w:ascii="Arial" w:hAnsi="Arial" w:cs="Arial"/>
          <w:sz w:val="18"/>
          <w:szCs w:val="18"/>
        </w:rPr>
        <w:t xml:space="preserve"> arising from the review.</w:t>
      </w:r>
    </w:p>
    <w:p w14:paraId="3985059D" w14:textId="77777777" w:rsidR="000644D2" w:rsidRPr="00472EDC" w:rsidRDefault="000644D2" w:rsidP="00472EDC">
      <w:pPr>
        <w:pStyle w:val="Heading1"/>
        <w:rPr>
          <w:rFonts w:eastAsia="MS Mincho" w:cs="Arial"/>
          <w:i w:val="0"/>
          <w:iCs w:val="0"/>
          <w:color w:val="000000"/>
          <w:sz w:val="18"/>
          <w:szCs w:val="18"/>
          <w:lang w:eastAsia="en-US"/>
        </w:rPr>
      </w:pPr>
    </w:p>
    <w:p w14:paraId="0969C3B1" w14:textId="78718705" w:rsidR="000644D2" w:rsidRPr="00472EDC" w:rsidRDefault="00C641B1" w:rsidP="00472EDC">
      <w:pPr>
        <w:pStyle w:val="Heading1"/>
        <w:rPr>
          <w:rFonts w:cs="Arial"/>
          <w:i w:val="0"/>
          <w:sz w:val="18"/>
          <w:szCs w:val="18"/>
        </w:rPr>
      </w:pPr>
      <w:r w:rsidRPr="00472EDC">
        <w:rPr>
          <w:rFonts w:cs="Arial"/>
          <w:i w:val="0"/>
          <w:sz w:val="18"/>
          <w:szCs w:val="18"/>
        </w:rPr>
        <w:t xml:space="preserve">The time period covered by </w:t>
      </w:r>
      <w:r w:rsidR="000644D2" w:rsidRPr="00472EDC">
        <w:rPr>
          <w:rFonts w:cs="Arial"/>
          <w:i w:val="0"/>
          <w:sz w:val="18"/>
          <w:szCs w:val="18"/>
        </w:rPr>
        <w:t>the review was from 1</w:t>
      </w:r>
      <w:r w:rsidR="000644D2" w:rsidRPr="00472EDC">
        <w:rPr>
          <w:rFonts w:cs="Arial"/>
          <w:i w:val="0"/>
          <w:sz w:val="18"/>
          <w:szCs w:val="18"/>
          <w:vertAlign w:val="superscript"/>
        </w:rPr>
        <w:t>st</w:t>
      </w:r>
      <w:r w:rsidR="000644D2" w:rsidRPr="00472EDC">
        <w:rPr>
          <w:rFonts w:cs="Arial"/>
          <w:i w:val="0"/>
          <w:sz w:val="18"/>
          <w:szCs w:val="18"/>
        </w:rPr>
        <w:t xml:space="preserve"> January 20</w:t>
      </w:r>
      <w:r w:rsidR="00840E10">
        <w:rPr>
          <w:rFonts w:cs="Arial"/>
          <w:i w:val="0"/>
          <w:sz w:val="18"/>
          <w:szCs w:val="18"/>
        </w:rPr>
        <w:t>10 to the day of the homicide. A</w:t>
      </w:r>
      <w:r w:rsidR="000644D2" w:rsidRPr="00472EDC">
        <w:rPr>
          <w:rFonts w:cs="Arial"/>
          <w:i w:val="0"/>
          <w:sz w:val="18"/>
          <w:szCs w:val="18"/>
        </w:rPr>
        <w:t>ny relevant and significant events prior to this review period</w:t>
      </w:r>
      <w:r w:rsidR="00840E10">
        <w:rPr>
          <w:rFonts w:cs="Arial"/>
          <w:i w:val="0"/>
          <w:sz w:val="18"/>
          <w:szCs w:val="18"/>
        </w:rPr>
        <w:t xml:space="preserve"> were also</w:t>
      </w:r>
      <w:r w:rsidR="000644D2" w:rsidRPr="00472EDC">
        <w:rPr>
          <w:rFonts w:cs="Arial"/>
          <w:i w:val="0"/>
          <w:sz w:val="18"/>
          <w:szCs w:val="18"/>
        </w:rPr>
        <w:t xml:space="preserve"> included </w:t>
      </w:r>
      <w:r w:rsidR="001D1F21">
        <w:rPr>
          <w:rFonts w:cs="Arial"/>
          <w:i w:val="0"/>
          <w:sz w:val="18"/>
          <w:szCs w:val="18"/>
        </w:rPr>
        <w:t>where</w:t>
      </w:r>
      <w:r w:rsidR="000644D2" w:rsidRPr="00472EDC">
        <w:rPr>
          <w:rFonts w:cs="Arial"/>
          <w:i w:val="0"/>
          <w:sz w:val="18"/>
          <w:szCs w:val="18"/>
        </w:rPr>
        <w:t xml:space="preserve"> they provide</w:t>
      </w:r>
      <w:r w:rsidR="001D1F21">
        <w:rPr>
          <w:rFonts w:cs="Arial"/>
          <w:i w:val="0"/>
          <w:sz w:val="18"/>
          <w:szCs w:val="18"/>
        </w:rPr>
        <w:t>d</w:t>
      </w:r>
      <w:r w:rsidR="000644D2" w:rsidRPr="00472EDC">
        <w:rPr>
          <w:rFonts w:cs="Arial"/>
          <w:i w:val="0"/>
          <w:sz w:val="18"/>
          <w:szCs w:val="18"/>
        </w:rPr>
        <w:t xml:space="preserve"> context to the homicide, the risk posed by the alleged perpetrator, or the vulnerability of the victim or children.  </w:t>
      </w:r>
    </w:p>
    <w:p w14:paraId="411D9A70" w14:textId="77777777" w:rsidR="000644D2" w:rsidRPr="00472EDC" w:rsidRDefault="000644D2" w:rsidP="00472EDC">
      <w:pPr>
        <w:pStyle w:val="Default"/>
        <w:jc w:val="both"/>
        <w:rPr>
          <w:sz w:val="18"/>
          <w:szCs w:val="18"/>
        </w:rPr>
      </w:pPr>
    </w:p>
    <w:p w14:paraId="559A413B" w14:textId="22339614" w:rsidR="000644D2" w:rsidRPr="00472EDC" w:rsidRDefault="000644D2" w:rsidP="00472EDC">
      <w:pPr>
        <w:pStyle w:val="Default"/>
        <w:jc w:val="both"/>
        <w:rPr>
          <w:sz w:val="18"/>
          <w:szCs w:val="18"/>
        </w:rPr>
      </w:pPr>
      <w:r w:rsidRPr="00472EDC">
        <w:rPr>
          <w:sz w:val="18"/>
          <w:szCs w:val="18"/>
        </w:rPr>
        <w:t>Mark’s parents, sister, and his ex-wife declined to be</w:t>
      </w:r>
      <w:r w:rsidR="001D1F21">
        <w:rPr>
          <w:sz w:val="18"/>
          <w:szCs w:val="18"/>
        </w:rPr>
        <w:t xml:space="preserve"> involved in the review process; as did</w:t>
      </w:r>
      <w:r w:rsidRPr="00472EDC">
        <w:rPr>
          <w:sz w:val="18"/>
          <w:szCs w:val="18"/>
        </w:rPr>
        <w:t xml:space="preserve"> </w:t>
      </w:r>
      <w:r w:rsidR="001D1F21">
        <w:rPr>
          <w:sz w:val="18"/>
          <w:szCs w:val="18"/>
        </w:rPr>
        <w:t xml:space="preserve">Ms K’s ex-partner.  </w:t>
      </w:r>
      <w:r w:rsidR="00840E10">
        <w:rPr>
          <w:sz w:val="18"/>
          <w:szCs w:val="18"/>
        </w:rPr>
        <w:t>The review did however have access</w:t>
      </w:r>
      <w:r w:rsidRPr="00472EDC">
        <w:rPr>
          <w:sz w:val="18"/>
          <w:szCs w:val="18"/>
        </w:rPr>
        <w:t xml:space="preserve"> to witness sta</w:t>
      </w:r>
      <w:r w:rsidR="001D1F21">
        <w:rPr>
          <w:sz w:val="18"/>
          <w:szCs w:val="18"/>
        </w:rPr>
        <w:t>tements</w:t>
      </w:r>
      <w:r w:rsidR="00840E10">
        <w:rPr>
          <w:sz w:val="18"/>
          <w:szCs w:val="18"/>
        </w:rPr>
        <w:t>,</w:t>
      </w:r>
      <w:r w:rsidRPr="00472EDC">
        <w:rPr>
          <w:sz w:val="18"/>
          <w:szCs w:val="18"/>
        </w:rPr>
        <w:t xml:space="preserve"> and </w:t>
      </w:r>
      <w:r w:rsidR="001D1F21">
        <w:rPr>
          <w:sz w:val="18"/>
          <w:szCs w:val="18"/>
        </w:rPr>
        <w:t xml:space="preserve">this </w:t>
      </w:r>
      <w:r w:rsidRPr="00472EDC">
        <w:rPr>
          <w:sz w:val="18"/>
          <w:szCs w:val="18"/>
        </w:rPr>
        <w:t xml:space="preserve">provided a </w:t>
      </w:r>
      <w:r w:rsidR="001D1F21">
        <w:rPr>
          <w:sz w:val="18"/>
          <w:szCs w:val="18"/>
        </w:rPr>
        <w:t>broader</w:t>
      </w:r>
      <w:r w:rsidRPr="00472EDC">
        <w:rPr>
          <w:sz w:val="18"/>
          <w:szCs w:val="18"/>
        </w:rPr>
        <w:t xml:space="preserve"> view of Mark and Ms K’s relationship. </w:t>
      </w:r>
    </w:p>
    <w:p w14:paraId="42BFF4F0" w14:textId="77777777" w:rsidR="000644D2" w:rsidRPr="00472EDC" w:rsidRDefault="000644D2" w:rsidP="00472EDC">
      <w:pPr>
        <w:pStyle w:val="Default"/>
        <w:jc w:val="both"/>
        <w:rPr>
          <w:sz w:val="18"/>
          <w:szCs w:val="18"/>
        </w:rPr>
      </w:pPr>
    </w:p>
    <w:p w14:paraId="31ABB452" w14:textId="1EAA3925" w:rsidR="00576021" w:rsidRPr="00472EDC" w:rsidRDefault="000644D2" w:rsidP="00472EDC">
      <w:pPr>
        <w:pStyle w:val="Default"/>
        <w:jc w:val="both"/>
        <w:rPr>
          <w:sz w:val="18"/>
          <w:szCs w:val="18"/>
        </w:rPr>
      </w:pPr>
      <w:r w:rsidRPr="00472EDC">
        <w:rPr>
          <w:sz w:val="18"/>
          <w:szCs w:val="18"/>
        </w:rPr>
        <w:t xml:space="preserve">In addition a meeting took </w:t>
      </w:r>
      <w:r w:rsidR="00576021" w:rsidRPr="00472EDC">
        <w:rPr>
          <w:sz w:val="18"/>
          <w:szCs w:val="18"/>
        </w:rPr>
        <w:t xml:space="preserve">place </w:t>
      </w:r>
      <w:r w:rsidR="005B27F5" w:rsidRPr="00472EDC">
        <w:rPr>
          <w:sz w:val="18"/>
          <w:szCs w:val="18"/>
        </w:rPr>
        <w:t>with Ms K’s manag</w:t>
      </w:r>
      <w:r w:rsidR="00FE6453" w:rsidRPr="00472EDC">
        <w:rPr>
          <w:sz w:val="18"/>
          <w:szCs w:val="18"/>
        </w:rPr>
        <w:t>er from her previous employment</w:t>
      </w:r>
      <w:r w:rsidR="00840E10">
        <w:rPr>
          <w:sz w:val="18"/>
          <w:szCs w:val="18"/>
        </w:rPr>
        <w:t xml:space="preserve">, as well as with </w:t>
      </w:r>
      <w:r w:rsidR="00576021" w:rsidRPr="00472EDC">
        <w:rPr>
          <w:sz w:val="18"/>
          <w:szCs w:val="18"/>
        </w:rPr>
        <w:t xml:space="preserve">Ms K.  </w:t>
      </w:r>
    </w:p>
    <w:p w14:paraId="038CDD1E" w14:textId="77777777" w:rsidR="00604716" w:rsidRPr="00472EDC" w:rsidRDefault="00604716" w:rsidP="00472EDC">
      <w:pPr>
        <w:pStyle w:val="Default"/>
        <w:jc w:val="both"/>
        <w:rPr>
          <w:sz w:val="18"/>
          <w:szCs w:val="18"/>
        </w:rPr>
      </w:pPr>
    </w:p>
    <w:p w14:paraId="5BEFC45F" w14:textId="2A4429DB" w:rsidR="00472EDC" w:rsidRPr="00472EDC" w:rsidRDefault="000644D2" w:rsidP="00472EDC">
      <w:pPr>
        <w:pStyle w:val="Default"/>
        <w:jc w:val="both"/>
        <w:rPr>
          <w:rFonts w:eastAsia="MS Gothic"/>
          <w:b/>
          <w:bCs/>
          <w:color w:val="auto"/>
          <w:sz w:val="18"/>
          <w:szCs w:val="18"/>
          <w:u w:val="single"/>
          <w:lang w:eastAsia="ja-JP"/>
        </w:rPr>
      </w:pPr>
      <w:r w:rsidRPr="00472EDC">
        <w:rPr>
          <w:b/>
          <w:sz w:val="18"/>
          <w:szCs w:val="18"/>
        </w:rPr>
        <w:t xml:space="preserve">2.  </w:t>
      </w:r>
      <w:r w:rsidR="0097671E">
        <w:rPr>
          <w:b/>
          <w:sz w:val="18"/>
          <w:szCs w:val="18"/>
        </w:rPr>
        <w:tab/>
      </w:r>
      <w:r w:rsidRPr="00472EDC">
        <w:rPr>
          <w:b/>
          <w:sz w:val="18"/>
          <w:szCs w:val="18"/>
        </w:rPr>
        <w:t>Background</w:t>
      </w:r>
    </w:p>
    <w:p w14:paraId="6B888991" w14:textId="77777777" w:rsidR="00472EDC" w:rsidRPr="00472EDC" w:rsidRDefault="00472EDC" w:rsidP="00472EDC">
      <w:pPr>
        <w:pStyle w:val="Default"/>
        <w:jc w:val="both"/>
        <w:rPr>
          <w:rFonts w:eastAsia="MS Gothic"/>
          <w:bCs/>
          <w:color w:val="auto"/>
          <w:sz w:val="18"/>
          <w:szCs w:val="18"/>
          <w:u w:val="single"/>
          <w:lang w:eastAsia="ja-JP"/>
        </w:rPr>
      </w:pPr>
    </w:p>
    <w:p w14:paraId="0390D6A6" w14:textId="18644DBD" w:rsidR="00472EDC" w:rsidRPr="00472EDC" w:rsidRDefault="00406D66" w:rsidP="00472EDC">
      <w:pPr>
        <w:pStyle w:val="Default"/>
        <w:jc w:val="both"/>
        <w:rPr>
          <w:color w:val="auto"/>
          <w:sz w:val="18"/>
          <w:szCs w:val="18"/>
        </w:rPr>
      </w:pPr>
      <w:r w:rsidRPr="00472EDC">
        <w:rPr>
          <w:color w:val="auto"/>
          <w:sz w:val="18"/>
          <w:szCs w:val="18"/>
        </w:rPr>
        <w:t>At the time of his</w:t>
      </w:r>
      <w:r w:rsidR="00AE1473" w:rsidRPr="00472EDC">
        <w:rPr>
          <w:color w:val="auto"/>
          <w:sz w:val="18"/>
          <w:szCs w:val="18"/>
        </w:rPr>
        <w:t xml:space="preserve"> death </w:t>
      </w:r>
      <w:r w:rsidR="008044DB" w:rsidRPr="00472EDC">
        <w:rPr>
          <w:color w:val="auto"/>
          <w:sz w:val="18"/>
          <w:szCs w:val="18"/>
        </w:rPr>
        <w:t>Mark</w:t>
      </w:r>
      <w:r w:rsidR="001E46D9" w:rsidRPr="00472EDC">
        <w:rPr>
          <w:color w:val="auto"/>
          <w:sz w:val="18"/>
          <w:szCs w:val="18"/>
        </w:rPr>
        <w:t xml:space="preserve"> was </w:t>
      </w:r>
      <w:r w:rsidR="00105C60" w:rsidRPr="00472EDC">
        <w:rPr>
          <w:color w:val="auto"/>
          <w:sz w:val="18"/>
          <w:szCs w:val="18"/>
        </w:rPr>
        <w:t>living with Ms K</w:t>
      </w:r>
      <w:r w:rsidR="002A5ACF" w:rsidRPr="00472EDC">
        <w:rPr>
          <w:color w:val="auto"/>
          <w:sz w:val="18"/>
          <w:szCs w:val="18"/>
        </w:rPr>
        <w:t xml:space="preserve">. </w:t>
      </w:r>
      <w:r w:rsidR="002E7AE5" w:rsidRPr="00472EDC">
        <w:rPr>
          <w:color w:val="auto"/>
          <w:sz w:val="18"/>
          <w:szCs w:val="18"/>
        </w:rPr>
        <w:t xml:space="preserve">Information available to the review indicates that </w:t>
      </w:r>
      <w:r w:rsidR="008044DB" w:rsidRPr="00472EDC">
        <w:rPr>
          <w:color w:val="auto"/>
          <w:sz w:val="18"/>
          <w:szCs w:val="18"/>
        </w:rPr>
        <w:t>Mark</w:t>
      </w:r>
      <w:r w:rsidR="002E7AE5" w:rsidRPr="00472EDC">
        <w:rPr>
          <w:color w:val="auto"/>
          <w:sz w:val="18"/>
          <w:szCs w:val="18"/>
        </w:rPr>
        <w:t xml:space="preserve"> and Ms K had been in a relationsh</w:t>
      </w:r>
      <w:r w:rsidR="00273142" w:rsidRPr="00472EDC">
        <w:rPr>
          <w:color w:val="auto"/>
          <w:sz w:val="18"/>
          <w:szCs w:val="18"/>
        </w:rPr>
        <w:t xml:space="preserve">ip since </w:t>
      </w:r>
      <w:r w:rsidR="00FE31A0" w:rsidRPr="00472EDC">
        <w:rPr>
          <w:color w:val="auto"/>
          <w:sz w:val="18"/>
          <w:szCs w:val="18"/>
        </w:rPr>
        <w:t xml:space="preserve">early </w:t>
      </w:r>
      <w:r w:rsidR="001D782D" w:rsidRPr="00472EDC">
        <w:rPr>
          <w:color w:val="auto"/>
          <w:sz w:val="18"/>
          <w:szCs w:val="18"/>
        </w:rPr>
        <w:t>2010</w:t>
      </w:r>
      <w:r w:rsidR="001D1F21">
        <w:rPr>
          <w:color w:val="auto"/>
          <w:sz w:val="18"/>
          <w:szCs w:val="18"/>
        </w:rPr>
        <w:t xml:space="preserve">.  </w:t>
      </w:r>
      <w:r w:rsidR="00273142" w:rsidRPr="00472EDC">
        <w:rPr>
          <w:color w:val="auto"/>
          <w:sz w:val="18"/>
          <w:szCs w:val="18"/>
        </w:rPr>
        <w:t>They had no children together.</w:t>
      </w:r>
    </w:p>
    <w:p w14:paraId="71112F0C" w14:textId="77777777" w:rsidR="00472EDC" w:rsidRPr="00472EDC" w:rsidRDefault="00472EDC" w:rsidP="00472EDC">
      <w:pPr>
        <w:pStyle w:val="Default"/>
        <w:jc w:val="both"/>
        <w:rPr>
          <w:color w:val="auto"/>
          <w:sz w:val="18"/>
          <w:szCs w:val="18"/>
        </w:rPr>
      </w:pPr>
    </w:p>
    <w:p w14:paraId="29A2218F" w14:textId="77777777" w:rsidR="00472EDC" w:rsidRPr="00472EDC" w:rsidRDefault="006235C2" w:rsidP="00472EDC">
      <w:pPr>
        <w:pStyle w:val="Default"/>
        <w:jc w:val="both"/>
        <w:rPr>
          <w:color w:val="auto"/>
          <w:sz w:val="18"/>
          <w:szCs w:val="18"/>
        </w:rPr>
      </w:pPr>
      <w:r w:rsidRPr="00472EDC">
        <w:rPr>
          <w:color w:val="auto"/>
          <w:sz w:val="18"/>
          <w:szCs w:val="18"/>
        </w:rPr>
        <w:t xml:space="preserve">Mark had been married previously to Ms A, with whom he had a son (Sam), born in 2007.   </w:t>
      </w:r>
      <w:r w:rsidR="00273142" w:rsidRPr="00472EDC">
        <w:rPr>
          <w:color w:val="auto"/>
          <w:sz w:val="18"/>
          <w:szCs w:val="18"/>
        </w:rPr>
        <w:t>Agency records indic</w:t>
      </w:r>
      <w:r w:rsidR="00A23767" w:rsidRPr="00472EDC">
        <w:rPr>
          <w:color w:val="auto"/>
          <w:sz w:val="18"/>
          <w:szCs w:val="18"/>
        </w:rPr>
        <w:t>ate that the relationship broke</w:t>
      </w:r>
      <w:r w:rsidR="00273142" w:rsidRPr="00472EDC">
        <w:rPr>
          <w:color w:val="auto"/>
          <w:sz w:val="18"/>
          <w:szCs w:val="18"/>
        </w:rPr>
        <w:t xml:space="preserve"> down around the time of the p</w:t>
      </w:r>
      <w:r w:rsidR="00C64F17" w:rsidRPr="00472EDC">
        <w:rPr>
          <w:color w:val="auto"/>
          <w:sz w:val="18"/>
          <w:szCs w:val="18"/>
        </w:rPr>
        <w:t xml:space="preserve">regnancy, and there were reported </w:t>
      </w:r>
      <w:r w:rsidR="00273142" w:rsidRPr="00472EDC">
        <w:rPr>
          <w:color w:val="auto"/>
          <w:sz w:val="18"/>
          <w:szCs w:val="18"/>
        </w:rPr>
        <w:t xml:space="preserve">concerns by Ms A around </w:t>
      </w:r>
      <w:r w:rsidR="008044DB" w:rsidRPr="00472EDC">
        <w:rPr>
          <w:color w:val="auto"/>
          <w:sz w:val="18"/>
          <w:szCs w:val="18"/>
        </w:rPr>
        <w:t>Mark</w:t>
      </w:r>
      <w:r w:rsidR="00273142" w:rsidRPr="00472EDC">
        <w:rPr>
          <w:color w:val="auto"/>
          <w:sz w:val="18"/>
          <w:szCs w:val="18"/>
        </w:rPr>
        <w:t>’s abusive</w:t>
      </w:r>
      <w:r w:rsidR="00BC0632" w:rsidRPr="00472EDC">
        <w:rPr>
          <w:color w:val="auto"/>
          <w:sz w:val="18"/>
          <w:szCs w:val="18"/>
        </w:rPr>
        <w:t xml:space="preserve"> </w:t>
      </w:r>
      <w:r w:rsidR="00273142" w:rsidRPr="00472EDC">
        <w:rPr>
          <w:color w:val="auto"/>
          <w:sz w:val="18"/>
          <w:szCs w:val="18"/>
        </w:rPr>
        <w:t xml:space="preserve">behaviour and drug use.  Following this </w:t>
      </w:r>
      <w:r w:rsidR="00C64F17" w:rsidRPr="00472EDC">
        <w:rPr>
          <w:color w:val="auto"/>
          <w:sz w:val="18"/>
          <w:szCs w:val="18"/>
        </w:rPr>
        <w:t>separation,</w:t>
      </w:r>
      <w:r w:rsidR="00CE25A3" w:rsidRPr="00472EDC">
        <w:rPr>
          <w:color w:val="auto"/>
          <w:sz w:val="18"/>
          <w:szCs w:val="18"/>
        </w:rPr>
        <w:t xml:space="preserve"> </w:t>
      </w:r>
      <w:r w:rsidR="00852907" w:rsidRPr="00472EDC">
        <w:rPr>
          <w:color w:val="auto"/>
          <w:sz w:val="18"/>
          <w:szCs w:val="18"/>
        </w:rPr>
        <w:t>Sam</w:t>
      </w:r>
      <w:r w:rsidR="00273142" w:rsidRPr="00472EDC">
        <w:rPr>
          <w:color w:val="auto"/>
          <w:sz w:val="18"/>
          <w:szCs w:val="18"/>
        </w:rPr>
        <w:t xml:space="preserve"> was in the full time care of his mother and</w:t>
      </w:r>
      <w:r w:rsidR="00C64F17" w:rsidRPr="00472EDC">
        <w:rPr>
          <w:color w:val="auto"/>
          <w:sz w:val="18"/>
          <w:szCs w:val="18"/>
        </w:rPr>
        <w:t xml:space="preserve"> it appears that</w:t>
      </w:r>
      <w:r w:rsidR="00273142" w:rsidRPr="00472EDC">
        <w:rPr>
          <w:color w:val="auto"/>
          <w:sz w:val="18"/>
          <w:szCs w:val="18"/>
        </w:rPr>
        <w:t xml:space="preserve"> </w:t>
      </w:r>
      <w:r w:rsidR="008044DB" w:rsidRPr="00472EDC">
        <w:rPr>
          <w:color w:val="auto"/>
          <w:sz w:val="18"/>
          <w:szCs w:val="18"/>
        </w:rPr>
        <w:t>Mark</w:t>
      </w:r>
      <w:r w:rsidR="00273142" w:rsidRPr="00472EDC">
        <w:rPr>
          <w:color w:val="auto"/>
          <w:sz w:val="18"/>
          <w:szCs w:val="18"/>
        </w:rPr>
        <w:t xml:space="preserve"> </w:t>
      </w:r>
      <w:r w:rsidR="00C64F17" w:rsidRPr="00472EDC">
        <w:rPr>
          <w:color w:val="auto"/>
          <w:sz w:val="18"/>
          <w:szCs w:val="18"/>
        </w:rPr>
        <w:t>had</w:t>
      </w:r>
      <w:r w:rsidR="00273142" w:rsidRPr="00472EDC">
        <w:rPr>
          <w:color w:val="auto"/>
          <w:sz w:val="18"/>
          <w:szCs w:val="18"/>
        </w:rPr>
        <w:t xml:space="preserve"> limited contact.  </w:t>
      </w:r>
      <w:r w:rsidRPr="00472EDC">
        <w:rPr>
          <w:color w:val="auto"/>
          <w:sz w:val="18"/>
          <w:szCs w:val="18"/>
        </w:rPr>
        <w:t xml:space="preserve">Reference in police records is also made to Mark having had a subsequent significant relationship with Ms B prior to entering into a relationship with Ms K.  </w:t>
      </w:r>
    </w:p>
    <w:p w14:paraId="0E78AF11" w14:textId="77777777" w:rsidR="00472EDC" w:rsidRPr="00472EDC" w:rsidRDefault="00472EDC" w:rsidP="00472EDC">
      <w:pPr>
        <w:pStyle w:val="Default"/>
        <w:jc w:val="both"/>
        <w:rPr>
          <w:color w:val="auto"/>
          <w:sz w:val="18"/>
          <w:szCs w:val="18"/>
        </w:rPr>
      </w:pPr>
    </w:p>
    <w:p w14:paraId="1C4DA92D" w14:textId="77777777" w:rsidR="00472EDC" w:rsidRDefault="001D782D" w:rsidP="00472EDC">
      <w:pPr>
        <w:pStyle w:val="Default"/>
        <w:jc w:val="both"/>
        <w:rPr>
          <w:color w:val="auto"/>
          <w:sz w:val="18"/>
          <w:szCs w:val="18"/>
        </w:rPr>
      </w:pPr>
      <w:r w:rsidRPr="00472EDC">
        <w:rPr>
          <w:color w:val="auto"/>
          <w:sz w:val="18"/>
          <w:szCs w:val="18"/>
        </w:rPr>
        <w:t xml:space="preserve">Ms K </w:t>
      </w:r>
      <w:r w:rsidR="00273142" w:rsidRPr="00472EDC">
        <w:rPr>
          <w:color w:val="auto"/>
          <w:sz w:val="18"/>
          <w:szCs w:val="18"/>
        </w:rPr>
        <w:t>was</w:t>
      </w:r>
      <w:r w:rsidRPr="00472EDC">
        <w:rPr>
          <w:color w:val="auto"/>
          <w:sz w:val="18"/>
          <w:szCs w:val="18"/>
        </w:rPr>
        <w:t xml:space="preserve"> married previously to Mr C and they had a daughter</w:t>
      </w:r>
      <w:r w:rsidR="00DF6DFE" w:rsidRPr="00472EDC">
        <w:rPr>
          <w:color w:val="auto"/>
          <w:sz w:val="18"/>
          <w:szCs w:val="18"/>
        </w:rPr>
        <w:t xml:space="preserve"> (</w:t>
      </w:r>
      <w:r w:rsidR="00852907" w:rsidRPr="00472EDC">
        <w:rPr>
          <w:color w:val="auto"/>
          <w:sz w:val="18"/>
          <w:szCs w:val="18"/>
        </w:rPr>
        <w:t>Donna</w:t>
      </w:r>
      <w:r w:rsidR="00DF6DFE" w:rsidRPr="00472EDC">
        <w:rPr>
          <w:color w:val="auto"/>
          <w:sz w:val="18"/>
          <w:szCs w:val="18"/>
        </w:rPr>
        <w:t>)</w:t>
      </w:r>
      <w:r w:rsidR="00C64F17" w:rsidRPr="00472EDC">
        <w:rPr>
          <w:color w:val="auto"/>
          <w:sz w:val="18"/>
          <w:szCs w:val="18"/>
        </w:rPr>
        <w:t>,</w:t>
      </w:r>
      <w:r w:rsidRPr="00472EDC">
        <w:rPr>
          <w:color w:val="auto"/>
          <w:sz w:val="18"/>
          <w:szCs w:val="18"/>
        </w:rPr>
        <w:t xml:space="preserve"> born in 2000</w:t>
      </w:r>
      <w:r w:rsidR="00DF6DFE" w:rsidRPr="00472EDC">
        <w:rPr>
          <w:color w:val="auto"/>
          <w:sz w:val="18"/>
          <w:szCs w:val="18"/>
        </w:rPr>
        <w:t xml:space="preserve">.  </w:t>
      </w:r>
      <w:r w:rsidR="00DE0245" w:rsidRPr="00472EDC">
        <w:rPr>
          <w:color w:val="auto"/>
          <w:sz w:val="18"/>
          <w:szCs w:val="18"/>
        </w:rPr>
        <w:t>Records suggest</w:t>
      </w:r>
      <w:r w:rsidR="005B27F5" w:rsidRPr="00472EDC">
        <w:rPr>
          <w:color w:val="auto"/>
          <w:sz w:val="18"/>
          <w:szCs w:val="18"/>
        </w:rPr>
        <w:t xml:space="preserve"> that</w:t>
      </w:r>
      <w:r w:rsidR="00DE0245" w:rsidRPr="00472EDC">
        <w:rPr>
          <w:color w:val="auto"/>
          <w:sz w:val="18"/>
          <w:szCs w:val="18"/>
        </w:rPr>
        <w:t xml:space="preserve"> this relationship ended in approximately 2008.  </w:t>
      </w:r>
      <w:r w:rsidR="00DF6DFE" w:rsidRPr="00472EDC">
        <w:rPr>
          <w:color w:val="auto"/>
          <w:sz w:val="18"/>
          <w:szCs w:val="18"/>
        </w:rPr>
        <w:t xml:space="preserve">Mr C and Ms K </w:t>
      </w:r>
      <w:r w:rsidR="00C64F17" w:rsidRPr="00472EDC">
        <w:rPr>
          <w:color w:val="auto"/>
          <w:sz w:val="18"/>
          <w:szCs w:val="18"/>
        </w:rPr>
        <w:t xml:space="preserve">are </w:t>
      </w:r>
      <w:r w:rsidR="00DF6DFE" w:rsidRPr="00472EDC">
        <w:rPr>
          <w:color w:val="auto"/>
          <w:sz w:val="18"/>
          <w:szCs w:val="18"/>
        </w:rPr>
        <w:t>both</w:t>
      </w:r>
      <w:r w:rsidR="00C64F17" w:rsidRPr="00472EDC">
        <w:rPr>
          <w:color w:val="auto"/>
          <w:sz w:val="18"/>
          <w:szCs w:val="18"/>
        </w:rPr>
        <w:t xml:space="preserve"> believed to</w:t>
      </w:r>
      <w:r w:rsidR="00DF6DFE" w:rsidRPr="00472EDC">
        <w:rPr>
          <w:color w:val="auto"/>
          <w:sz w:val="18"/>
          <w:szCs w:val="18"/>
        </w:rPr>
        <w:t xml:space="preserve"> have parental responsibility for </w:t>
      </w:r>
      <w:r w:rsidR="00852907" w:rsidRPr="00472EDC">
        <w:rPr>
          <w:color w:val="auto"/>
          <w:sz w:val="18"/>
          <w:szCs w:val="18"/>
        </w:rPr>
        <w:t>Donna</w:t>
      </w:r>
      <w:r w:rsidRPr="00472EDC">
        <w:rPr>
          <w:color w:val="auto"/>
          <w:sz w:val="18"/>
          <w:szCs w:val="18"/>
        </w:rPr>
        <w:t xml:space="preserve">, </w:t>
      </w:r>
      <w:r w:rsidR="00DF6DFE" w:rsidRPr="00472EDC">
        <w:rPr>
          <w:color w:val="auto"/>
          <w:sz w:val="18"/>
          <w:szCs w:val="18"/>
        </w:rPr>
        <w:t xml:space="preserve">however </w:t>
      </w:r>
      <w:r w:rsidR="00BF49DD" w:rsidRPr="00472EDC">
        <w:rPr>
          <w:color w:val="auto"/>
          <w:sz w:val="18"/>
          <w:szCs w:val="18"/>
        </w:rPr>
        <w:t xml:space="preserve">at the time of Mark’s death </w:t>
      </w:r>
      <w:r w:rsidR="00DF6DFE" w:rsidRPr="00472EDC">
        <w:rPr>
          <w:color w:val="auto"/>
          <w:sz w:val="18"/>
          <w:szCs w:val="18"/>
        </w:rPr>
        <w:t xml:space="preserve">Mr C </w:t>
      </w:r>
      <w:r w:rsidR="00BF49DD" w:rsidRPr="00472EDC">
        <w:rPr>
          <w:color w:val="auto"/>
          <w:sz w:val="18"/>
          <w:szCs w:val="18"/>
        </w:rPr>
        <w:t>appeared</w:t>
      </w:r>
      <w:r w:rsidR="00A23767" w:rsidRPr="00472EDC">
        <w:rPr>
          <w:color w:val="auto"/>
          <w:sz w:val="18"/>
          <w:szCs w:val="18"/>
        </w:rPr>
        <w:t xml:space="preserve"> to have had</w:t>
      </w:r>
      <w:r w:rsidR="00DF6DFE" w:rsidRPr="00472EDC">
        <w:rPr>
          <w:color w:val="auto"/>
          <w:sz w:val="18"/>
          <w:szCs w:val="18"/>
        </w:rPr>
        <w:t xml:space="preserve"> full time care </w:t>
      </w:r>
      <w:r w:rsidR="00BF49DD" w:rsidRPr="00472EDC">
        <w:rPr>
          <w:color w:val="auto"/>
          <w:sz w:val="18"/>
          <w:szCs w:val="18"/>
        </w:rPr>
        <w:t xml:space="preserve">of her </w:t>
      </w:r>
      <w:r w:rsidR="00DF6DFE" w:rsidRPr="00472EDC">
        <w:rPr>
          <w:color w:val="auto"/>
          <w:sz w:val="18"/>
          <w:szCs w:val="18"/>
        </w:rPr>
        <w:t xml:space="preserve">for approximately six years. </w:t>
      </w:r>
    </w:p>
    <w:p w14:paraId="01A64D78" w14:textId="77777777" w:rsidR="00FC5DF6" w:rsidRPr="0097671E" w:rsidRDefault="00FC5DF6" w:rsidP="0097671E">
      <w:pPr>
        <w:pStyle w:val="BodyText"/>
        <w:spacing w:before="30" w:after="30"/>
        <w:jc w:val="both"/>
        <w:rPr>
          <w:rFonts w:ascii="Arial" w:hAnsi="Arial" w:cs="Arial"/>
          <w:sz w:val="18"/>
          <w:szCs w:val="18"/>
          <w:lang w:val="en-GB"/>
        </w:rPr>
      </w:pPr>
    </w:p>
    <w:p w14:paraId="584BF61B" w14:textId="576800D1" w:rsidR="005E6BC0" w:rsidRPr="0097671E" w:rsidRDefault="0097671E" w:rsidP="0097671E">
      <w:pPr>
        <w:pStyle w:val="Default"/>
        <w:jc w:val="both"/>
        <w:rPr>
          <w:b/>
          <w:sz w:val="18"/>
          <w:szCs w:val="18"/>
        </w:rPr>
      </w:pPr>
      <w:r>
        <w:rPr>
          <w:b/>
          <w:sz w:val="18"/>
          <w:szCs w:val="18"/>
        </w:rPr>
        <w:t>3.</w:t>
      </w:r>
      <w:r w:rsidR="00A909FD" w:rsidRPr="0097671E">
        <w:rPr>
          <w:b/>
          <w:sz w:val="18"/>
          <w:szCs w:val="18"/>
        </w:rPr>
        <w:tab/>
      </w:r>
      <w:r w:rsidR="00873E38" w:rsidRPr="0097671E">
        <w:rPr>
          <w:b/>
          <w:sz w:val="18"/>
          <w:szCs w:val="18"/>
        </w:rPr>
        <w:t>L</w:t>
      </w:r>
      <w:r>
        <w:rPr>
          <w:b/>
          <w:sz w:val="18"/>
          <w:szCs w:val="18"/>
        </w:rPr>
        <w:t xml:space="preserve">essons Learned and Conclusions </w:t>
      </w:r>
    </w:p>
    <w:p w14:paraId="6654F448" w14:textId="77777777" w:rsidR="005E6BC0" w:rsidRPr="0097671E" w:rsidRDefault="005E6BC0" w:rsidP="0097671E">
      <w:pPr>
        <w:pStyle w:val="Default"/>
        <w:jc w:val="both"/>
        <w:rPr>
          <w:b/>
          <w:sz w:val="18"/>
          <w:szCs w:val="18"/>
        </w:rPr>
      </w:pPr>
    </w:p>
    <w:p w14:paraId="33F2CEC6" w14:textId="269B0BFA" w:rsidR="005B4F6C" w:rsidRPr="0097671E" w:rsidRDefault="0019164B" w:rsidP="008B5A7D">
      <w:pPr>
        <w:pStyle w:val="Default"/>
        <w:jc w:val="both"/>
        <w:rPr>
          <w:b/>
          <w:sz w:val="18"/>
          <w:szCs w:val="18"/>
        </w:rPr>
      </w:pPr>
      <w:r w:rsidRPr="0097671E">
        <w:rPr>
          <w:sz w:val="18"/>
          <w:szCs w:val="18"/>
        </w:rPr>
        <w:t>It</w:t>
      </w:r>
      <w:r w:rsidR="009D6C76" w:rsidRPr="0097671E">
        <w:rPr>
          <w:sz w:val="18"/>
          <w:szCs w:val="18"/>
        </w:rPr>
        <w:t xml:space="preserve"> </w:t>
      </w:r>
      <w:r w:rsidR="0097671E">
        <w:rPr>
          <w:sz w:val="18"/>
          <w:szCs w:val="18"/>
        </w:rPr>
        <w:t>emerged throughout the</w:t>
      </w:r>
      <w:r w:rsidRPr="0097671E">
        <w:rPr>
          <w:sz w:val="18"/>
          <w:szCs w:val="18"/>
        </w:rPr>
        <w:t xml:space="preserve"> review</w:t>
      </w:r>
      <w:r w:rsidR="009D6C76" w:rsidRPr="0097671E">
        <w:rPr>
          <w:sz w:val="18"/>
          <w:szCs w:val="18"/>
        </w:rPr>
        <w:t xml:space="preserve"> that </w:t>
      </w:r>
      <w:r w:rsidR="001D1F21">
        <w:rPr>
          <w:sz w:val="18"/>
          <w:szCs w:val="18"/>
        </w:rPr>
        <w:t xml:space="preserve">Mark </w:t>
      </w:r>
      <w:r w:rsidR="009D6C76" w:rsidRPr="0097671E">
        <w:rPr>
          <w:sz w:val="18"/>
          <w:szCs w:val="18"/>
        </w:rPr>
        <w:t>had not been identified by any agencies</w:t>
      </w:r>
      <w:r w:rsidR="000347EB">
        <w:rPr>
          <w:sz w:val="18"/>
          <w:szCs w:val="18"/>
        </w:rPr>
        <w:t>,</w:t>
      </w:r>
      <w:r w:rsidR="009D6C76" w:rsidRPr="0097671E">
        <w:rPr>
          <w:sz w:val="18"/>
          <w:szCs w:val="18"/>
        </w:rPr>
        <w:t xml:space="preserve"> with whom he was involved</w:t>
      </w:r>
      <w:r w:rsidR="005E6BC0" w:rsidRPr="0097671E">
        <w:rPr>
          <w:sz w:val="18"/>
          <w:szCs w:val="18"/>
        </w:rPr>
        <w:t>,</w:t>
      </w:r>
      <w:r w:rsidR="000347EB">
        <w:rPr>
          <w:sz w:val="18"/>
          <w:szCs w:val="18"/>
        </w:rPr>
        <w:t xml:space="preserve"> as a victim,</w:t>
      </w:r>
      <w:r w:rsidR="009D6C76" w:rsidRPr="0097671E">
        <w:rPr>
          <w:sz w:val="18"/>
          <w:szCs w:val="18"/>
        </w:rPr>
        <w:t xml:space="preserve"> or indeed potential victim</w:t>
      </w:r>
      <w:r w:rsidR="00E53F8A" w:rsidRPr="0097671E">
        <w:rPr>
          <w:sz w:val="18"/>
          <w:szCs w:val="18"/>
        </w:rPr>
        <w:t>,</w:t>
      </w:r>
      <w:r w:rsidR="009D6C76" w:rsidRPr="0097671E">
        <w:rPr>
          <w:sz w:val="18"/>
          <w:szCs w:val="18"/>
        </w:rPr>
        <w:t xml:space="preserve"> of abuse</w:t>
      </w:r>
      <w:r w:rsidR="00E53F8A" w:rsidRPr="0097671E">
        <w:rPr>
          <w:sz w:val="18"/>
          <w:szCs w:val="18"/>
        </w:rPr>
        <w:t xml:space="preserve">.  Similarly, Ms K was not </w:t>
      </w:r>
      <w:r w:rsidR="00D7674A" w:rsidRPr="0097671E">
        <w:rPr>
          <w:sz w:val="18"/>
          <w:szCs w:val="18"/>
        </w:rPr>
        <w:t xml:space="preserve">previously </w:t>
      </w:r>
      <w:r w:rsidR="00E53F8A" w:rsidRPr="0097671E">
        <w:rPr>
          <w:sz w:val="18"/>
          <w:szCs w:val="18"/>
        </w:rPr>
        <w:t xml:space="preserve">identified as </w:t>
      </w:r>
      <w:r w:rsidR="005B4F6C" w:rsidRPr="0097671E">
        <w:rPr>
          <w:sz w:val="18"/>
          <w:szCs w:val="18"/>
        </w:rPr>
        <w:t xml:space="preserve">a </w:t>
      </w:r>
      <w:r w:rsidR="00E53F8A" w:rsidRPr="0097671E">
        <w:rPr>
          <w:sz w:val="18"/>
          <w:szCs w:val="18"/>
        </w:rPr>
        <w:t>perpe</w:t>
      </w:r>
      <w:r w:rsidRPr="0097671E">
        <w:rPr>
          <w:sz w:val="18"/>
          <w:szCs w:val="18"/>
        </w:rPr>
        <w:t>trator</w:t>
      </w:r>
      <w:r w:rsidR="009B3D23" w:rsidRPr="0097671E">
        <w:rPr>
          <w:sz w:val="18"/>
          <w:szCs w:val="18"/>
        </w:rPr>
        <w:t xml:space="preserve"> in relation to Mark</w:t>
      </w:r>
      <w:r w:rsidR="00D7674A" w:rsidRPr="0097671E">
        <w:rPr>
          <w:sz w:val="18"/>
          <w:szCs w:val="18"/>
        </w:rPr>
        <w:t xml:space="preserve">. </w:t>
      </w:r>
      <w:r w:rsidR="007B0E26" w:rsidRPr="0097671E">
        <w:rPr>
          <w:sz w:val="18"/>
          <w:szCs w:val="18"/>
        </w:rPr>
        <w:t>Both</w:t>
      </w:r>
      <w:r w:rsidR="0019598F" w:rsidRPr="0097671E">
        <w:rPr>
          <w:sz w:val="18"/>
          <w:szCs w:val="18"/>
        </w:rPr>
        <w:t xml:space="preserve"> Mark and Ms K’s contact with agencies over the years was intermittent and there was no prolonged engagement from either with any services</w:t>
      </w:r>
      <w:r w:rsidR="001D1F21">
        <w:rPr>
          <w:sz w:val="18"/>
          <w:szCs w:val="18"/>
        </w:rPr>
        <w:t>, with the exception of Mark’s P</w:t>
      </w:r>
      <w:r w:rsidR="0019598F" w:rsidRPr="0097671E">
        <w:rPr>
          <w:sz w:val="18"/>
          <w:szCs w:val="18"/>
        </w:rPr>
        <w:t>robation supervisio</w:t>
      </w:r>
      <w:r w:rsidR="000347EB">
        <w:rPr>
          <w:sz w:val="18"/>
          <w:szCs w:val="18"/>
        </w:rPr>
        <w:t>n from April 2009 to April 2011</w:t>
      </w:r>
      <w:r w:rsidR="00D7674A" w:rsidRPr="0097671E">
        <w:rPr>
          <w:sz w:val="18"/>
          <w:szCs w:val="18"/>
        </w:rPr>
        <w:t>.</w:t>
      </w:r>
      <w:r w:rsidR="0019598F" w:rsidRPr="0097671E">
        <w:rPr>
          <w:sz w:val="18"/>
          <w:szCs w:val="18"/>
        </w:rPr>
        <w:t xml:space="preserve"> </w:t>
      </w:r>
      <w:r w:rsidR="00D7674A" w:rsidRPr="0097671E">
        <w:rPr>
          <w:sz w:val="18"/>
          <w:szCs w:val="18"/>
        </w:rPr>
        <w:t>C</w:t>
      </w:r>
      <w:r w:rsidR="009B3D23" w:rsidRPr="0097671E">
        <w:rPr>
          <w:sz w:val="18"/>
          <w:szCs w:val="18"/>
        </w:rPr>
        <w:t>ontact with agencies</w:t>
      </w:r>
      <w:r w:rsidR="00D7674A" w:rsidRPr="0097671E">
        <w:rPr>
          <w:sz w:val="18"/>
          <w:szCs w:val="18"/>
        </w:rPr>
        <w:t xml:space="preserve"> was also minimal in </w:t>
      </w:r>
      <w:r w:rsidR="00CA156C" w:rsidRPr="0097671E">
        <w:rPr>
          <w:sz w:val="18"/>
          <w:szCs w:val="18"/>
        </w:rPr>
        <w:t>the year preceding Mark’s death, which is of particular note given that information from family, nei</w:t>
      </w:r>
      <w:r w:rsidR="0097671E">
        <w:rPr>
          <w:sz w:val="18"/>
          <w:szCs w:val="18"/>
        </w:rPr>
        <w:t>ghbours and colleagues indicated</w:t>
      </w:r>
      <w:r w:rsidR="00D7674A" w:rsidRPr="0097671E">
        <w:rPr>
          <w:sz w:val="18"/>
          <w:szCs w:val="18"/>
        </w:rPr>
        <w:t xml:space="preserve"> that </w:t>
      </w:r>
      <w:r w:rsidR="00EB1DE7" w:rsidRPr="0097671E">
        <w:rPr>
          <w:sz w:val="18"/>
          <w:szCs w:val="18"/>
        </w:rPr>
        <w:t xml:space="preserve">during this period </w:t>
      </w:r>
      <w:r w:rsidR="00D7674A" w:rsidRPr="0097671E">
        <w:rPr>
          <w:sz w:val="18"/>
          <w:szCs w:val="18"/>
        </w:rPr>
        <w:t>there was</w:t>
      </w:r>
      <w:r w:rsidR="00CA156C" w:rsidRPr="0097671E">
        <w:rPr>
          <w:sz w:val="18"/>
          <w:szCs w:val="18"/>
        </w:rPr>
        <w:t xml:space="preserve"> increasing ab</w:t>
      </w:r>
      <w:r w:rsidR="00D7674A" w:rsidRPr="0097671E">
        <w:rPr>
          <w:sz w:val="18"/>
          <w:szCs w:val="18"/>
        </w:rPr>
        <w:t>use within the relationship, with</w:t>
      </w:r>
      <w:r w:rsidR="00CA156C" w:rsidRPr="0097671E">
        <w:rPr>
          <w:sz w:val="18"/>
          <w:szCs w:val="18"/>
        </w:rPr>
        <w:t xml:space="preserve"> Mark notably being seen on a number of occasions with injuries</w:t>
      </w:r>
      <w:r w:rsidR="008507BC" w:rsidRPr="0097671E">
        <w:rPr>
          <w:sz w:val="18"/>
          <w:szCs w:val="18"/>
        </w:rPr>
        <w:t xml:space="preserve"> that he did not report to agencies.</w:t>
      </w:r>
    </w:p>
    <w:p w14:paraId="04D85FFA" w14:textId="77777777" w:rsidR="005B4F6C" w:rsidRPr="0097671E" w:rsidRDefault="005B4F6C" w:rsidP="0097671E">
      <w:pPr>
        <w:pStyle w:val="Default"/>
        <w:jc w:val="both"/>
        <w:rPr>
          <w:sz w:val="18"/>
          <w:szCs w:val="18"/>
        </w:rPr>
      </w:pPr>
    </w:p>
    <w:p w14:paraId="768F8AD1" w14:textId="24AC3D3B" w:rsidR="00762CCC" w:rsidRPr="0097671E" w:rsidRDefault="005B4F6C" w:rsidP="008B5A7D">
      <w:pPr>
        <w:pStyle w:val="Default"/>
        <w:jc w:val="both"/>
        <w:rPr>
          <w:b/>
          <w:sz w:val="18"/>
          <w:szCs w:val="18"/>
        </w:rPr>
      </w:pPr>
      <w:r w:rsidRPr="0097671E">
        <w:rPr>
          <w:sz w:val="18"/>
          <w:szCs w:val="18"/>
        </w:rPr>
        <w:t>Despite the</w:t>
      </w:r>
      <w:r w:rsidR="009B3D23" w:rsidRPr="0097671E">
        <w:rPr>
          <w:sz w:val="18"/>
          <w:szCs w:val="18"/>
        </w:rPr>
        <w:t>ir</w:t>
      </w:r>
      <w:r w:rsidRPr="0097671E">
        <w:rPr>
          <w:sz w:val="18"/>
          <w:szCs w:val="18"/>
        </w:rPr>
        <w:t xml:space="preserve"> lack of prolonged engagement with any one service, when Mark and Ms K’s contact with different agencies is viewed as </w:t>
      </w:r>
      <w:r w:rsidR="009B3D23" w:rsidRPr="0097671E">
        <w:rPr>
          <w:sz w:val="18"/>
          <w:szCs w:val="18"/>
        </w:rPr>
        <w:t xml:space="preserve">a </w:t>
      </w:r>
      <w:r w:rsidRPr="0097671E">
        <w:rPr>
          <w:sz w:val="18"/>
          <w:szCs w:val="18"/>
        </w:rPr>
        <w:t>whole, a picture develops of a couple</w:t>
      </w:r>
      <w:r w:rsidR="009B3D23" w:rsidRPr="0097671E">
        <w:rPr>
          <w:sz w:val="18"/>
          <w:szCs w:val="18"/>
        </w:rPr>
        <w:t xml:space="preserve"> who both</w:t>
      </w:r>
      <w:r w:rsidRPr="0097671E">
        <w:rPr>
          <w:sz w:val="18"/>
          <w:szCs w:val="18"/>
        </w:rPr>
        <w:t xml:space="preserve"> </w:t>
      </w:r>
      <w:r w:rsidR="009B3D23" w:rsidRPr="0097671E">
        <w:rPr>
          <w:sz w:val="18"/>
          <w:szCs w:val="18"/>
        </w:rPr>
        <w:t>had</w:t>
      </w:r>
      <w:r w:rsidRPr="0097671E">
        <w:rPr>
          <w:sz w:val="18"/>
          <w:szCs w:val="18"/>
        </w:rPr>
        <w:t xml:space="preserve"> significant </w:t>
      </w:r>
      <w:r w:rsidR="0019598F" w:rsidRPr="0097671E">
        <w:rPr>
          <w:sz w:val="18"/>
          <w:szCs w:val="18"/>
        </w:rPr>
        <w:t>difficulties</w:t>
      </w:r>
      <w:r w:rsidR="00367DFE" w:rsidRPr="0097671E">
        <w:rPr>
          <w:sz w:val="18"/>
          <w:szCs w:val="18"/>
        </w:rPr>
        <w:t>.</w:t>
      </w:r>
      <w:r w:rsidR="00367DFE" w:rsidRPr="0097671E">
        <w:rPr>
          <w:b/>
          <w:sz w:val="18"/>
          <w:szCs w:val="18"/>
        </w:rPr>
        <w:t xml:space="preserve">  </w:t>
      </w:r>
      <w:r w:rsidR="0019598F" w:rsidRPr="0097671E">
        <w:rPr>
          <w:sz w:val="18"/>
          <w:szCs w:val="18"/>
        </w:rPr>
        <w:t xml:space="preserve">Mark was known to have a history of violence </w:t>
      </w:r>
      <w:r w:rsidR="00E53F8A" w:rsidRPr="0097671E">
        <w:rPr>
          <w:sz w:val="18"/>
          <w:szCs w:val="18"/>
        </w:rPr>
        <w:t xml:space="preserve">in </w:t>
      </w:r>
      <w:r w:rsidR="009B3D23" w:rsidRPr="0097671E">
        <w:rPr>
          <w:sz w:val="18"/>
          <w:szCs w:val="18"/>
        </w:rPr>
        <w:t xml:space="preserve">two </w:t>
      </w:r>
      <w:r w:rsidR="008A5879" w:rsidRPr="0097671E">
        <w:rPr>
          <w:sz w:val="18"/>
          <w:szCs w:val="18"/>
        </w:rPr>
        <w:t xml:space="preserve">previous relationships and </w:t>
      </w:r>
      <w:r w:rsidR="00E53F8A" w:rsidRPr="0097671E">
        <w:rPr>
          <w:sz w:val="18"/>
          <w:szCs w:val="18"/>
        </w:rPr>
        <w:t xml:space="preserve">police </w:t>
      </w:r>
      <w:r w:rsidR="008A5879" w:rsidRPr="0097671E">
        <w:rPr>
          <w:sz w:val="18"/>
          <w:szCs w:val="18"/>
        </w:rPr>
        <w:t>were</w:t>
      </w:r>
      <w:r w:rsidR="00E53F8A" w:rsidRPr="0097671E">
        <w:rPr>
          <w:sz w:val="18"/>
          <w:szCs w:val="18"/>
        </w:rPr>
        <w:t xml:space="preserve"> </w:t>
      </w:r>
      <w:r w:rsidR="00E53F8A" w:rsidRPr="0097671E">
        <w:rPr>
          <w:sz w:val="18"/>
          <w:szCs w:val="18"/>
        </w:rPr>
        <w:lastRenderedPageBreak/>
        <w:t>called o</w:t>
      </w:r>
      <w:r w:rsidR="0019598F" w:rsidRPr="0097671E">
        <w:rPr>
          <w:sz w:val="18"/>
          <w:szCs w:val="18"/>
        </w:rPr>
        <w:t xml:space="preserve">n two occasions in which he was </w:t>
      </w:r>
      <w:r w:rsidR="00E53F8A" w:rsidRPr="0097671E">
        <w:rPr>
          <w:sz w:val="18"/>
          <w:szCs w:val="18"/>
        </w:rPr>
        <w:t xml:space="preserve">believed </w:t>
      </w:r>
      <w:r w:rsidR="009B3D23" w:rsidRPr="0097671E">
        <w:rPr>
          <w:sz w:val="18"/>
          <w:szCs w:val="18"/>
        </w:rPr>
        <w:t>to have been violent toward Ms K</w:t>
      </w:r>
      <w:r w:rsidR="00E53F8A" w:rsidRPr="0097671E">
        <w:rPr>
          <w:sz w:val="18"/>
          <w:szCs w:val="18"/>
        </w:rPr>
        <w:t>, al</w:t>
      </w:r>
      <w:r w:rsidR="000A31ED" w:rsidRPr="0097671E">
        <w:rPr>
          <w:sz w:val="18"/>
          <w:szCs w:val="18"/>
        </w:rPr>
        <w:t>though no charges were pursued.</w:t>
      </w:r>
      <w:r w:rsidR="00823AC3" w:rsidRPr="0097671E">
        <w:rPr>
          <w:sz w:val="18"/>
          <w:szCs w:val="18"/>
        </w:rPr>
        <w:t xml:space="preserve"> Since 2006</w:t>
      </w:r>
      <w:r w:rsidR="0019598F" w:rsidRPr="0097671E">
        <w:rPr>
          <w:sz w:val="18"/>
          <w:szCs w:val="18"/>
        </w:rPr>
        <w:t xml:space="preserve"> he had also identified</w:t>
      </w:r>
      <w:r w:rsidRPr="0097671E">
        <w:rPr>
          <w:sz w:val="18"/>
          <w:szCs w:val="18"/>
        </w:rPr>
        <w:t>,</w:t>
      </w:r>
      <w:r w:rsidR="0019598F" w:rsidRPr="0097671E">
        <w:rPr>
          <w:sz w:val="18"/>
          <w:szCs w:val="18"/>
        </w:rPr>
        <w:t xml:space="preserve"> at various appointments</w:t>
      </w:r>
      <w:r w:rsidRPr="0097671E">
        <w:rPr>
          <w:sz w:val="18"/>
          <w:szCs w:val="18"/>
        </w:rPr>
        <w:t>,</w:t>
      </w:r>
      <w:r w:rsidR="0019598F" w:rsidRPr="0097671E">
        <w:rPr>
          <w:sz w:val="18"/>
          <w:szCs w:val="18"/>
        </w:rPr>
        <w:t xml:space="preserve"> difficulties around </w:t>
      </w:r>
      <w:r w:rsidR="008A639E" w:rsidRPr="0097671E">
        <w:rPr>
          <w:sz w:val="18"/>
          <w:szCs w:val="18"/>
        </w:rPr>
        <w:t xml:space="preserve">depression, </w:t>
      </w:r>
      <w:r w:rsidR="00367DFE" w:rsidRPr="0097671E">
        <w:rPr>
          <w:sz w:val="18"/>
          <w:szCs w:val="18"/>
        </w:rPr>
        <w:t xml:space="preserve">low mood, and </w:t>
      </w:r>
      <w:r w:rsidR="009B3D23" w:rsidRPr="0097671E">
        <w:rPr>
          <w:sz w:val="18"/>
          <w:szCs w:val="18"/>
        </w:rPr>
        <w:t>cocaine and alcohol use;</w:t>
      </w:r>
      <w:r w:rsidR="0019598F" w:rsidRPr="0097671E">
        <w:rPr>
          <w:sz w:val="18"/>
          <w:szCs w:val="18"/>
        </w:rPr>
        <w:t xml:space="preserve"> although </w:t>
      </w:r>
      <w:r w:rsidR="00367DFE" w:rsidRPr="0097671E">
        <w:rPr>
          <w:sz w:val="18"/>
          <w:szCs w:val="18"/>
        </w:rPr>
        <w:t xml:space="preserve">he </w:t>
      </w:r>
      <w:r w:rsidR="0019598F" w:rsidRPr="0097671E">
        <w:rPr>
          <w:sz w:val="18"/>
          <w:szCs w:val="18"/>
        </w:rPr>
        <w:t xml:space="preserve">did not go </w:t>
      </w:r>
      <w:r w:rsidR="007409C1" w:rsidRPr="0097671E">
        <w:rPr>
          <w:sz w:val="18"/>
          <w:szCs w:val="18"/>
        </w:rPr>
        <w:t xml:space="preserve">on to engage </w:t>
      </w:r>
      <w:r w:rsidR="000E2888" w:rsidRPr="0097671E">
        <w:rPr>
          <w:sz w:val="18"/>
          <w:szCs w:val="18"/>
        </w:rPr>
        <w:t>significantly</w:t>
      </w:r>
      <w:r w:rsidR="0019598F" w:rsidRPr="0097671E">
        <w:rPr>
          <w:sz w:val="18"/>
          <w:szCs w:val="18"/>
        </w:rPr>
        <w:t xml:space="preserve"> with any services in addressing these.  </w:t>
      </w:r>
      <w:r w:rsidR="000E2888" w:rsidRPr="0097671E">
        <w:rPr>
          <w:sz w:val="18"/>
          <w:szCs w:val="18"/>
        </w:rPr>
        <w:t>There was also evidence of both self-report</w:t>
      </w:r>
      <w:r w:rsidR="009B3D23" w:rsidRPr="0097671E">
        <w:rPr>
          <w:sz w:val="18"/>
          <w:szCs w:val="18"/>
        </w:rPr>
        <w:t xml:space="preserve">, </w:t>
      </w:r>
      <w:r w:rsidR="000E2888" w:rsidRPr="0097671E">
        <w:rPr>
          <w:sz w:val="18"/>
          <w:szCs w:val="18"/>
        </w:rPr>
        <w:t>and reports from other sources</w:t>
      </w:r>
      <w:r w:rsidR="009B3D23" w:rsidRPr="0097671E">
        <w:rPr>
          <w:sz w:val="18"/>
          <w:szCs w:val="18"/>
        </w:rPr>
        <w:t>,</w:t>
      </w:r>
      <w:r w:rsidR="000E2888" w:rsidRPr="0097671E">
        <w:rPr>
          <w:sz w:val="18"/>
          <w:szCs w:val="18"/>
        </w:rPr>
        <w:t xml:space="preserve"> around his ‘aggressive’ behaviour, which largely remained unaddressed. </w:t>
      </w:r>
      <w:r w:rsidR="007409C1" w:rsidRPr="0097671E">
        <w:rPr>
          <w:sz w:val="18"/>
          <w:szCs w:val="18"/>
        </w:rPr>
        <w:t>The one most significant opportu</w:t>
      </w:r>
      <w:r w:rsidRPr="0097671E">
        <w:rPr>
          <w:sz w:val="18"/>
          <w:szCs w:val="18"/>
        </w:rPr>
        <w:t xml:space="preserve">nity to address both his abusive behaviour </w:t>
      </w:r>
      <w:r w:rsidR="007409C1" w:rsidRPr="0097671E">
        <w:rPr>
          <w:sz w:val="18"/>
          <w:szCs w:val="18"/>
        </w:rPr>
        <w:t xml:space="preserve">and his substance </w:t>
      </w:r>
      <w:r w:rsidR="00E83E95" w:rsidRPr="0097671E">
        <w:rPr>
          <w:sz w:val="18"/>
          <w:szCs w:val="18"/>
        </w:rPr>
        <w:t>use</w:t>
      </w:r>
      <w:r w:rsidR="007409C1" w:rsidRPr="0097671E">
        <w:rPr>
          <w:sz w:val="18"/>
          <w:szCs w:val="18"/>
        </w:rPr>
        <w:t xml:space="preserve"> came with the imposition of a Suspended Sentence Supervision Order</w:t>
      </w:r>
      <w:r w:rsidRPr="0097671E">
        <w:rPr>
          <w:sz w:val="18"/>
          <w:szCs w:val="18"/>
        </w:rPr>
        <w:t xml:space="preserve"> in 2009</w:t>
      </w:r>
      <w:r w:rsidR="007409C1" w:rsidRPr="0097671E">
        <w:rPr>
          <w:sz w:val="18"/>
          <w:szCs w:val="18"/>
        </w:rPr>
        <w:t xml:space="preserve">.  His engagement with this </w:t>
      </w:r>
      <w:r w:rsidRPr="0097671E">
        <w:rPr>
          <w:sz w:val="18"/>
          <w:szCs w:val="18"/>
        </w:rPr>
        <w:t xml:space="preserve">was </w:t>
      </w:r>
      <w:r w:rsidR="007409C1" w:rsidRPr="0097671E">
        <w:rPr>
          <w:sz w:val="18"/>
          <w:szCs w:val="18"/>
        </w:rPr>
        <w:t>however extremely limited</w:t>
      </w:r>
      <w:r w:rsidRPr="0097671E">
        <w:rPr>
          <w:sz w:val="18"/>
          <w:szCs w:val="18"/>
        </w:rPr>
        <w:t>,</w:t>
      </w:r>
      <w:r w:rsidR="007409C1" w:rsidRPr="0097671E">
        <w:rPr>
          <w:sz w:val="18"/>
          <w:szCs w:val="18"/>
        </w:rPr>
        <w:t xml:space="preserve"> and </w:t>
      </w:r>
      <w:r w:rsidRPr="0097671E">
        <w:rPr>
          <w:sz w:val="18"/>
          <w:szCs w:val="18"/>
        </w:rPr>
        <w:t>very little</w:t>
      </w:r>
      <w:r w:rsidR="007409C1" w:rsidRPr="0097671E">
        <w:rPr>
          <w:sz w:val="18"/>
          <w:szCs w:val="18"/>
        </w:rPr>
        <w:t xml:space="preserve"> focused work was undertaken.</w:t>
      </w:r>
    </w:p>
    <w:p w14:paraId="151D9A08" w14:textId="77777777" w:rsidR="00762CCC" w:rsidRPr="0097671E" w:rsidRDefault="00762CCC" w:rsidP="0097671E">
      <w:pPr>
        <w:pStyle w:val="Default"/>
        <w:jc w:val="both"/>
        <w:rPr>
          <w:sz w:val="18"/>
          <w:szCs w:val="18"/>
        </w:rPr>
      </w:pPr>
    </w:p>
    <w:p w14:paraId="7A3A6D2B" w14:textId="6AF7D3D0" w:rsidR="000B4479" w:rsidRPr="0097671E" w:rsidRDefault="007409C1" w:rsidP="008B5A7D">
      <w:pPr>
        <w:pStyle w:val="Default"/>
        <w:jc w:val="both"/>
        <w:rPr>
          <w:b/>
          <w:sz w:val="18"/>
          <w:szCs w:val="18"/>
        </w:rPr>
      </w:pPr>
      <w:r w:rsidRPr="0097671E">
        <w:rPr>
          <w:sz w:val="18"/>
          <w:szCs w:val="18"/>
        </w:rPr>
        <w:t xml:space="preserve">Ms K has also emerged as an individual </w:t>
      </w:r>
      <w:r w:rsidR="008A639E" w:rsidRPr="0097671E">
        <w:rPr>
          <w:sz w:val="18"/>
          <w:szCs w:val="18"/>
        </w:rPr>
        <w:t xml:space="preserve">experiencing </w:t>
      </w:r>
      <w:r w:rsidR="009B3D23" w:rsidRPr="0097671E">
        <w:rPr>
          <w:sz w:val="18"/>
          <w:szCs w:val="18"/>
        </w:rPr>
        <w:t>mental health difficulties</w:t>
      </w:r>
      <w:r w:rsidR="008A639E" w:rsidRPr="0097671E">
        <w:rPr>
          <w:sz w:val="18"/>
          <w:szCs w:val="18"/>
        </w:rPr>
        <w:t xml:space="preserve"> and </w:t>
      </w:r>
      <w:r w:rsidRPr="0097671E">
        <w:rPr>
          <w:sz w:val="18"/>
          <w:szCs w:val="18"/>
        </w:rPr>
        <w:t xml:space="preserve">ongoing alcohol </w:t>
      </w:r>
      <w:r w:rsidR="00E83E95" w:rsidRPr="0097671E">
        <w:rPr>
          <w:sz w:val="18"/>
          <w:szCs w:val="18"/>
        </w:rPr>
        <w:t>use</w:t>
      </w:r>
      <w:r w:rsidRPr="0097671E">
        <w:rPr>
          <w:sz w:val="18"/>
          <w:szCs w:val="18"/>
        </w:rPr>
        <w:t xml:space="preserve"> problems</w:t>
      </w:r>
      <w:r w:rsidR="009B3D23" w:rsidRPr="0097671E">
        <w:rPr>
          <w:sz w:val="18"/>
          <w:szCs w:val="18"/>
        </w:rPr>
        <w:t xml:space="preserve">; other </w:t>
      </w:r>
      <w:r w:rsidR="00CA156C" w:rsidRPr="0097671E">
        <w:rPr>
          <w:sz w:val="18"/>
          <w:szCs w:val="18"/>
        </w:rPr>
        <w:t>than two</w:t>
      </w:r>
      <w:r w:rsidRPr="0097671E">
        <w:rPr>
          <w:sz w:val="18"/>
          <w:szCs w:val="18"/>
        </w:rPr>
        <w:t xml:space="preserve"> </w:t>
      </w:r>
      <w:r w:rsidR="0031252A" w:rsidRPr="0097671E">
        <w:rPr>
          <w:sz w:val="18"/>
          <w:szCs w:val="18"/>
        </w:rPr>
        <w:t>period</w:t>
      </w:r>
      <w:r w:rsidR="00CA156C" w:rsidRPr="0097671E">
        <w:rPr>
          <w:sz w:val="18"/>
          <w:szCs w:val="18"/>
        </w:rPr>
        <w:t>s</w:t>
      </w:r>
      <w:r w:rsidR="0031252A" w:rsidRPr="0097671E">
        <w:rPr>
          <w:sz w:val="18"/>
          <w:szCs w:val="18"/>
        </w:rPr>
        <w:t xml:space="preserve"> of contact with ESCAPE, </w:t>
      </w:r>
      <w:r w:rsidR="009B3D23" w:rsidRPr="0097671E">
        <w:rPr>
          <w:sz w:val="18"/>
          <w:szCs w:val="18"/>
        </w:rPr>
        <w:t xml:space="preserve">she </w:t>
      </w:r>
      <w:r w:rsidR="0031252A" w:rsidRPr="0097671E">
        <w:rPr>
          <w:sz w:val="18"/>
          <w:szCs w:val="18"/>
        </w:rPr>
        <w:t>did not engage</w:t>
      </w:r>
      <w:r w:rsidRPr="0097671E">
        <w:rPr>
          <w:sz w:val="18"/>
          <w:szCs w:val="18"/>
        </w:rPr>
        <w:t xml:space="preserve"> with</w:t>
      </w:r>
      <w:r w:rsidR="00CA156C" w:rsidRPr="0097671E">
        <w:rPr>
          <w:sz w:val="18"/>
          <w:szCs w:val="18"/>
        </w:rPr>
        <w:t xml:space="preserve"> any other</w:t>
      </w:r>
      <w:r w:rsidRPr="0097671E">
        <w:rPr>
          <w:sz w:val="18"/>
          <w:szCs w:val="18"/>
        </w:rPr>
        <w:t xml:space="preserve"> services to address these. </w:t>
      </w:r>
      <w:r w:rsidR="008A639E" w:rsidRPr="0097671E">
        <w:rPr>
          <w:sz w:val="18"/>
          <w:szCs w:val="18"/>
        </w:rPr>
        <w:t xml:space="preserve">She was also known by the police </w:t>
      </w:r>
      <w:r w:rsidR="00937DD5" w:rsidRPr="0097671E">
        <w:rPr>
          <w:sz w:val="18"/>
          <w:szCs w:val="18"/>
        </w:rPr>
        <w:t>as</w:t>
      </w:r>
      <w:r w:rsidR="008A639E" w:rsidRPr="0097671E">
        <w:rPr>
          <w:sz w:val="18"/>
          <w:szCs w:val="18"/>
        </w:rPr>
        <w:t xml:space="preserve"> a victim of Mark’s abuse, </w:t>
      </w:r>
      <w:r w:rsidR="00C442F6" w:rsidRPr="0097671E">
        <w:rPr>
          <w:sz w:val="18"/>
          <w:szCs w:val="18"/>
        </w:rPr>
        <w:t xml:space="preserve">had made disclosures to her employer, family and neighbours, </w:t>
      </w:r>
      <w:r w:rsidR="008A639E" w:rsidRPr="0097671E">
        <w:rPr>
          <w:sz w:val="18"/>
          <w:szCs w:val="18"/>
        </w:rPr>
        <w:t>and made further disclo</w:t>
      </w:r>
      <w:r w:rsidR="00937DD5" w:rsidRPr="0097671E">
        <w:rPr>
          <w:sz w:val="18"/>
          <w:szCs w:val="18"/>
        </w:rPr>
        <w:t>sures regarding this within the</w:t>
      </w:r>
      <w:r w:rsidR="00EB1DE7" w:rsidRPr="0097671E">
        <w:rPr>
          <w:sz w:val="18"/>
          <w:szCs w:val="18"/>
        </w:rPr>
        <w:t xml:space="preserve"> review process.  Her engagement</w:t>
      </w:r>
      <w:r w:rsidR="008A639E" w:rsidRPr="0097671E">
        <w:rPr>
          <w:sz w:val="18"/>
          <w:szCs w:val="18"/>
        </w:rPr>
        <w:t xml:space="preserve"> with agencies however appears to have been relatively superficial and she</w:t>
      </w:r>
      <w:r w:rsidR="0031252A" w:rsidRPr="0097671E">
        <w:rPr>
          <w:sz w:val="18"/>
          <w:szCs w:val="18"/>
        </w:rPr>
        <w:t xml:space="preserve"> was not therefore </w:t>
      </w:r>
      <w:r w:rsidR="000347EB">
        <w:rPr>
          <w:sz w:val="18"/>
          <w:szCs w:val="18"/>
        </w:rPr>
        <w:t>involved</w:t>
      </w:r>
      <w:r w:rsidR="008A639E" w:rsidRPr="0097671E">
        <w:rPr>
          <w:sz w:val="18"/>
          <w:szCs w:val="18"/>
        </w:rPr>
        <w:t xml:space="preserve"> in addressing her experience as a victim. </w:t>
      </w:r>
      <w:r w:rsidR="007B0E26" w:rsidRPr="0097671E">
        <w:rPr>
          <w:sz w:val="18"/>
          <w:szCs w:val="18"/>
        </w:rPr>
        <w:t>In addition, there was a historical report from her ex-husband of her being violent towards him on two occasions, as well as towards her own family, although this information was reported solely to Children’s Services and was unknown to other agencies.</w:t>
      </w:r>
    </w:p>
    <w:p w14:paraId="634740D0" w14:textId="77777777" w:rsidR="008A639E" w:rsidRPr="0097671E" w:rsidRDefault="008A639E" w:rsidP="0097671E">
      <w:pPr>
        <w:pStyle w:val="Default"/>
        <w:jc w:val="both"/>
        <w:rPr>
          <w:b/>
          <w:sz w:val="18"/>
          <w:szCs w:val="18"/>
        </w:rPr>
      </w:pPr>
    </w:p>
    <w:p w14:paraId="2A41A37B" w14:textId="4085C414" w:rsidR="0085627A" w:rsidRPr="0097671E" w:rsidRDefault="00937DD5" w:rsidP="008B5A7D">
      <w:pPr>
        <w:pStyle w:val="Default"/>
        <w:jc w:val="both"/>
        <w:rPr>
          <w:b/>
          <w:sz w:val="18"/>
          <w:szCs w:val="18"/>
        </w:rPr>
      </w:pPr>
      <w:r w:rsidRPr="0097671E">
        <w:rPr>
          <w:sz w:val="18"/>
          <w:szCs w:val="18"/>
        </w:rPr>
        <w:t>As both</w:t>
      </w:r>
      <w:r w:rsidR="000B4479" w:rsidRPr="0097671E">
        <w:rPr>
          <w:sz w:val="18"/>
          <w:szCs w:val="18"/>
        </w:rPr>
        <w:t xml:space="preserve"> Mark and Ms K had </w:t>
      </w:r>
      <w:r w:rsidR="000E2888" w:rsidRPr="0097671E">
        <w:rPr>
          <w:sz w:val="18"/>
          <w:szCs w:val="18"/>
        </w:rPr>
        <w:t>intermittent</w:t>
      </w:r>
      <w:r w:rsidR="000B4479" w:rsidRPr="0097671E">
        <w:rPr>
          <w:sz w:val="18"/>
          <w:szCs w:val="18"/>
        </w:rPr>
        <w:t xml:space="preserve"> and relatively superficial contact with most agencies, it is subsequent</w:t>
      </w:r>
      <w:r w:rsidRPr="0097671E">
        <w:rPr>
          <w:sz w:val="18"/>
          <w:szCs w:val="18"/>
        </w:rPr>
        <w:t xml:space="preserve">ly only with hindsight that this </w:t>
      </w:r>
      <w:r w:rsidR="000B4479" w:rsidRPr="0097671E">
        <w:rPr>
          <w:sz w:val="18"/>
          <w:szCs w:val="18"/>
        </w:rPr>
        <w:t xml:space="preserve">picture emerges of an abusive relationship in which the ‘toxic trio’ of domestic abuse, substance </w:t>
      </w:r>
      <w:r w:rsidR="00E83E95" w:rsidRPr="0097671E">
        <w:rPr>
          <w:sz w:val="18"/>
          <w:szCs w:val="18"/>
        </w:rPr>
        <w:t>use</w:t>
      </w:r>
      <w:r w:rsidR="000B4479" w:rsidRPr="0097671E">
        <w:rPr>
          <w:sz w:val="18"/>
          <w:szCs w:val="18"/>
        </w:rPr>
        <w:t xml:space="preserve"> and mental health issues were</w:t>
      </w:r>
      <w:r w:rsidR="00CC3865" w:rsidRPr="0097671E">
        <w:rPr>
          <w:sz w:val="18"/>
          <w:szCs w:val="18"/>
        </w:rPr>
        <w:t xml:space="preserve"> present.  As a result of this</w:t>
      </w:r>
      <w:r w:rsidR="000B4479" w:rsidRPr="0097671E">
        <w:rPr>
          <w:sz w:val="18"/>
          <w:szCs w:val="18"/>
        </w:rPr>
        <w:t xml:space="preserve">, a number of lessons </w:t>
      </w:r>
      <w:r w:rsidR="00D1491C" w:rsidRPr="0097671E">
        <w:rPr>
          <w:sz w:val="18"/>
          <w:szCs w:val="18"/>
        </w:rPr>
        <w:t xml:space="preserve">have </w:t>
      </w:r>
      <w:r w:rsidR="00CC3865" w:rsidRPr="0097671E">
        <w:rPr>
          <w:sz w:val="18"/>
          <w:szCs w:val="18"/>
        </w:rPr>
        <w:t xml:space="preserve">been identified that may help to </w:t>
      </w:r>
      <w:r w:rsidR="00D1491C" w:rsidRPr="0097671E">
        <w:rPr>
          <w:sz w:val="18"/>
          <w:szCs w:val="18"/>
        </w:rPr>
        <w:t>improve responses</w:t>
      </w:r>
      <w:r w:rsidR="00CC3865" w:rsidRPr="0097671E">
        <w:rPr>
          <w:sz w:val="18"/>
          <w:szCs w:val="18"/>
        </w:rPr>
        <w:t xml:space="preserve"> of agencies</w:t>
      </w:r>
      <w:r w:rsidR="000347EB">
        <w:rPr>
          <w:sz w:val="18"/>
          <w:szCs w:val="18"/>
        </w:rPr>
        <w:t>,</w:t>
      </w:r>
      <w:r w:rsidR="0031252A" w:rsidRPr="0097671E">
        <w:rPr>
          <w:sz w:val="18"/>
          <w:szCs w:val="18"/>
        </w:rPr>
        <w:t xml:space="preserve"> and seek to aid the identification </w:t>
      </w:r>
      <w:r w:rsidRPr="0097671E">
        <w:rPr>
          <w:sz w:val="18"/>
          <w:szCs w:val="18"/>
        </w:rPr>
        <w:t xml:space="preserve">and addressing </w:t>
      </w:r>
      <w:r w:rsidR="0031252A" w:rsidRPr="0097671E">
        <w:rPr>
          <w:sz w:val="18"/>
          <w:szCs w:val="18"/>
        </w:rPr>
        <w:t>of these wider issues at an earlier stage.</w:t>
      </w:r>
    </w:p>
    <w:p w14:paraId="33296FCA" w14:textId="77777777" w:rsidR="0085627A" w:rsidRPr="0097671E" w:rsidRDefault="0085627A" w:rsidP="0097671E">
      <w:pPr>
        <w:pStyle w:val="Default"/>
        <w:jc w:val="both"/>
        <w:rPr>
          <w:sz w:val="18"/>
          <w:szCs w:val="18"/>
        </w:rPr>
      </w:pPr>
    </w:p>
    <w:p w14:paraId="2C644AA4" w14:textId="4DB425CB" w:rsidR="00FD2B36" w:rsidRPr="0097671E" w:rsidRDefault="00762CCC" w:rsidP="0097671E">
      <w:pPr>
        <w:pStyle w:val="Default"/>
        <w:numPr>
          <w:ilvl w:val="1"/>
          <w:numId w:val="46"/>
        </w:numPr>
        <w:ind w:left="720" w:hanging="720"/>
        <w:jc w:val="both"/>
        <w:rPr>
          <w:b/>
          <w:sz w:val="18"/>
          <w:szCs w:val="18"/>
          <w:u w:val="single"/>
        </w:rPr>
      </w:pPr>
      <w:r w:rsidRPr="0097671E">
        <w:rPr>
          <w:b/>
          <w:sz w:val="18"/>
          <w:szCs w:val="18"/>
          <w:u w:val="single"/>
        </w:rPr>
        <w:t xml:space="preserve">Lack of </w:t>
      </w:r>
      <w:r w:rsidR="000637FB" w:rsidRPr="0097671E">
        <w:rPr>
          <w:b/>
          <w:sz w:val="18"/>
          <w:szCs w:val="18"/>
          <w:u w:val="single"/>
        </w:rPr>
        <w:t xml:space="preserve">further </w:t>
      </w:r>
      <w:r w:rsidRPr="0097671E">
        <w:rPr>
          <w:b/>
          <w:sz w:val="18"/>
          <w:szCs w:val="18"/>
          <w:u w:val="single"/>
        </w:rPr>
        <w:t xml:space="preserve">exploration </w:t>
      </w:r>
      <w:r w:rsidR="00CA156C" w:rsidRPr="0097671E">
        <w:rPr>
          <w:b/>
          <w:sz w:val="18"/>
          <w:szCs w:val="18"/>
          <w:u w:val="single"/>
        </w:rPr>
        <w:t xml:space="preserve">of </w:t>
      </w:r>
      <w:r w:rsidR="00730AB2" w:rsidRPr="0097671E">
        <w:rPr>
          <w:b/>
          <w:sz w:val="18"/>
          <w:szCs w:val="18"/>
          <w:u w:val="single"/>
        </w:rPr>
        <w:t>presenting issues and the ‘toxic trio’</w:t>
      </w:r>
    </w:p>
    <w:p w14:paraId="20A85487" w14:textId="77777777" w:rsidR="00FD2B36" w:rsidRPr="0097671E" w:rsidRDefault="00FD2B36" w:rsidP="0097671E">
      <w:pPr>
        <w:pStyle w:val="Default"/>
        <w:jc w:val="both"/>
        <w:rPr>
          <w:b/>
          <w:sz w:val="18"/>
          <w:szCs w:val="18"/>
        </w:rPr>
      </w:pPr>
    </w:p>
    <w:p w14:paraId="10CE53AD" w14:textId="32583803" w:rsidR="00537532" w:rsidRPr="0097671E" w:rsidRDefault="00937DD5" w:rsidP="008B5A7D">
      <w:pPr>
        <w:pStyle w:val="Default"/>
        <w:jc w:val="both"/>
        <w:rPr>
          <w:b/>
          <w:sz w:val="18"/>
          <w:szCs w:val="18"/>
        </w:rPr>
      </w:pPr>
      <w:r w:rsidRPr="0097671E">
        <w:rPr>
          <w:sz w:val="18"/>
          <w:szCs w:val="18"/>
        </w:rPr>
        <w:t xml:space="preserve">There </w:t>
      </w:r>
      <w:r w:rsidR="000535A2" w:rsidRPr="0097671E">
        <w:rPr>
          <w:sz w:val="18"/>
          <w:szCs w:val="18"/>
        </w:rPr>
        <w:t>were a number of occasions during Mark a</w:t>
      </w:r>
      <w:r w:rsidRPr="0097671E">
        <w:rPr>
          <w:sz w:val="18"/>
          <w:szCs w:val="18"/>
        </w:rPr>
        <w:t>nd Ms K’s contact with agencies</w:t>
      </w:r>
      <w:r w:rsidR="000535A2" w:rsidRPr="0097671E">
        <w:rPr>
          <w:sz w:val="18"/>
          <w:szCs w:val="18"/>
        </w:rPr>
        <w:t xml:space="preserve"> where further exploration could have been undertaken to go beyond</w:t>
      </w:r>
      <w:r w:rsidR="00537532" w:rsidRPr="0097671E">
        <w:rPr>
          <w:sz w:val="18"/>
          <w:szCs w:val="18"/>
        </w:rPr>
        <w:t xml:space="preserve"> presenting issues or self-repor</w:t>
      </w:r>
      <w:r w:rsidR="000637FB" w:rsidRPr="0097671E">
        <w:rPr>
          <w:sz w:val="18"/>
          <w:szCs w:val="18"/>
        </w:rPr>
        <w:t>t.</w:t>
      </w:r>
      <w:r w:rsidR="00730AB2" w:rsidRPr="0097671E">
        <w:rPr>
          <w:sz w:val="18"/>
          <w:szCs w:val="18"/>
        </w:rPr>
        <w:t xml:space="preserve">  These include</w:t>
      </w:r>
      <w:r w:rsidR="00EB1DE7" w:rsidRPr="0097671E">
        <w:rPr>
          <w:sz w:val="18"/>
          <w:szCs w:val="18"/>
        </w:rPr>
        <w:t>d</w:t>
      </w:r>
      <w:r w:rsidR="00730AB2" w:rsidRPr="0097671E">
        <w:rPr>
          <w:sz w:val="18"/>
          <w:szCs w:val="18"/>
        </w:rPr>
        <w:t>:</w:t>
      </w:r>
    </w:p>
    <w:p w14:paraId="5D8FFD96" w14:textId="77777777" w:rsidR="00C23768" w:rsidRPr="0097671E" w:rsidRDefault="00C23768" w:rsidP="0097671E">
      <w:pPr>
        <w:pStyle w:val="Default"/>
        <w:jc w:val="both"/>
        <w:rPr>
          <w:b/>
          <w:sz w:val="18"/>
          <w:szCs w:val="18"/>
        </w:rPr>
      </w:pPr>
    </w:p>
    <w:p w14:paraId="2B491B83" w14:textId="2C935B1E" w:rsidR="00C23768" w:rsidRPr="0097671E" w:rsidRDefault="00C23768" w:rsidP="008B5A7D">
      <w:pPr>
        <w:pStyle w:val="Default"/>
        <w:numPr>
          <w:ilvl w:val="0"/>
          <w:numId w:val="39"/>
        </w:numPr>
        <w:jc w:val="both"/>
        <w:rPr>
          <w:b/>
          <w:sz w:val="18"/>
          <w:szCs w:val="18"/>
        </w:rPr>
      </w:pPr>
      <w:r w:rsidRPr="0097671E">
        <w:rPr>
          <w:sz w:val="18"/>
          <w:szCs w:val="18"/>
        </w:rPr>
        <w:t xml:space="preserve">Mark’s </w:t>
      </w:r>
      <w:r w:rsidR="001D1F21">
        <w:rPr>
          <w:sz w:val="18"/>
          <w:szCs w:val="18"/>
        </w:rPr>
        <w:t xml:space="preserve">mental health </w:t>
      </w:r>
      <w:r w:rsidRPr="0097671E">
        <w:rPr>
          <w:sz w:val="18"/>
          <w:szCs w:val="18"/>
        </w:rPr>
        <w:t xml:space="preserve">assessment appointment with </w:t>
      </w:r>
      <w:r w:rsidR="0097671E">
        <w:rPr>
          <w:sz w:val="18"/>
          <w:szCs w:val="18"/>
        </w:rPr>
        <w:t xml:space="preserve">NTW’s </w:t>
      </w:r>
      <w:r w:rsidRPr="0097671E">
        <w:rPr>
          <w:sz w:val="18"/>
          <w:szCs w:val="18"/>
        </w:rPr>
        <w:t>Plummer Court in 2009</w:t>
      </w:r>
      <w:r w:rsidR="001D1F21">
        <w:rPr>
          <w:sz w:val="18"/>
          <w:szCs w:val="18"/>
        </w:rPr>
        <w:t>,</w:t>
      </w:r>
      <w:r w:rsidRPr="0097671E">
        <w:rPr>
          <w:sz w:val="18"/>
          <w:szCs w:val="18"/>
        </w:rPr>
        <w:t xml:space="preserve"> in which he spoke of the breakdown of his previous relationship, the lack of contact with his son, his aggressive behaviour</w:t>
      </w:r>
      <w:r w:rsidR="00225D4A" w:rsidRPr="0097671E">
        <w:rPr>
          <w:sz w:val="18"/>
          <w:szCs w:val="18"/>
        </w:rPr>
        <w:t>,</w:t>
      </w:r>
      <w:r w:rsidRPr="0097671E">
        <w:rPr>
          <w:sz w:val="18"/>
          <w:szCs w:val="18"/>
        </w:rPr>
        <w:t xml:space="preserve"> and the presence of substance </w:t>
      </w:r>
      <w:r w:rsidR="00E83E95" w:rsidRPr="0097671E">
        <w:rPr>
          <w:sz w:val="18"/>
          <w:szCs w:val="18"/>
        </w:rPr>
        <w:t>use</w:t>
      </w:r>
      <w:r w:rsidR="00225D4A" w:rsidRPr="0097671E">
        <w:rPr>
          <w:sz w:val="18"/>
          <w:szCs w:val="18"/>
        </w:rPr>
        <w:t xml:space="preserve"> and low mood.</w:t>
      </w:r>
    </w:p>
    <w:p w14:paraId="64A9D598" w14:textId="0DB9E2B4" w:rsidR="00064B67" w:rsidRPr="0097671E" w:rsidRDefault="00064B67" w:rsidP="008B5A7D">
      <w:pPr>
        <w:pStyle w:val="Default"/>
        <w:numPr>
          <w:ilvl w:val="0"/>
          <w:numId w:val="39"/>
        </w:numPr>
        <w:jc w:val="both"/>
        <w:rPr>
          <w:b/>
          <w:sz w:val="18"/>
          <w:szCs w:val="18"/>
        </w:rPr>
      </w:pPr>
      <w:r w:rsidRPr="0097671E">
        <w:rPr>
          <w:sz w:val="18"/>
          <w:szCs w:val="18"/>
        </w:rPr>
        <w:t>Mark’s supervision by the Probation Service from April 2009 to April 2011</w:t>
      </w:r>
      <w:r w:rsidR="00225D4A" w:rsidRPr="0097671E">
        <w:rPr>
          <w:sz w:val="18"/>
          <w:szCs w:val="18"/>
        </w:rPr>
        <w:t>,</w:t>
      </w:r>
      <w:r w:rsidRPr="0097671E">
        <w:rPr>
          <w:sz w:val="18"/>
          <w:szCs w:val="18"/>
        </w:rPr>
        <w:t xml:space="preserve"> in which no exploration took place regarding his social circumstances</w:t>
      </w:r>
      <w:r w:rsidR="00225D4A" w:rsidRPr="0097671E">
        <w:rPr>
          <w:sz w:val="18"/>
          <w:szCs w:val="18"/>
        </w:rPr>
        <w:t>,</w:t>
      </w:r>
      <w:r w:rsidRPr="0097671E">
        <w:rPr>
          <w:sz w:val="18"/>
          <w:szCs w:val="18"/>
        </w:rPr>
        <w:t xml:space="preserve"> and his report of </w:t>
      </w:r>
      <w:r w:rsidR="00937DD5" w:rsidRPr="0097671E">
        <w:rPr>
          <w:sz w:val="18"/>
          <w:szCs w:val="18"/>
        </w:rPr>
        <w:t xml:space="preserve">both his </w:t>
      </w:r>
      <w:r w:rsidRPr="0097671E">
        <w:rPr>
          <w:sz w:val="18"/>
          <w:szCs w:val="18"/>
        </w:rPr>
        <w:t xml:space="preserve">employment </w:t>
      </w:r>
      <w:r w:rsidR="00937DD5" w:rsidRPr="0097671E">
        <w:rPr>
          <w:sz w:val="18"/>
          <w:szCs w:val="18"/>
        </w:rPr>
        <w:t xml:space="preserve">and home situation </w:t>
      </w:r>
      <w:r w:rsidRPr="0097671E">
        <w:rPr>
          <w:sz w:val="18"/>
          <w:szCs w:val="18"/>
        </w:rPr>
        <w:t>was taken on self-report with no verification being sought.</w:t>
      </w:r>
    </w:p>
    <w:p w14:paraId="210BE97C" w14:textId="3AAB4774" w:rsidR="00730AB2" w:rsidRPr="0097671E" w:rsidRDefault="00730AB2" w:rsidP="008B5A7D">
      <w:pPr>
        <w:pStyle w:val="Default"/>
        <w:numPr>
          <w:ilvl w:val="1"/>
          <w:numId w:val="39"/>
        </w:numPr>
        <w:ind w:left="360"/>
        <w:jc w:val="both"/>
        <w:rPr>
          <w:b/>
          <w:sz w:val="18"/>
          <w:szCs w:val="18"/>
        </w:rPr>
      </w:pPr>
      <w:r w:rsidRPr="0097671E">
        <w:rPr>
          <w:sz w:val="18"/>
          <w:szCs w:val="18"/>
        </w:rPr>
        <w:t>Mark’s contact with his GP practice in February 2013 when he spoke of stress and being ‘angry’ at home</w:t>
      </w:r>
      <w:r w:rsidR="00C23768" w:rsidRPr="0097671E">
        <w:rPr>
          <w:sz w:val="18"/>
          <w:szCs w:val="18"/>
        </w:rPr>
        <w:t>.</w:t>
      </w:r>
    </w:p>
    <w:p w14:paraId="4E413633" w14:textId="2693EC9A" w:rsidR="00C23768" w:rsidRPr="0097671E" w:rsidRDefault="00C23768" w:rsidP="008B5A7D">
      <w:pPr>
        <w:pStyle w:val="Default"/>
        <w:numPr>
          <w:ilvl w:val="1"/>
          <w:numId w:val="39"/>
        </w:numPr>
        <w:ind w:left="360"/>
        <w:jc w:val="both"/>
        <w:rPr>
          <w:b/>
          <w:sz w:val="18"/>
          <w:szCs w:val="18"/>
        </w:rPr>
      </w:pPr>
      <w:r w:rsidRPr="0097671E">
        <w:rPr>
          <w:sz w:val="18"/>
          <w:szCs w:val="18"/>
        </w:rPr>
        <w:t>Ms K’s presen</w:t>
      </w:r>
      <w:r w:rsidR="002B14DF" w:rsidRPr="0097671E">
        <w:rPr>
          <w:sz w:val="18"/>
          <w:szCs w:val="18"/>
        </w:rPr>
        <w:t>tation at a hospital assessment</w:t>
      </w:r>
      <w:r w:rsidRPr="0097671E">
        <w:rPr>
          <w:sz w:val="18"/>
          <w:szCs w:val="18"/>
        </w:rPr>
        <w:t xml:space="preserve"> in March 2013 when she </w:t>
      </w:r>
      <w:r w:rsidR="00225D4A" w:rsidRPr="0097671E">
        <w:rPr>
          <w:sz w:val="18"/>
          <w:szCs w:val="18"/>
        </w:rPr>
        <w:t>presented as distressed and upset due to an argument with her partner.</w:t>
      </w:r>
    </w:p>
    <w:p w14:paraId="70008233" w14:textId="1783CAC8" w:rsidR="00C23768" w:rsidRPr="0097671E" w:rsidRDefault="00730AB2" w:rsidP="008B5A7D">
      <w:pPr>
        <w:pStyle w:val="Default"/>
        <w:numPr>
          <w:ilvl w:val="1"/>
          <w:numId w:val="39"/>
        </w:numPr>
        <w:ind w:left="360"/>
        <w:jc w:val="both"/>
        <w:rPr>
          <w:b/>
          <w:sz w:val="18"/>
          <w:szCs w:val="18"/>
        </w:rPr>
      </w:pPr>
      <w:r w:rsidRPr="0097671E">
        <w:rPr>
          <w:sz w:val="18"/>
          <w:szCs w:val="18"/>
        </w:rPr>
        <w:t>Ms K’s</w:t>
      </w:r>
      <w:r w:rsidR="00C23768" w:rsidRPr="0097671E">
        <w:rPr>
          <w:sz w:val="18"/>
          <w:szCs w:val="18"/>
        </w:rPr>
        <w:t xml:space="preserve"> appointment with a practice nurse in February 2014 when she spoke of stress and depression.</w:t>
      </w:r>
    </w:p>
    <w:p w14:paraId="4B1FBFCD" w14:textId="77777777" w:rsidR="00064B67" w:rsidRPr="0097671E" w:rsidRDefault="00064B67" w:rsidP="008B5A7D">
      <w:pPr>
        <w:pStyle w:val="Default"/>
        <w:jc w:val="both"/>
        <w:rPr>
          <w:b/>
          <w:sz w:val="18"/>
          <w:szCs w:val="18"/>
        </w:rPr>
      </w:pPr>
    </w:p>
    <w:p w14:paraId="6EF8B933" w14:textId="21AAADA0" w:rsidR="00CC3865" w:rsidRPr="0097671E" w:rsidRDefault="00EA31CE" w:rsidP="008B5A7D">
      <w:pPr>
        <w:pStyle w:val="BodyText"/>
        <w:spacing w:before="30" w:after="30"/>
        <w:jc w:val="both"/>
        <w:rPr>
          <w:rFonts w:ascii="Arial" w:hAnsi="Arial" w:cs="Arial"/>
          <w:b/>
          <w:sz w:val="18"/>
          <w:szCs w:val="18"/>
          <w:u w:val="single"/>
          <w:lang w:val="en-GB"/>
        </w:rPr>
      </w:pPr>
      <w:r w:rsidRPr="0097671E">
        <w:rPr>
          <w:rFonts w:ascii="Arial" w:hAnsi="Arial" w:cs="Arial"/>
          <w:sz w:val="18"/>
          <w:szCs w:val="18"/>
        </w:rPr>
        <w:t>Within the above there wa</w:t>
      </w:r>
      <w:r w:rsidR="00BA2181" w:rsidRPr="0097671E">
        <w:rPr>
          <w:rFonts w:ascii="Arial" w:hAnsi="Arial" w:cs="Arial"/>
          <w:sz w:val="18"/>
          <w:szCs w:val="18"/>
        </w:rPr>
        <w:t>s little evidence of any</w:t>
      </w:r>
      <w:r w:rsidRPr="0097671E">
        <w:rPr>
          <w:rFonts w:ascii="Arial" w:hAnsi="Arial" w:cs="Arial"/>
          <w:sz w:val="18"/>
          <w:szCs w:val="18"/>
        </w:rPr>
        <w:t xml:space="preserve"> in depth</w:t>
      </w:r>
      <w:r w:rsidR="00BA2181" w:rsidRPr="0097671E">
        <w:rPr>
          <w:rFonts w:ascii="Arial" w:hAnsi="Arial" w:cs="Arial"/>
          <w:sz w:val="18"/>
          <w:szCs w:val="18"/>
        </w:rPr>
        <w:t xml:space="preserve"> exploration of </w:t>
      </w:r>
      <w:r w:rsidR="006C4092" w:rsidRPr="0097671E">
        <w:rPr>
          <w:rFonts w:ascii="Arial" w:hAnsi="Arial" w:cs="Arial"/>
          <w:sz w:val="18"/>
          <w:szCs w:val="18"/>
        </w:rPr>
        <w:t>presenting issues</w:t>
      </w:r>
      <w:r w:rsidR="003A7C94" w:rsidRPr="0097671E">
        <w:rPr>
          <w:rFonts w:ascii="Arial" w:hAnsi="Arial" w:cs="Arial"/>
          <w:sz w:val="18"/>
          <w:szCs w:val="18"/>
        </w:rPr>
        <w:t>,</w:t>
      </w:r>
      <w:r w:rsidR="00EB1DE7" w:rsidRPr="0097671E">
        <w:rPr>
          <w:rFonts w:ascii="Arial" w:hAnsi="Arial" w:cs="Arial"/>
          <w:sz w:val="18"/>
          <w:szCs w:val="18"/>
        </w:rPr>
        <w:t xml:space="preserve"> or </w:t>
      </w:r>
      <w:r w:rsidR="006C4092" w:rsidRPr="0097671E">
        <w:rPr>
          <w:rFonts w:ascii="Arial" w:hAnsi="Arial" w:cs="Arial"/>
          <w:sz w:val="18"/>
          <w:szCs w:val="18"/>
        </w:rPr>
        <w:t>consideration of underlying cause</w:t>
      </w:r>
      <w:r w:rsidR="003A7C94" w:rsidRPr="0097671E">
        <w:rPr>
          <w:rFonts w:ascii="Arial" w:hAnsi="Arial" w:cs="Arial"/>
          <w:sz w:val="18"/>
          <w:szCs w:val="18"/>
        </w:rPr>
        <w:t>s</w:t>
      </w:r>
      <w:r w:rsidR="006C4092" w:rsidRPr="0097671E">
        <w:rPr>
          <w:rFonts w:ascii="Arial" w:hAnsi="Arial" w:cs="Arial"/>
          <w:sz w:val="18"/>
          <w:szCs w:val="18"/>
        </w:rPr>
        <w:t xml:space="preserve"> or the interplay between various factors. </w:t>
      </w:r>
    </w:p>
    <w:p w14:paraId="71C6BE0B" w14:textId="07758A7F" w:rsidR="0085627A" w:rsidRPr="0097671E" w:rsidRDefault="0044744F" w:rsidP="0097671E">
      <w:pPr>
        <w:pStyle w:val="BodyText"/>
        <w:spacing w:before="30" w:after="30"/>
        <w:jc w:val="both"/>
        <w:rPr>
          <w:rFonts w:ascii="Arial" w:hAnsi="Arial" w:cs="Arial"/>
          <w:b/>
          <w:sz w:val="18"/>
          <w:szCs w:val="18"/>
          <w:u w:val="single"/>
          <w:lang w:val="en-GB"/>
        </w:rPr>
      </w:pPr>
      <w:r w:rsidRPr="0097671E">
        <w:rPr>
          <w:rFonts w:ascii="Arial" w:hAnsi="Arial" w:cs="Arial"/>
          <w:sz w:val="18"/>
          <w:szCs w:val="18"/>
        </w:rPr>
        <w:t xml:space="preserve"> </w:t>
      </w:r>
    </w:p>
    <w:p w14:paraId="2DCEBEBA" w14:textId="4D020C77" w:rsidR="003E0757" w:rsidRPr="0097671E" w:rsidRDefault="00FD2B36" w:rsidP="0097671E">
      <w:pPr>
        <w:pStyle w:val="Default"/>
        <w:numPr>
          <w:ilvl w:val="1"/>
          <w:numId w:val="46"/>
        </w:numPr>
        <w:ind w:left="720" w:hanging="720"/>
        <w:jc w:val="both"/>
        <w:rPr>
          <w:b/>
          <w:sz w:val="18"/>
          <w:szCs w:val="18"/>
          <w:u w:val="single"/>
        </w:rPr>
      </w:pPr>
      <w:r w:rsidRPr="0097671E">
        <w:rPr>
          <w:b/>
          <w:sz w:val="18"/>
          <w:szCs w:val="18"/>
          <w:u w:val="single"/>
        </w:rPr>
        <w:t>Silo w</w:t>
      </w:r>
      <w:r w:rsidR="003E0757" w:rsidRPr="0097671E">
        <w:rPr>
          <w:b/>
          <w:sz w:val="18"/>
          <w:szCs w:val="18"/>
          <w:u w:val="single"/>
        </w:rPr>
        <w:t>orking</w:t>
      </w:r>
      <w:r w:rsidRPr="0097671E">
        <w:rPr>
          <w:b/>
          <w:sz w:val="18"/>
          <w:szCs w:val="18"/>
          <w:u w:val="single"/>
        </w:rPr>
        <w:t xml:space="preserve"> and</w:t>
      </w:r>
      <w:r w:rsidR="000E2888" w:rsidRPr="0097671E">
        <w:rPr>
          <w:b/>
          <w:sz w:val="18"/>
          <w:szCs w:val="18"/>
          <w:u w:val="single"/>
        </w:rPr>
        <w:t xml:space="preserve"> </w:t>
      </w:r>
      <w:r w:rsidR="003A7C94" w:rsidRPr="0097671E">
        <w:rPr>
          <w:b/>
          <w:sz w:val="18"/>
          <w:szCs w:val="18"/>
          <w:u w:val="single"/>
        </w:rPr>
        <w:t xml:space="preserve">a </w:t>
      </w:r>
      <w:r w:rsidR="000E2888" w:rsidRPr="0097671E">
        <w:rPr>
          <w:b/>
          <w:sz w:val="18"/>
          <w:szCs w:val="18"/>
          <w:u w:val="single"/>
        </w:rPr>
        <w:t>lack of information</w:t>
      </w:r>
      <w:r w:rsidR="005569B6" w:rsidRPr="0097671E">
        <w:rPr>
          <w:b/>
          <w:sz w:val="18"/>
          <w:szCs w:val="18"/>
          <w:u w:val="single"/>
        </w:rPr>
        <w:t xml:space="preserve"> s</w:t>
      </w:r>
      <w:r w:rsidR="00224BCC" w:rsidRPr="0097671E">
        <w:rPr>
          <w:b/>
          <w:sz w:val="18"/>
          <w:szCs w:val="18"/>
          <w:u w:val="single"/>
        </w:rPr>
        <w:t>haring or follow u</w:t>
      </w:r>
      <w:r w:rsidR="00DA694B" w:rsidRPr="0097671E">
        <w:rPr>
          <w:b/>
          <w:sz w:val="18"/>
          <w:szCs w:val="18"/>
          <w:u w:val="single"/>
        </w:rPr>
        <w:t>p</w:t>
      </w:r>
    </w:p>
    <w:p w14:paraId="07787F76" w14:textId="77777777" w:rsidR="00CF522E" w:rsidRPr="0097671E" w:rsidRDefault="00CF522E" w:rsidP="0097671E">
      <w:pPr>
        <w:pStyle w:val="Default"/>
        <w:jc w:val="both"/>
        <w:rPr>
          <w:b/>
          <w:sz w:val="18"/>
          <w:szCs w:val="18"/>
        </w:rPr>
      </w:pPr>
    </w:p>
    <w:p w14:paraId="65533DB0" w14:textId="71D78A10" w:rsidR="00A20D59" w:rsidRPr="0097671E" w:rsidRDefault="001D1F21" w:rsidP="008B5A7D">
      <w:pPr>
        <w:pStyle w:val="Default"/>
        <w:jc w:val="both"/>
        <w:rPr>
          <w:b/>
          <w:sz w:val="18"/>
          <w:szCs w:val="18"/>
        </w:rPr>
      </w:pPr>
      <w:r>
        <w:rPr>
          <w:sz w:val="18"/>
          <w:szCs w:val="18"/>
        </w:rPr>
        <w:t>What emerged</w:t>
      </w:r>
      <w:r w:rsidR="00CF522E" w:rsidRPr="0097671E">
        <w:rPr>
          <w:sz w:val="18"/>
          <w:szCs w:val="18"/>
        </w:rPr>
        <w:t xml:space="preserve"> clearly from the review is that while Mark and Ms K’s contact with each individual agency may have been limited, when </w:t>
      </w:r>
      <w:r w:rsidR="00543DD8" w:rsidRPr="0097671E">
        <w:rPr>
          <w:sz w:val="18"/>
          <w:szCs w:val="18"/>
        </w:rPr>
        <w:t xml:space="preserve">information </w:t>
      </w:r>
      <w:r w:rsidR="00F13743" w:rsidRPr="0097671E">
        <w:rPr>
          <w:sz w:val="18"/>
          <w:szCs w:val="18"/>
        </w:rPr>
        <w:t xml:space="preserve">was </w:t>
      </w:r>
      <w:r w:rsidR="00CF522E" w:rsidRPr="0097671E">
        <w:rPr>
          <w:sz w:val="18"/>
          <w:szCs w:val="18"/>
        </w:rPr>
        <w:t>joined toget</w:t>
      </w:r>
      <w:r>
        <w:rPr>
          <w:sz w:val="18"/>
          <w:szCs w:val="18"/>
        </w:rPr>
        <w:t>her a concerning picture emerged</w:t>
      </w:r>
      <w:r w:rsidR="00F13743" w:rsidRPr="0097671E">
        <w:rPr>
          <w:sz w:val="18"/>
          <w:szCs w:val="18"/>
        </w:rPr>
        <w:t xml:space="preserve"> of</w:t>
      </w:r>
      <w:r w:rsidR="00521B8C" w:rsidRPr="0097671E">
        <w:rPr>
          <w:sz w:val="18"/>
          <w:szCs w:val="18"/>
        </w:rPr>
        <w:t xml:space="preserve"> a potentially volatile situation between two individuals </w:t>
      </w:r>
      <w:r w:rsidR="00F13743" w:rsidRPr="0097671E">
        <w:rPr>
          <w:sz w:val="18"/>
          <w:szCs w:val="18"/>
        </w:rPr>
        <w:t xml:space="preserve">both </w:t>
      </w:r>
      <w:r w:rsidR="00521B8C" w:rsidRPr="0097671E">
        <w:rPr>
          <w:sz w:val="18"/>
          <w:szCs w:val="18"/>
        </w:rPr>
        <w:t xml:space="preserve">with extensive histories of substance </w:t>
      </w:r>
      <w:r w:rsidR="00E83E95" w:rsidRPr="0097671E">
        <w:rPr>
          <w:sz w:val="18"/>
          <w:szCs w:val="18"/>
        </w:rPr>
        <w:t>use</w:t>
      </w:r>
      <w:r w:rsidR="00521B8C" w:rsidRPr="0097671E">
        <w:rPr>
          <w:sz w:val="18"/>
          <w:szCs w:val="18"/>
        </w:rPr>
        <w:t xml:space="preserve">, </w:t>
      </w:r>
      <w:r w:rsidR="00DA43F3" w:rsidRPr="0097671E">
        <w:rPr>
          <w:sz w:val="18"/>
          <w:szCs w:val="18"/>
        </w:rPr>
        <w:t xml:space="preserve">mental health concerns, </w:t>
      </w:r>
      <w:r w:rsidR="00543DD8" w:rsidRPr="0097671E">
        <w:rPr>
          <w:sz w:val="18"/>
          <w:szCs w:val="18"/>
        </w:rPr>
        <w:t xml:space="preserve">and a background of violence and abuse.   Unfortunately, none of the agencies involved were aware of the full extent of this broader picture, and while such a view is aided </w:t>
      </w:r>
      <w:r w:rsidR="00987E83" w:rsidRPr="0097671E">
        <w:rPr>
          <w:sz w:val="18"/>
          <w:szCs w:val="18"/>
        </w:rPr>
        <w:t>significantly</w:t>
      </w:r>
      <w:r w:rsidR="00543DD8" w:rsidRPr="0097671E">
        <w:rPr>
          <w:sz w:val="18"/>
          <w:szCs w:val="18"/>
        </w:rPr>
        <w:t xml:space="preserve"> with hindsight</w:t>
      </w:r>
      <w:r w:rsidR="00EE400F" w:rsidRPr="0097671E">
        <w:rPr>
          <w:sz w:val="18"/>
          <w:szCs w:val="18"/>
        </w:rPr>
        <w:t xml:space="preserve"> and the nature of a review process</w:t>
      </w:r>
      <w:r w:rsidR="00F13743" w:rsidRPr="0097671E">
        <w:rPr>
          <w:sz w:val="18"/>
          <w:szCs w:val="18"/>
        </w:rPr>
        <w:t>,</w:t>
      </w:r>
      <w:r w:rsidR="00543DD8" w:rsidRPr="0097671E">
        <w:rPr>
          <w:sz w:val="18"/>
          <w:szCs w:val="18"/>
        </w:rPr>
        <w:t xml:space="preserve"> </w:t>
      </w:r>
      <w:r w:rsidR="00EE400F" w:rsidRPr="0097671E">
        <w:rPr>
          <w:sz w:val="18"/>
          <w:szCs w:val="18"/>
        </w:rPr>
        <w:t>it</w:t>
      </w:r>
      <w:r w:rsidR="00543DD8" w:rsidRPr="0097671E">
        <w:rPr>
          <w:sz w:val="18"/>
          <w:szCs w:val="18"/>
        </w:rPr>
        <w:t xml:space="preserve"> has been identified </w:t>
      </w:r>
      <w:r w:rsidR="00EE400F" w:rsidRPr="0097671E">
        <w:rPr>
          <w:sz w:val="18"/>
          <w:szCs w:val="18"/>
        </w:rPr>
        <w:t>that there were a</w:t>
      </w:r>
      <w:r w:rsidR="00543DD8" w:rsidRPr="0097671E">
        <w:rPr>
          <w:sz w:val="18"/>
          <w:szCs w:val="18"/>
        </w:rPr>
        <w:t xml:space="preserve"> number of occasions in which information could have been shared or sought</w:t>
      </w:r>
      <w:r w:rsidR="000347EB">
        <w:rPr>
          <w:sz w:val="18"/>
          <w:szCs w:val="18"/>
        </w:rPr>
        <w:t>, and</w:t>
      </w:r>
      <w:r w:rsidR="00543DD8" w:rsidRPr="0097671E">
        <w:rPr>
          <w:sz w:val="18"/>
          <w:szCs w:val="18"/>
        </w:rPr>
        <w:t xml:space="preserve"> that</w:t>
      </w:r>
      <w:r w:rsidR="000347EB">
        <w:rPr>
          <w:sz w:val="18"/>
          <w:szCs w:val="18"/>
        </w:rPr>
        <w:t xml:space="preserve"> this</w:t>
      </w:r>
      <w:r w:rsidR="00543DD8" w:rsidRPr="0097671E">
        <w:rPr>
          <w:sz w:val="18"/>
          <w:szCs w:val="18"/>
        </w:rPr>
        <w:t xml:space="preserve"> may have </w:t>
      </w:r>
      <w:r w:rsidR="00224BCC" w:rsidRPr="0097671E">
        <w:rPr>
          <w:sz w:val="18"/>
          <w:szCs w:val="18"/>
        </w:rPr>
        <w:t>widened</w:t>
      </w:r>
      <w:r w:rsidR="00543DD8" w:rsidRPr="0097671E">
        <w:rPr>
          <w:sz w:val="18"/>
          <w:szCs w:val="18"/>
        </w:rPr>
        <w:t xml:space="preserve"> the perspectives of some of the agencies involved.  </w:t>
      </w:r>
    </w:p>
    <w:p w14:paraId="50BFD867" w14:textId="77777777" w:rsidR="00A20D59" w:rsidRPr="0097671E" w:rsidRDefault="00A20D59" w:rsidP="0097671E">
      <w:pPr>
        <w:pStyle w:val="Default"/>
        <w:jc w:val="both"/>
        <w:rPr>
          <w:b/>
          <w:sz w:val="18"/>
          <w:szCs w:val="18"/>
        </w:rPr>
      </w:pPr>
    </w:p>
    <w:p w14:paraId="2CC01C20" w14:textId="3009A8AB" w:rsidR="00A20D59" w:rsidRPr="0097671E" w:rsidRDefault="00543DD8" w:rsidP="008B5A7D">
      <w:pPr>
        <w:pStyle w:val="Default"/>
        <w:jc w:val="both"/>
        <w:rPr>
          <w:b/>
          <w:sz w:val="18"/>
          <w:szCs w:val="18"/>
        </w:rPr>
      </w:pPr>
      <w:r w:rsidRPr="0097671E">
        <w:rPr>
          <w:sz w:val="18"/>
          <w:szCs w:val="18"/>
        </w:rPr>
        <w:t>This is particula</w:t>
      </w:r>
      <w:r w:rsidR="001A4585" w:rsidRPr="0097671E">
        <w:rPr>
          <w:sz w:val="18"/>
          <w:szCs w:val="18"/>
        </w:rPr>
        <w:t>rly relevant in the case of</w:t>
      </w:r>
      <w:r w:rsidR="001A015F" w:rsidRPr="0097671E">
        <w:rPr>
          <w:sz w:val="18"/>
          <w:szCs w:val="18"/>
        </w:rPr>
        <w:t xml:space="preserve"> </w:t>
      </w:r>
      <w:r w:rsidR="001A4585" w:rsidRPr="0097671E">
        <w:rPr>
          <w:sz w:val="18"/>
          <w:szCs w:val="18"/>
        </w:rPr>
        <w:t xml:space="preserve">the Probation Service </w:t>
      </w:r>
      <w:r w:rsidRPr="0097671E">
        <w:rPr>
          <w:sz w:val="18"/>
          <w:szCs w:val="18"/>
        </w:rPr>
        <w:t>who were working specifically with Mark to address his abusive behaviour, yet did not seek information from his victim</w:t>
      </w:r>
      <w:r w:rsidR="00EE400F" w:rsidRPr="0097671E">
        <w:rPr>
          <w:sz w:val="18"/>
          <w:szCs w:val="18"/>
        </w:rPr>
        <w:t xml:space="preserve"> Ms B</w:t>
      </w:r>
      <w:r w:rsidR="001A015F" w:rsidRPr="0097671E">
        <w:rPr>
          <w:sz w:val="18"/>
          <w:szCs w:val="18"/>
        </w:rPr>
        <w:t>.  In addition, Northumbria Police failed to inform them of a further police call out relating to the victim of the offence for which he was being supervised</w:t>
      </w:r>
      <w:r w:rsidR="00A43C5E" w:rsidRPr="0097671E">
        <w:rPr>
          <w:sz w:val="18"/>
          <w:szCs w:val="18"/>
        </w:rPr>
        <w:t xml:space="preserve">. </w:t>
      </w:r>
      <w:r w:rsidR="001A015F" w:rsidRPr="0097671E">
        <w:rPr>
          <w:sz w:val="18"/>
          <w:szCs w:val="18"/>
        </w:rPr>
        <w:t xml:space="preserve"> </w:t>
      </w:r>
      <w:r w:rsidR="00EE400F" w:rsidRPr="0097671E">
        <w:rPr>
          <w:sz w:val="18"/>
          <w:szCs w:val="18"/>
        </w:rPr>
        <w:t>While this pre-dates Mark’s relationship with Ms K, such information may have changed the nature of his supervision in addressing his use of abusive behaviour at this earlier stage.</w:t>
      </w:r>
      <w:r w:rsidR="000A0CE7" w:rsidRPr="0097671E">
        <w:rPr>
          <w:sz w:val="18"/>
          <w:szCs w:val="18"/>
        </w:rPr>
        <w:t xml:space="preserve">  In addition,</w:t>
      </w:r>
      <w:r w:rsidR="00224BCC" w:rsidRPr="0097671E">
        <w:rPr>
          <w:sz w:val="18"/>
          <w:szCs w:val="18"/>
        </w:rPr>
        <w:t xml:space="preserve"> no attempts were made to verify Mark’s report of employment, and</w:t>
      </w:r>
      <w:r w:rsidR="000A0CE7" w:rsidRPr="0097671E">
        <w:rPr>
          <w:sz w:val="18"/>
          <w:szCs w:val="18"/>
        </w:rPr>
        <w:t xml:space="preserve"> </w:t>
      </w:r>
      <w:r w:rsidR="000A0CE7" w:rsidRPr="0097671E">
        <w:rPr>
          <w:color w:val="auto"/>
          <w:sz w:val="18"/>
          <w:szCs w:val="18"/>
        </w:rPr>
        <w:t xml:space="preserve">when Mark disclosed his new relationship three weeks prior to the expiry of his Suspended Sentence Supervision Order, there was not felt to be time to obtain information regarding his new relationship.  However he </w:t>
      </w:r>
      <w:r w:rsidR="000A0CE7" w:rsidRPr="0097671E">
        <w:rPr>
          <w:color w:val="auto"/>
          <w:sz w:val="18"/>
          <w:szCs w:val="18"/>
        </w:rPr>
        <w:lastRenderedPageBreak/>
        <w:t>was made subject to a further Order of Unpaid Work and such issues could have been shared</w:t>
      </w:r>
      <w:r w:rsidR="000347EB">
        <w:rPr>
          <w:color w:val="auto"/>
          <w:sz w:val="18"/>
          <w:szCs w:val="18"/>
        </w:rPr>
        <w:t>,</w:t>
      </w:r>
      <w:r w:rsidR="000A0CE7" w:rsidRPr="0097671E">
        <w:rPr>
          <w:color w:val="auto"/>
          <w:sz w:val="18"/>
          <w:szCs w:val="18"/>
        </w:rPr>
        <w:t xml:space="preserve"> and then picked up</w:t>
      </w:r>
      <w:r w:rsidR="000347EB">
        <w:rPr>
          <w:color w:val="auto"/>
          <w:sz w:val="18"/>
          <w:szCs w:val="18"/>
        </w:rPr>
        <w:t>,</w:t>
      </w:r>
      <w:r w:rsidR="000A0CE7" w:rsidRPr="0097671E">
        <w:rPr>
          <w:color w:val="auto"/>
          <w:sz w:val="18"/>
          <w:szCs w:val="18"/>
        </w:rPr>
        <w:t xml:space="preserve"> by those responsible for the management of the new Order.   </w:t>
      </w:r>
    </w:p>
    <w:p w14:paraId="6779B714" w14:textId="77777777" w:rsidR="00A20D59" w:rsidRPr="0097671E" w:rsidRDefault="00A20D59" w:rsidP="0097671E">
      <w:pPr>
        <w:pStyle w:val="Default"/>
        <w:jc w:val="both"/>
        <w:rPr>
          <w:sz w:val="18"/>
          <w:szCs w:val="18"/>
        </w:rPr>
      </w:pPr>
    </w:p>
    <w:p w14:paraId="37D6B719" w14:textId="7D98821B" w:rsidR="000B4070" w:rsidRPr="0097671E" w:rsidRDefault="005569B6" w:rsidP="008B5A7D">
      <w:pPr>
        <w:pStyle w:val="Default"/>
        <w:jc w:val="both"/>
        <w:rPr>
          <w:b/>
          <w:sz w:val="18"/>
          <w:szCs w:val="18"/>
        </w:rPr>
      </w:pPr>
      <w:r w:rsidRPr="0097671E">
        <w:rPr>
          <w:sz w:val="18"/>
          <w:szCs w:val="18"/>
        </w:rPr>
        <w:t>In the case of the GP</w:t>
      </w:r>
      <w:r w:rsidR="000347EB">
        <w:rPr>
          <w:sz w:val="18"/>
          <w:szCs w:val="18"/>
        </w:rPr>
        <w:t>,</w:t>
      </w:r>
      <w:r w:rsidRPr="0097671E">
        <w:rPr>
          <w:sz w:val="18"/>
          <w:szCs w:val="18"/>
        </w:rPr>
        <w:t xml:space="preserve"> this issue can be seen to be most present in the addressing of Mark’s substance </w:t>
      </w:r>
      <w:r w:rsidR="00E83E95" w:rsidRPr="0097671E">
        <w:rPr>
          <w:sz w:val="18"/>
          <w:szCs w:val="18"/>
        </w:rPr>
        <w:t>use</w:t>
      </w:r>
      <w:r w:rsidR="00DB3EB3" w:rsidRPr="0097671E">
        <w:rPr>
          <w:sz w:val="18"/>
          <w:szCs w:val="18"/>
        </w:rPr>
        <w:t xml:space="preserve"> and mental health</w:t>
      </w:r>
      <w:r w:rsidRPr="0097671E">
        <w:rPr>
          <w:sz w:val="18"/>
          <w:szCs w:val="18"/>
        </w:rPr>
        <w:t xml:space="preserve">.  It has been identified that while self-referral is the recommended route in </w:t>
      </w:r>
      <w:r w:rsidR="00987E83" w:rsidRPr="0097671E">
        <w:rPr>
          <w:sz w:val="18"/>
          <w:szCs w:val="18"/>
        </w:rPr>
        <w:t>relation to addressing mental he</w:t>
      </w:r>
      <w:r w:rsidRPr="0097671E">
        <w:rPr>
          <w:sz w:val="18"/>
          <w:szCs w:val="18"/>
        </w:rPr>
        <w:t>a</w:t>
      </w:r>
      <w:r w:rsidR="00987E83" w:rsidRPr="0097671E">
        <w:rPr>
          <w:sz w:val="18"/>
          <w:szCs w:val="18"/>
        </w:rPr>
        <w:t>l</w:t>
      </w:r>
      <w:r w:rsidRPr="0097671E">
        <w:rPr>
          <w:sz w:val="18"/>
          <w:szCs w:val="18"/>
        </w:rPr>
        <w:t xml:space="preserve">th or substance </w:t>
      </w:r>
      <w:r w:rsidR="00E83E95" w:rsidRPr="0097671E">
        <w:rPr>
          <w:sz w:val="18"/>
          <w:szCs w:val="18"/>
        </w:rPr>
        <w:t>use</w:t>
      </w:r>
      <w:r w:rsidRPr="0097671E">
        <w:rPr>
          <w:sz w:val="18"/>
          <w:szCs w:val="18"/>
        </w:rPr>
        <w:t xml:space="preserve">, this can lead to lack of follow up.  </w:t>
      </w:r>
      <w:r w:rsidR="00D34158" w:rsidRPr="0097671E">
        <w:rPr>
          <w:sz w:val="18"/>
          <w:szCs w:val="18"/>
        </w:rPr>
        <w:t xml:space="preserve">Dating from 2006, </w:t>
      </w:r>
      <w:r w:rsidRPr="0097671E">
        <w:rPr>
          <w:sz w:val="18"/>
          <w:szCs w:val="18"/>
        </w:rPr>
        <w:t xml:space="preserve">Mark often presented </w:t>
      </w:r>
      <w:r w:rsidR="00D34158" w:rsidRPr="0097671E">
        <w:rPr>
          <w:sz w:val="18"/>
          <w:szCs w:val="18"/>
        </w:rPr>
        <w:t xml:space="preserve">with issues relating to substance use of mental health difficulties </w:t>
      </w:r>
      <w:r w:rsidRPr="0097671E">
        <w:rPr>
          <w:sz w:val="18"/>
          <w:szCs w:val="18"/>
        </w:rPr>
        <w:t xml:space="preserve">and was </w:t>
      </w:r>
      <w:r w:rsidR="00F527DC" w:rsidRPr="0097671E">
        <w:rPr>
          <w:sz w:val="18"/>
          <w:szCs w:val="18"/>
        </w:rPr>
        <w:t>offered referral information</w:t>
      </w:r>
      <w:r w:rsidR="00DB3EB3" w:rsidRPr="0097671E">
        <w:rPr>
          <w:sz w:val="18"/>
          <w:szCs w:val="18"/>
        </w:rPr>
        <w:t xml:space="preserve">.  However, </w:t>
      </w:r>
      <w:r w:rsidRPr="0097671E">
        <w:rPr>
          <w:sz w:val="18"/>
          <w:szCs w:val="18"/>
        </w:rPr>
        <w:t xml:space="preserve">there appears to be little review </w:t>
      </w:r>
      <w:r w:rsidR="00F527DC" w:rsidRPr="0097671E">
        <w:rPr>
          <w:sz w:val="18"/>
          <w:szCs w:val="18"/>
        </w:rPr>
        <w:t>of any subsequent engagement</w:t>
      </w:r>
      <w:r w:rsidR="00DB3EB3" w:rsidRPr="0097671E">
        <w:rPr>
          <w:sz w:val="18"/>
          <w:szCs w:val="18"/>
        </w:rPr>
        <w:t>, or lack of</w:t>
      </w:r>
      <w:r w:rsidR="00D34158" w:rsidRPr="0097671E">
        <w:rPr>
          <w:sz w:val="18"/>
          <w:szCs w:val="18"/>
        </w:rPr>
        <w:t>.  As a result,</w:t>
      </w:r>
      <w:r w:rsidR="00F527DC" w:rsidRPr="0097671E">
        <w:rPr>
          <w:sz w:val="18"/>
          <w:szCs w:val="18"/>
        </w:rPr>
        <w:t xml:space="preserve"> each time he presented the same pattern </w:t>
      </w:r>
      <w:r w:rsidR="00EE400F" w:rsidRPr="0097671E">
        <w:rPr>
          <w:sz w:val="18"/>
          <w:szCs w:val="18"/>
        </w:rPr>
        <w:t>ensued</w:t>
      </w:r>
      <w:r w:rsidR="00D34158" w:rsidRPr="0097671E">
        <w:rPr>
          <w:sz w:val="18"/>
          <w:szCs w:val="18"/>
        </w:rPr>
        <w:t xml:space="preserve"> and </w:t>
      </w:r>
      <w:r w:rsidR="00987E83" w:rsidRPr="0097671E">
        <w:rPr>
          <w:sz w:val="18"/>
          <w:szCs w:val="18"/>
        </w:rPr>
        <w:t xml:space="preserve">each incident </w:t>
      </w:r>
      <w:r w:rsidR="00D34158" w:rsidRPr="0097671E">
        <w:rPr>
          <w:sz w:val="18"/>
          <w:szCs w:val="18"/>
        </w:rPr>
        <w:t>was</w:t>
      </w:r>
      <w:r w:rsidR="00987E83" w:rsidRPr="0097671E">
        <w:rPr>
          <w:sz w:val="18"/>
          <w:szCs w:val="18"/>
        </w:rPr>
        <w:t xml:space="preserve"> dealt</w:t>
      </w:r>
      <w:r w:rsidR="00F527DC" w:rsidRPr="0097671E">
        <w:rPr>
          <w:sz w:val="18"/>
          <w:szCs w:val="18"/>
        </w:rPr>
        <w:t xml:space="preserve"> with in isolation with little consideration of whether a different approach was necessary</w:t>
      </w:r>
      <w:r w:rsidR="00D34158" w:rsidRPr="0097671E">
        <w:rPr>
          <w:sz w:val="18"/>
          <w:szCs w:val="18"/>
        </w:rPr>
        <w:t>,</w:t>
      </w:r>
      <w:r w:rsidR="00F527DC" w:rsidRPr="0097671E">
        <w:rPr>
          <w:sz w:val="18"/>
          <w:szCs w:val="18"/>
        </w:rPr>
        <w:t xml:space="preserve"> or liaison with other services needed. </w:t>
      </w:r>
      <w:r w:rsidR="00E9398F" w:rsidRPr="0097671E">
        <w:rPr>
          <w:sz w:val="18"/>
          <w:szCs w:val="18"/>
        </w:rPr>
        <w:t>In a</w:t>
      </w:r>
      <w:r w:rsidR="00987E83" w:rsidRPr="0097671E">
        <w:rPr>
          <w:sz w:val="18"/>
          <w:szCs w:val="18"/>
        </w:rPr>
        <w:t xml:space="preserve">ddition when Mark presented in 2013 expressing concerns around his anger at home, there is no evidence of this having been considered against </w:t>
      </w:r>
      <w:r w:rsidR="00987E83" w:rsidRPr="0097671E">
        <w:rPr>
          <w:sz w:val="18"/>
          <w:szCs w:val="18"/>
          <w:lang w:val="en-GB"/>
        </w:rPr>
        <w:t>Mark</w:t>
      </w:r>
      <w:r w:rsidR="000B4070" w:rsidRPr="0097671E">
        <w:rPr>
          <w:sz w:val="18"/>
          <w:szCs w:val="18"/>
          <w:lang w:val="en-GB"/>
        </w:rPr>
        <w:t xml:space="preserve">’s self report to his GP in </w:t>
      </w:r>
      <w:r w:rsidR="00EE400F" w:rsidRPr="0097671E">
        <w:rPr>
          <w:sz w:val="18"/>
          <w:szCs w:val="18"/>
          <w:lang w:val="en-GB"/>
        </w:rPr>
        <w:t xml:space="preserve">2009 </w:t>
      </w:r>
      <w:r w:rsidR="00987E83" w:rsidRPr="0097671E">
        <w:rPr>
          <w:sz w:val="18"/>
          <w:szCs w:val="18"/>
          <w:lang w:val="en-GB"/>
        </w:rPr>
        <w:t xml:space="preserve">that he </w:t>
      </w:r>
      <w:r w:rsidR="00987E83" w:rsidRPr="0097671E">
        <w:rPr>
          <w:sz w:val="18"/>
          <w:szCs w:val="18"/>
        </w:rPr>
        <w:t xml:space="preserve">was awaiting </w:t>
      </w:r>
      <w:r w:rsidR="000B4070" w:rsidRPr="0097671E">
        <w:rPr>
          <w:sz w:val="18"/>
          <w:szCs w:val="18"/>
        </w:rPr>
        <w:t>sen</w:t>
      </w:r>
      <w:r w:rsidR="00A43C5E" w:rsidRPr="0097671E">
        <w:rPr>
          <w:sz w:val="18"/>
          <w:szCs w:val="18"/>
        </w:rPr>
        <w:t xml:space="preserve">tencing for common assault, or information </w:t>
      </w:r>
      <w:r w:rsidR="00EE400F" w:rsidRPr="0097671E">
        <w:rPr>
          <w:sz w:val="18"/>
          <w:szCs w:val="18"/>
          <w:lang w:val="en-GB"/>
        </w:rPr>
        <w:t>previously provided</w:t>
      </w:r>
      <w:r w:rsidR="00987E83" w:rsidRPr="0097671E">
        <w:rPr>
          <w:sz w:val="18"/>
          <w:szCs w:val="18"/>
          <w:lang w:val="en-GB"/>
        </w:rPr>
        <w:t xml:space="preserve"> indicating Mark to be a perpetrator of abuse</w:t>
      </w:r>
      <w:r w:rsidR="000B4070" w:rsidRPr="0097671E">
        <w:rPr>
          <w:sz w:val="18"/>
          <w:szCs w:val="18"/>
          <w:lang w:val="en-GB"/>
        </w:rPr>
        <w:t xml:space="preserve"> in relation to his parents. </w:t>
      </w:r>
    </w:p>
    <w:p w14:paraId="48C940D3" w14:textId="77777777" w:rsidR="000B4070" w:rsidRPr="0097671E" w:rsidRDefault="000B4070" w:rsidP="0097671E">
      <w:pPr>
        <w:pStyle w:val="BodyText"/>
        <w:spacing w:before="30" w:after="30"/>
        <w:jc w:val="both"/>
        <w:rPr>
          <w:rFonts w:ascii="Arial" w:hAnsi="Arial" w:cs="Arial"/>
          <w:sz w:val="18"/>
          <w:szCs w:val="18"/>
          <w:lang w:val="en-GB"/>
        </w:rPr>
      </w:pPr>
    </w:p>
    <w:p w14:paraId="08436DBD" w14:textId="45BAA90A" w:rsidR="00EE400F" w:rsidRPr="0097671E" w:rsidRDefault="00F527DC" w:rsidP="008B5A7D">
      <w:pPr>
        <w:pStyle w:val="BodyText"/>
        <w:spacing w:before="30" w:after="30"/>
        <w:jc w:val="both"/>
        <w:rPr>
          <w:rFonts w:ascii="Arial" w:hAnsi="Arial" w:cs="Arial"/>
          <w:sz w:val="18"/>
          <w:szCs w:val="18"/>
          <w:lang w:val="en-GB"/>
        </w:rPr>
      </w:pPr>
      <w:r w:rsidRPr="0097671E">
        <w:rPr>
          <w:rFonts w:ascii="Arial" w:hAnsi="Arial" w:cs="Arial"/>
          <w:sz w:val="18"/>
          <w:szCs w:val="18"/>
        </w:rPr>
        <w:t>Similarly in the case of Ms K, while between 2007 and 2010 she reported a significant alcohol problem, her presentation at later appointments</w:t>
      </w:r>
      <w:r w:rsidR="00EE400F" w:rsidRPr="0097671E">
        <w:rPr>
          <w:rFonts w:ascii="Arial" w:hAnsi="Arial" w:cs="Arial"/>
          <w:sz w:val="18"/>
          <w:szCs w:val="18"/>
        </w:rPr>
        <w:t>,</w:t>
      </w:r>
      <w:r w:rsidRPr="0097671E">
        <w:rPr>
          <w:rFonts w:ascii="Arial" w:hAnsi="Arial" w:cs="Arial"/>
          <w:sz w:val="18"/>
          <w:szCs w:val="18"/>
        </w:rPr>
        <w:t xml:space="preserve"> in which she did not raise this as an ongoing issue, does not seem to have been considered against her history and </w:t>
      </w:r>
      <w:r w:rsidR="00F43D91">
        <w:rPr>
          <w:rFonts w:ascii="Arial" w:hAnsi="Arial" w:cs="Arial"/>
          <w:sz w:val="18"/>
          <w:szCs w:val="18"/>
        </w:rPr>
        <w:t>her presenting medical concerns.</w:t>
      </w:r>
    </w:p>
    <w:p w14:paraId="5887DAE1" w14:textId="77777777" w:rsidR="00A20D59" w:rsidRPr="0097671E" w:rsidRDefault="00A20D59" w:rsidP="0097671E">
      <w:pPr>
        <w:pStyle w:val="BodyText"/>
        <w:spacing w:before="30" w:after="30"/>
        <w:jc w:val="both"/>
        <w:rPr>
          <w:rFonts w:ascii="Arial" w:hAnsi="Arial" w:cs="Arial"/>
          <w:sz w:val="18"/>
          <w:szCs w:val="18"/>
        </w:rPr>
      </w:pPr>
    </w:p>
    <w:p w14:paraId="630D3FE9" w14:textId="2AC2EFC2" w:rsidR="00F527DC" w:rsidRPr="0097671E" w:rsidRDefault="00F527DC" w:rsidP="008B5A7D">
      <w:pPr>
        <w:pStyle w:val="BodyText"/>
        <w:spacing w:before="30" w:after="30"/>
        <w:jc w:val="both"/>
        <w:rPr>
          <w:rFonts w:ascii="Arial" w:hAnsi="Arial" w:cs="Arial"/>
          <w:sz w:val="18"/>
          <w:szCs w:val="18"/>
          <w:lang w:val="en-GB"/>
        </w:rPr>
      </w:pPr>
      <w:r w:rsidRPr="0097671E">
        <w:rPr>
          <w:rFonts w:ascii="Arial" w:hAnsi="Arial" w:cs="Arial"/>
          <w:sz w:val="18"/>
          <w:szCs w:val="18"/>
        </w:rPr>
        <w:t>Within the above, there can be two issues identified, an element of ‘silo’ working both in the lack of information sharing between agencies, but also agencies working with little reference or consideration to past issues identified in their own contact with individuals.</w:t>
      </w:r>
    </w:p>
    <w:p w14:paraId="4CB39A97" w14:textId="77777777" w:rsidR="00873B2C" w:rsidRPr="0097671E" w:rsidRDefault="00873B2C" w:rsidP="0097671E">
      <w:pPr>
        <w:pStyle w:val="BodyText"/>
        <w:spacing w:before="30" w:after="30"/>
        <w:jc w:val="both"/>
        <w:rPr>
          <w:rFonts w:ascii="Arial" w:hAnsi="Arial" w:cs="Arial"/>
          <w:b/>
          <w:sz w:val="18"/>
          <w:szCs w:val="18"/>
          <w:u w:val="single"/>
          <w:lang w:val="en-GB"/>
        </w:rPr>
      </w:pPr>
    </w:p>
    <w:p w14:paraId="54FB79FE" w14:textId="19D56F03" w:rsidR="001E53F2" w:rsidRPr="0097671E" w:rsidRDefault="000A0CE7" w:rsidP="0097671E">
      <w:pPr>
        <w:pStyle w:val="Default"/>
        <w:numPr>
          <w:ilvl w:val="1"/>
          <w:numId w:val="46"/>
        </w:numPr>
        <w:ind w:left="720" w:hanging="720"/>
        <w:jc w:val="both"/>
        <w:rPr>
          <w:b/>
          <w:sz w:val="18"/>
          <w:szCs w:val="18"/>
          <w:u w:val="single"/>
        </w:rPr>
      </w:pPr>
      <w:r w:rsidRPr="0097671E">
        <w:rPr>
          <w:b/>
          <w:sz w:val="18"/>
          <w:szCs w:val="18"/>
          <w:u w:val="single"/>
        </w:rPr>
        <w:t>‘</w:t>
      </w:r>
      <w:r w:rsidR="001E53F2" w:rsidRPr="0097671E">
        <w:rPr>
          <w:b/>
          <w:sz w:val="18"/>
          <w:szCs w:val="18"/>
          <w:u w:val="single"/>
        </w:rPr>
        <w:t>Think Family</w:t>
      </w:r>
      <w:r w:rsidRPr="0097671E">
        <w:rPr>
          <w:b/>
          <w:sz w:val="18"/>
          <w:szCs w:val="18"/>
          <w:u w:val="single"/>
        </w:rPr>
        <w:t>’</w:t>
      </w:r>
    </w:p>
    <w:p w14:paraId="4E83D885" w14:textId="77777777" w:rsidR="001E53F2" w:rsidRPr="0097671E" w:rsidRDefault="001E53F2" w:rsidP="0097671E">
      <w:pPr>
        <w:pStyle w:val="Default"/>
        <w:jc w:val="both"/>
        <w:rPr>
          <w:b/>
          <w:sz w:val="18"/>
          <w:szCs w:val="18"/>
        </w:rPr>
      </w:pPr>
    </w:p>
    <w:p w14:paraId="33163897" w14:textId="331619B4" w:rsidR="001E53F2" w:rsidRPr="0097671E" w:rsidRDefault="001E53F2" w:rsidP="008B5A7D">
      <w:pPr>
        <w:pStyle w:val="Default"/>
        <w:jc w:val="both"/>
        <w:rPr>
          <w:b/>
          <w:sz w:val="18"/>
          <w:szCs w:val="18"/>
        </w:rPr>
      </w:pPr>
      <w:r w:rsidRPr="0097671E">
        <w:rPr>
          <w:sz w:val="18"/>
          <w:szCs w:val="18"/>
        </w:rPr>
        <w:t>Children’s Service had limited involvement in relation to either Mark’s son or Ms K’s daughter</w:t>
      </w:r>
      <w:r w:rsidR="00F43D91">
        <w:rPr>
          <w:sz w:val="18"/>
          <w:szCs w:val="18"/>
        </w:rPr>
        <w:t xml:space="preserve"> and within this</w:t>
      </w:r>
      <w:r w:rsidR="00565209" w:rsidRPr="0097671E">
        <w:rPr>
          <w:sz w:val="18"/>
          <w:szCs w:val="18"/>
        </w:rPr>
        <w:t xml:space="preserve"> c</w:t>
      </w:r>
      <w:r w:rsidRPr="0097671E">
        <w:rPr>
          <w:sz w:val="18"/>
          <w:szCs w:val="18"/>
        </w:rPr>
        <w:t>oncerns appear to have been raised and acted upon appropriately when there were direct risks identified to them.  The lack of any sustained intervention was based on the fact that in both cases the children were in the full time care of their other parent.</w:t>
      </w:r>
    </w:p>
    <w:p w14:paraId="7685BD43" w14:textId="77777777" w:rsidR="001E53F2" w:rsidRPr="0097671E" w:rsidRDefault="001E53F2" w:rsidP="0097671E">
      <w:pPr>
        <w:pStyle w:val="Default"/>
        <w:jc w:val="both"/>
        <w:rPr>
          <w:b/>
          <w:sz w:val="18"/>
          <w:szCs w:val="18"/>
        </w:rPr>
      </w:pPr>
    </w:p>
    <w:p w14:paraId="61CE6259" w14:textId="62501A87" w:rsidR="004A54E6" w:rsidRPr="0097671E" w:rsidRDefault="001E53F2" w:rsidP="008B5A7D">
      <w:pPr>
        <w:pStyle w:val="Default"/>
        <w:jc w:val="both"/>
        <w:rPr>
          <w:b/>
          <w:sz w:val="18"/>
          <w:szCs w:val="18"/>
        </w:rPr>
      </w:pPr>
      <w:r w:rsidRPr="0097671E">
        <w:rPr>
          <w:sz w:val="18"/>
          <w:szCs w:val="18"/>
        </w:rPr>
        <w:t xml:space="preserve">However, as in </w:t>
      </w:r>
      <w:r w:rsidR="00514673" w:rsidRPr="0097671E">
        <w:rPr>
          <w:sz w:val="18"/>
          <w:szCs w:val="18"/>
        </w:rPr>
        <w:t>relation to</w:t>
      </w:r>
      <w:r w:rsidRPr="0097671E">
        <w:rPr>
          <w:sz w:val="18"/>
          <w:szCs w:val="18"/>
        </w:rPr>
        <w:t xml:space="preserve"> previous issues</w:t>
      </w:r>
      <w:r w:rsidR="00514673" w:rsidRPr="0097671E">
        <w:rPr>
          <w:sz w:val="18"/>
          <w:szCs w:val="18"/>
        </w:rPr>
        <w:t xml:space="preserve"> identified around </w:t>
      </w:r>
      <w:r w:rsidRPr="0097671E">
        <w:rPr>
          <w:sz w:val="18"/>
          <w:szCs w:val="18"/>
        </w:rPr>
        <w:t>failure</w:t>
      </w:r>
      <w:r w:rsidR="00514673" w:rsidRPr="0097671E">
        <w:rPr>
          <w:sz w:val="18"/>
          <w:szCs w:val="18"/>
        </w:rPr>
        <w:t>s</w:t>
      </w:r>
      <w:r w:rsidRPr="0097671E">
        <w:rPr>
          <w:sz w:val="18"/>
          <w:szCs w:val="18"/>
        </w:rPr>
        <w:t xml:space="preserve"> to explore presenting information in any depth</w:t>
      </w:r>
      <w:r w:rsidR="004A54E6" w:rsidRPr="0097671E">
        <w:rPr>
          <w:sz w:val="18"/>
          <w:szCs w:val="18"/>
        </w:rPr>
        <w:t>,</w:t>
      </w:r>
      <w:r w:rsidRPr="0097671E">
        <w:rPr>
          <w:sz w:val="18"/>
          <w:szCs w:val="18"/>
        </w:rPr>
        <w:t xml:space="preserve"> </w:t>
      </w:r>
      <w:r w:rsidR="00514673" w:rsidRPr="0097671E">
        <w:rPr>
          <w:sz w:val="18"/>
          <w:szCs w:val="18"/>
        </w:rPr>
        <w:t>it has emerged within this review</w:t>
      </w:r>
      <w:r w:rsidRPr="0097671E">
        <w:rPr>
          <w:sz w:val="18"/>
          <w:szCs w:val="18"/>
        </w:rPr>
        <w:t xml:space="preserve"> that agencies often had a lack of information </w:t>
      </w:r>
      <w:r w:rsidR="004A54E6" w:rsidRPr="0097671E">
        <w:rPr>
          <w:sz w:val="18"/>
          <w:szCs w:val="18"/>
        </w:rPr>
        <w:t>regarding the children.  In addition the</w:t>
      </w:r>
      <w:r w:rsidR="000A0CE7" w:rsidRPr="0097671E">
        <w:rPr>
          <w:sz w:val="18"/>
          <w:szCs w:val="18"/>
        </w:rPr>
        <w:t>re was occasions when the issue</w:t>
      </w:r>
      <w:r w:rsidR="004A54E6" w:rsidRPr="0097671E">
        <w:rPr>
          <w:sz w:val="18"/>
          <w:szCs w:val="18"/>
        </w:rPr>
        <w:t xml:space="preserve"> of indirect risk to the children was not fully considered. </w:t>
      </w:r>
    </w:p>
    <w:p w14:paraId="21016A4B" w14:textId="77777777" w:rsidR="004A54E6" w:rsidRPr="0097671E" w:rsidRDefault="004A54E6" w:rsidP="0097671E">
      <w:pPr>
        <w:pStyle w:val="Default"/>
        <w:jc w:val="both"/>
        <w:rPr>
          <w:sz w:val="18"/>
          <w:szCs w:val="18"/>
        </w:rPr>
      </w:pPr>
    </w:p>
    <w:p w14:paraId="03BAAD54" w14:textId="5D221145" w:rsidR="001E53F2" w:rsidRPr="0097671E" w:rsidRDefault="001E53F2" w:rsidP="008B5A7D">
      <w:pPr>
        <w:pStyle w:val="Default"/>
        <w:jc w:val="both"/>
        <w:rPr>
          <w:b/>
          <w:sz w:val="18"/>
          <w:szCs w:val="18"/>
        </w:rPr>
      </w:pPr>
      <w:r w:rsidRPr="0097671E">
        <w:rPr>
          <w:sz w:val="18"/>
          <w:szCs w:val="18"/>
        </w:rPr>
        <w:t>In the case of Northumbria Police, when responding to incidents of abuse between Mark and Ms K it was not known that Ms K had a daughter, and no CCN was submitted in relation to Mark’s son</w:t>
      </w:r>
      <w:r w:rsidR="004A54E6" w:rsidRPr="0097671E">
        <w:rPr>
          <w:sz w:val="18"/>
          <w:szCs w:val="18"/>
        </w:rPr>
        <w:t>,</w:t>
      </w:r>
      <w:r w:rsidRPr="0097671E">
        <w:rPr>
          <w:sz w:val="18"/>
          <w:szCs w:val="18"/>
        </w:rPr>
        <w:t xml:space="preserve"> as h</w:t>
      </w:r>
      <w:r w:rsidR="000347EB">
        <w:rPr>
          <w:sz w:val="18"/>
          <w:szCs w:val="18"/>
        </w:rPr>
        <w:t>e was no longer living with him;  h</w:t>
      </w:r>
      <w:r w:rsidRPr="0097671E">
        <w:rPr>
          <w:sz w:val="18"/>
          <w:szCs w:val="18"/>
        </w:rPr>
        <w:t xml:space="preserve">owever, given that it was unknown as to whether he was having contact with his son, this should have been considered. </w:t>
      </w:r>
      <w:r w:rsidRPr="0097671E">
        <w:rPr>
          <w:color w:val="auto"/>
          <w:sz w:val="18"/>
          <w:szCs w:val="18"/>
        </w:rPr>
        <w:t xml:space="preserve">In the case of </w:t>
      </w:r>
      <w:r w:rsidR="001A4585" w:rsidRPr="0097671E">
        <w:rPr>
          <w:color w:val="auto"/>
          <w:sz w:val="18"/>
          <w:szCs w:val="18"/>
        </w:rPr>
        <w:t xml:space="preserve">the </w:t>
      </w:r>
      <w:r w:rsidRPr="0097671E">
        <w:rPr>
          <w:color w:val="auto"/>
          <w:sz w:val="18"/>
          <w:szCs w:val="18"/>
        </w:rPr>
        <w:t>Probation</w:t>
      </w:r>
      <w:r w:rsidR="001A4585" w:rsidRPr="0097671E">
        <w:rPr>
          <w:color w:val="auto"/>
          <w:sz w:val="18"/>
          <w:szCs w:val="18"/>
        </w:rPr>
        <w:t xml:space="preserve"> Service</w:t>
      </w:r>
      <w:r w:rsidRPr="0097671E">
        <w:rPr>
          <w:color w:val="auto"/>
          <w:sz w:val="18"/>
          <w:szCs w:val="18"/>
        </w:rPr>
        <w:t>, who supervised Mark for two years, it is not clear as to whether they were aware of Mark’s son from a previous relationship.  Furthermore in relation to the dis</w:t>
      </w:r>
      <w:r w:rsidR="0062053D" w:rsidRPr="0097671E">
        <w:rPr>
          <w:color w:val="auto"/>
          <w:sz w:val="18"/>
          <w:szCs w:val="18"/>
        </w:rPr>
        <w:t>closure of his new relationship, as already outlined</w:t>
      </w:r>
      <w:r w:rsidR="00565209" w:rsidRPr="0097671E">
        <w:rPr>
          <w:color w:val="auto"/>
          <w:sz w:val="18"/>
          <w:szCs w:val="18"/>
        </w:rPr>
        <w:t>,</w:t>
      </w:r>
      <w:r w:rsidR="0062053D" w:rsidRPr="0097671E">
        <w:rPr>
          <w:color w:val="auto"/>
          <w:sz w:val="18"/>
          <w:szCs w:val="18"/>
        </w:rPr>
        <w:t xml:space="preserve"> no steps were taken to identify any children within this. </w:t>
      </w:r>
      <w:r w:rsidRPr="0097671E">
        <w:rPr>
          <w:color w:val="auto"/>
          <w:sz w:val="18"/>
          <w:szCs w:val="18"/>
        </w:rPr>
        <w:t xml:space="preserve">Similarly in the case of Mark’s GP there was </w:t>
      </w:r>
      <w:r w:rsidRPr="0097671E">
        <w:rPr>
          <w:sz w:val="18"/>
          <w:szCs w:val="18"/>
        </w:rPr>
        <w:t>no mention made in Mark’s records of his child, and no consideration of any risks in February 2013 when he disclosed that he was angry at home</w:t>
      </w:r>
      <w:r w:rsidR="003B3509" w:rsidRPr="0097671E">
        <w:rPr>
          <w:sz w:val="18"/>
          <w:szCs w:val="18"/>
        </w:rPr>
        <w:t>,</w:t>
      </w:r>
      <w:r w:rsidRPr="0097671E">
        <w:rPr>
          <w:sz w:val="18"/>
          <w:szCs w:val="18"/>
        </w:rPr>
        <w:t xml:space="preserve"> as the GP</w:t>
      </w:r>
      <w:r w:rsidR="003B3509" w:rsidRPr="0097671E">
        <w:rPr>
          <w:sz w:val="18"/>
          <w:szCs w:val="18"/>
        </w:rPr>
        <w:t xml:space="preserve"> did not</w:t>
      </w:r>
      <w:r w:rsidRPr="0097671E">
        <w:rPr>
          <w:sz w:val="18"/>
          <w:szCs w:val="18"/>
        </w:rPr>
        <w:t xml:space="preserve"> know if his partner at the time had any children.</w:t>
      </w:r>
      <w:r w:rsidR="00D20371" w:rsidRPr="0097671E">
        <w:rPr>
          <w:sz w:val="18"/>
          <w:szCs w:val="18"/>
        </w:rPr>
        <w:t xml:space="preserve"> </w:t>
      </w:r>
    </w:p>
    <w:p w14:paraId="50E9BED8" w14:textId="77777777" w:rsidR="001E53F2" w:rsidRPr="0097671E" w:rsidRDefault="001E53F2" w:rsidP="0097671E">
      <w:pPr>
        <w:pStyle w:val="Default"/>
        <w:jc w:val="both"/>
        <w:rPr>
          <w:b/>
          <w:sz w:val="18"/>
          <w:szCs w:val="18"/>
        </w:rPr>
      </w:pPr>
    </w:p>
    <w:p w14:paraId="7750310C" w14:textId="0453A802" w:rsidR="00FD2B36" w:rsidRPr="0097671E" w:rsidRDefault="0062053D" w:rsidP="0097671E">
      <w:pPr>
        <w:pStyle w:val="Default"/>
        <w:numPr>
          <w:ilvl w:val="1"/>
          <w:numId w:val="46"/>
        </w:numPr>
        <w:ind w:left="720" w:hanging="720"/>
        <w:jc w:val="both"/>
        <w:rPr>
          <w:b/>
          <w:sz w:val="18"/>
          <w:szCs w:val="18"/>
          <w:u w:val="single"/>
        </w:rPr>
      </w:pPr>
      <w:r w:rsidRPr="0097671E">
        <w:rPr>
          <w:b/>
          <w:sz w:val="18"/>
          <w:szCs w:val="18"/>
          <w:u w:val="single"/>
        </w:rPr>
        <w:t>Understanding the d</w:t>
      </w:r>
      <w:r w:rsidR="00FD2B36" w:rsidRPr="0097671E">
        <w:rPr>
          <w:b/>
          <w:sz w:val="18"/>
          <w:szCs w:val="18"/>
          <w:u w:val="single"/>
        </w:rPr>
        <w:t xml:space="preserve">ynamics of </w:t>
      </w:r>
      <w:r w:rsidRPr="0097671E">
        <w:rPr>
          <w:b/>
          <w:sz w:val="18"/>
          <w:szCs w:val="18"/>
          <w:u w:val="single"/>
        </w:rPr>
        <w:t>the domestic abuse</w:t>
      </w:r>
      <w:r w:rsidR="00786E59" w:rsidRPr="0097671E">
        <w:rPr>
          <w:b/>
          <w:sz w:val="18"/>
          <w:szCs w:val="18"/>
          <w:u w:val="single"/>
        </w:rPr>
        <w:t xml:space="preserve"> and the issue of gender</w:t>
      </w:r>
    </w:p>
    <w:p w14:paraId="441C3AE1" w14:textId="77777777" w:rsidR="001E512D" w:rsidRDefault="001E512D" w:rsidP="008B5A7D">
      <w:pPr>
        <w:pStyle w:val="Default"/>
        <w:jc w:val="both"/>
        <w:rPr>
          <w:sz w:val="18"/>
          <w:szCs w:val="18"/>
        </w:rPr>
      </w:pPr>
    </w:p>
    <w:p w14:paraId="4D2A9461" w14:textId="7C866B50" w:rsidR="009C431C" w:rsidRPr="0097671E" w:rsidRDefault="001E512D" w:rsidP="008B5A7D">
      <w:pPr>
        <w:pStyle w:val="Default"/>
        <w:jc w:val="both"/>
        <w:rPr>
          <w:b/>
          <w:sz w:val="18"/>
          <w:szCs w:val="18"/>
        </w:rPr>
      </w:pPr>
      <w:r>
        <w:rPr>
          <w:sz w:val="18"/>
          <w:szCs w:val="18"/>
        </w:rPr>
        <w:t>W</w:t>
      </w:r>
      <w:r w:rsidR="009C431C" w:rsidRPr="0097671E">
        <w:rPr>
          <w:sz w:val="18"/>
          <w:szCs w:val="18"/>
        </w:rPr>
        <w:t xml:space="preserve">ithin this review possibly one of the most difficult areas to consider was the dynamics of </w:t>
      </w:r>
      <w:r w:rsidR="003B3509" w:rsidRPr="0097671E">
        <w:rPr>
          <w:sz w:val="18"/>
          <w:szCs w:val="18"/>
        </w:rPr>
        <w:t>the abuse</w:t>
      </w:r>
      <w:r w:rsidR="009C431C" w:rsidRPr="0097671E">
        <w:rPr>
          <w:sz w:val="18"/>
          <w:szCs w:val="18"/>
        </w:rPr>
        <w:t xml:space="preserve"> that </w:t>
      </w:r>
      <w:r w:rsidR="003B3509" w:rsidRPr="0097671E">
        <w:rPr>
          <w:sz w:val="18"/>
          <w:szCs w:val="18"/>
        </w:rPr>
        <w:t>l</w:t>
      </w:r>
      <w:r w:rsidR="0062053D" w:rsidRPr="0097671E">
        <w:rPr>
          <w:sz w:val="18"/>
          <w:szCs w:val="18"/>
        </w:rPr>
        <w:t>ed to the tragic death of Mark.</w:t>
      </w:r>
      <w:r w:rsidR="003B3509" w:rsidRPr="0097671E">
        <w:rPr>
          <w:sz w:val="18"/>
          <w:szCs w:val="18"/>
        </w:rPr>
        <w:t xml:space="preserve"> </w:t>
      </w:r>
      <w:r w:rsidR="0062053D" w:rsidRPr="0097671E">
        <w:rPr>
          <w:sz w:val="18"/>
          <w:szCs w:val="18"/>
        </w:rPr>
        <w:t xml:space="preserve">Most notably </w:t>
      </w:r>
      <w:r w:rsidR="003B3509" w:rsidRPr="0097671E">
        <w:rPr>
          <w:sz w:val="18"/>
          <w:szCs w:val="18"/>
        </w:rPr>
        <w:t xml:space="preserve">Mark </w:t>
      </w:r>
      <w:r w:rsidR="009C431C" w:rsidRPr="0097671E">
        <w:rPr>
          <w:sz w:val="18"/>
          <w:szCs w:val="18"/>
        </w:rPr>
        <w:t>had not previously been i</w:t>
      </w:r>
      <w:r w:rsidR="003B3509" w:rsidRPr="0097671E">
        <w:rPr>
          <w:sz w:val="18"/>
          <w:szCs w:val="18"/>
        </w:rPr>
        <w:t>dentified as a potent</w:t>
      </w:r>
      <w:r w:rsidR="000E6DCB" w:rsidRPr="0097671E">
        <w:rPr>
          <w:sz w:val="18"/>
          <w:szCs w:val="18"/>
        </w:rPr>
        <w:t xml:space="preserve">ial victim at the hands of Ms K. </w:t>
      </w:r>
      <w:r w:rsidR="00DA694B" w:rsidRPr="0097671E">
        <w:rPr>
          <w:sz w:val="18"/>
          <w:szCs w:val="18"/>
        </w:rPr>
        <w:t xml:space="preserve"> He was however identified as a perpetrator of abuse on five occasions in two previous relationships.</w:t>
      </w:r>
    </w:p>
    <w:p w14:paraId="72D30581" w14:textId="77777777" w:rsidR="000E6DCB" w:rsidRPr="0097671E" w:rsidRDefault="000E6DCB" w:rsidP="0097671E">
      <w:pPr>
        <w:pStyle w:val="Default"/>
        <w:jc w:val="both"/>
        <w:rPr>
          <w:b/>
          <w:sz w:val="18"/>
          <w:szCs w:val="18"/>
        </w:rPr>
      </w:pPr>
    </w:p>
    <w:p w14:paraId="54052E6B" w14:textId="742D5195" w:rsidR="00C84E39" w:rsidRPr="0097671E" w:rsidRDefault="001D1F21" w:rsidP="008B5A7D">
      <w:pPr>
        <w:pStyle w:val="Default"/>
        <w:jc w:val="both"/>
        <w:rPr>
          <w:b/>
          <w:sz w:val="18"/>
          <w:szCs w:val="18"/>
        </w:rPr>
      </w:pPr>
      <w:r>
        <w:rPr>
          <w:sz w:val="18"/>
          <w:szCs w:val="18"/>
        </w:rPr>
        <w:t>Very little was</w:t>
      </w:r>
      <w:r w:rsidR="009C431C" w:rsidRPr="0097671E">
        <w:rPr>
          <w:sz w:val="18"/>
          <w:szCs w:val="18"/>
        </w:rPr>
        <w:t xml:space="preserve"> known from this review regarding Ms K’s previou</w:t>
      </w:r>
      <w:r w:rsidR="009A26BD" w:rsidRPr="0097671E">
        <w:rPr>
          <w:sz w:val="18"/>
          <w:szCs w:val="18"/>
        </w:rPr>
        <w:t>s relationship, although there wa</w:t>
      </w:r>
      <w:r w:rsidR="009C431C" w:rsidRPr="0097671E">
        <w:rPr>
          <w:sz w:val="18"/>
          <w:szCs w:val="18"/>
        </w:rPr>
        <w:t xml:space="preserve">s a report </w:t>
      </w:r>
      <w:r w:rsidR="009A26BD" w:rsidRPr="0097671E">
        <w:rPr>
          <w:sz w:val="18"/>
          <w:szCs w:val="18"/>
        </w:rPr>
        <w:t>to Children’s Services,</w:t>
      </w:r>
      <w:r w:rsidR="009C431C" w:rsidRPr="0097671E">
        <w:rPr>
          <w:sz w:val="18"/>
          <w:szCs w:val="18"/>
        </w:rPr>
        <w:t xml:space="preserve"> from her ex-husband</w:t>
      </w:r>
      <w:r w:rsidR="009A26BD" w:rsidRPr="0097671E">
        <w:rPr>
          <w:sz w:val="18"/>
          <w:szCs w:val="18"/>
        </w:rPr>
        <w:t>,</w:t>
      </w:r>
      <w:r w:rsidR="009C431C" w:rsidRPr="0097671E">
        <w:rPr>
          <w:sz w:val="18"/>
          <w:szCs w:val="18"/>
        </w:rPr>
        <w:t xml:space="preserve"> of her being violent and aggressive towards him </w:t>
      </w:r>
      <w:r w:rsidR="00F4776D" w:rsidRPr="0097671E">
        <w:rPr>
          <w:sz w:val="18"/>
          <w:szCs w:val="18"/>
        </w:rPr>
        <w:t>on two occasions</w:t>
      </w:r>
      <w:r w:rsidR="000E6DCB" w:rsidRPr="0097671E">
        <w:rPr>
          <w:sz w:val="18"/>
          <w:szCs w:val="18"/>
        </w:rPr>
        <w:t xml:space="preserve"> (2008</w:t>
      </w:r>
      <w:r w:rsidR="009A26BD" w:rsidRPr="0097671E">
        <w:rPr>
          <w:sz w:val="18"/>
          <w:szCs w:val="18"/>
        </w:rPr>
        <w:t xml:space="preserve"> and 2010), as well as abusive </w:t>
      </w:r>
      <w:r w:rsidR="00F4776D" w:rsidRPr="0097671E">
        <w:rPr>
          <w:sz w:val="18"/>
          <w:szCs w:val="18"/>
        </w:rPr>
        <w:t xml:space="preserve">towards her parents. </w:t>
      </w:r>
      <w:r w:rsidR="00C84E39" w:rsidRPr="0097671E">
        <w:rPr>
          <w:sz w:val="18"/>
          <w:szCs w:val="18"/>
        </w:rPr>
        <w:t xml:space="preserve">However within interview </w:t>
      </w:r>
      <w:r w:rsidR="009C77EE" w:rsidRPr="0097671E">
        <w:rPr>
          <w:sz w:val="18"/>
          <w:szCs w:val="18"/>
        </w:rPr>
        <w:t xml:space="preserve">Ms K </w:t>
      </w:r>
      <w:r w:rsidR="00C84E39" w:rsidRPr="0097671E">
        <w:rPr>
          <w:sz w:val="18"/>
          <w:szCs w:val="18"/>
        </w:rPr>
        <w:t>also int</w:t>
      </w:r>
      <w:r w:rsidR="00DA694B" w:rsidRPr="0097671E">
        <w:rPr>
          <w:sz w:val="18"/>
          <w:szCs w:val="18"/>
        </w:rPr>
        <w:t>i</w:t>
      </w:r>
      <w:r w:rsidR="00C84E39" w:rsidRPr="0097671E">
        <w:rPr>
          <w:sz w:val="18"/>
          <w:szCs w:val="18"/>
        </w:rPr>
        <w:t>m</w:t>
      </w:r>
      <w:r w:rsidR="009A7F55" w:rsidRPr="0097671E">
        <w:rPr>
          <w:sz w:val="18"/>
          <w:szCs w:val="18"/>
        </w:rPr>
        <w:t xml:space="preserve">ated </w:t>
      </w:r>
      <w:r w:rsidR="00C84E39" w:rsidRPr="0097671E">
        <w:rPr>
          <w:sz w:val="18"/>
          <w:szCs w:val="18"/>
        </w:rPr>
        <w:t>that her husband had been emotionally controlling</w:t>
      </w:r>
      <w:r w:rsidR="009C77EE" w:rsidRPr="0097671E">
        <w:rPr>
          <w:sz w:val="18"/>
          <w:szCs w:val="18"/>
        </w:rPr>
        <w:t xml:space="preserve"> and abusive</w:t>
      </w:r>
      <w:r w:rsidR="00C84E39" w:rsidRPr="0097671E">
        <w:rPr>
          <w:sz w:val="18"/>
          <w:szCs w:val="18"/>
        </w:rPr>
        <w:t>, something she had</w:t>
      </w:r>
      <w:r w:rsidR="00DA694B" w:rsidRPr="0097671E">
        <w:rPr>
          <w:sz w:val="18"/>
          <w:szCs w:val="18"/>
        </w:rPr>
        <w:t xml:space="preserve"> also</w:t>
      </w:r>
      <w:r w:rsidR="00C84E39" w:rsidRPr="0097671E">
        <w:rPr>
          <w:sz w:val="18"/>
          <w:szCs w:val="18"/>
        </w:rPr>
        <w:t xml:space="preserve"> </w:t>
      </w:r>
      <w:r w:rsidR="00DA694B" w:rsidRPr="0097671E">
        <w:rPr>
          <w:sz w:val="18"/>
          <w:szCs w:val="18"/>
        </w:rPr>
        <w:t xml:space="preserve">previously </w:t>
      </w:r>
      <w:r w:rsidR="00C84E39" w:rsidRPr="0097671E">
        <w:rPr>
          <w:sz w:val="18"/>
          <w:szCs w:val="18"/>
        </w:rPr>
        <w:t>raised during her contact with ESCAPE.</w:t>
      </w:r>
    </w:p>
    <w:p w14:paraId="0E9BE11C" w14:textId="77777777" w:rsidR="00444BC2" w:rsidRPr="0097671E" w:rsidRDefault="00444BC2" w:rsidP="0097671E">
      <w:pPr>
        <w:pStyle w:val="Default"/>
        <w:jc w:val="both"/>
        <w:rPr>
          <w:b/>
          <w:sz w:val="18"/>
          <w:szCs w:val="18"/>
        </w:rPr>
      </w:pPr>
    </w:p>
    <w:p w14:paraId="030CFB43" w14:textId="5C471994" w:rsidR="00444BC2" w:rsidRPr="0097671E" w:rsidRDefault="00444BC2" w:rsidP="008B5A7D">
      <w:pPr>
        <w:pStyle w:val="Default"/>
        <w:jc w:val="both"/>
        <w:rPr>
          <w:b/>
          <w:sz w:val="18"/>
          <w:szCs w:val="18"/>
        </w:rPr>
      </w:pPr>
      <w:r w:rsidRPr="0097671E">
        <w:rPr>
          <w:sz w:val="18"/>
          <w:szCs w:val="18"/>
        </w:rPr>
        <w:t xml:space="preserve">As regards the </w:t>
      </w:r>
      <w:r w:rsidR="001B11BE" w:rsidRPr="0097671E">
        <w:rPr>
          <w:sz w:val="18"/>
          <w:szCs w:val="18"/>
        </w:rPr>
        <w:t>relationship between Mark and M</w:t>
      </w:r>
      <w:r w:rsidRPr="0097671E">
        <w:rPr>
          <w:sz w:val="18"/>
          <w:szCs w:val="18"/>
        </w:rPr>
        <w:t xml:space="preserve">s K, there were two incidents of reported abuse, in both of which Mark </w:t>
      </w:r>
      <w:r w:rsidR="003B3509" w:rsidRPr="0097671E">
        <w:rPr>
          <w:sz w:val="18"/>
          <w:szCs w:val="18"/>
        </w:rPr>
        <w:t>w</w:t>
      </w:r>
      <w:r w:rsidRPr="0097671E">
        <w:rPr>
          <w:sz w:val="18"/>
          <w:szCs w:val="18"/>
        </w:rPr>
        <w:t xml:space="preserve">as </w:t>
      </w:r>
      <w:r w:rsidR="003B3509" w:rsidRPr="0097671E">
        <w:rPr>
          <w:sz w:val="18"/>
          <w:szCs w:val="18"/>
        </w:rPr>
        <w:t xml:space="preserve">identified as </w:t>
      </w:r>
      <w:r w:rsidR="001B11BE" w:rsidRPr="0097671E">
        <w:rPr>
          <w:sz w:val="18"/>
          <w:szCs w:val="18"/>
        </w:rPr>
        <w:t>the primary perpetrator</w:t>
      </w:r>
      <w:r w:rsidR="001D1F21">
        <w:rPr>
          <w:sz w:val="18"/>
          <w:szCs w:val="18"/>
        </w:rPr>
        <w:t xml:space="preserve">, which </w:t>
      </w:r>
      <w:r w:rsidR="0062053D" w:rsidRPr="0097671E">
        <w:rPr>
          <w:sz w:val="18"/>
          <w:szCs w:val="18"/>
        </w:rPr>
        <w:t>would appear to have been a reasonable identification based on the presenting information</w:t>
      </w:r>
      <w:r w:rsidR="001B11BE" w:rsidRPr="0097671E">
        <w:rPr>
          <w:sz w:val="18"/>
          <w:szCs w:val="18"/>
        </w:rPr>
        <w:t>.  It should be noted</w:t>
      </w:r>
      <w:r w:rsidRPr="0097671E">
        <w:rPr>
          <w:sz w:val="18"/>
          <w:szCs w:val="18"/>
        </w:rPr>
        <w:t xml:space="preserve"> though</w:t>
      </w:r>
      <w:r w:rsidR="001B11BE" w:rsidRPr="0097671E">
        <w:rPr>
          <w:sz w:val="18"/>
          <w:szCs w:val="18"/>
        </w:rPr>
        <w:t xml:space="preserve"> that</w:t>
      </w:r>
      <w:r w:rsidRPr="0097671E">
        <w:rPr>
          <w:sz w:val="18"/>
          <w:szCs w:val="18"/>
        </w:rPr>
        <w:t xml:space="preserve"> there was reference within one </w:t>
      </w:r>
      <w:r w:rsidR="00B3554F" w:rsidRPr="0097671E">
        <w:rPr>
          <w:sz w:val="18"/>
          <w:szCs w:val="18"/>
        </w:rPr>
        <w:t xml:space="preserve">Police </w:t>
      </w:r>
      <w:r w:rsidR="001B11BE" w:rsidRPr="0097671E">
        <w:rPr>
          <w:sz w:val="18"/>
          <w:szCs w:val="18"/>
        </w:rPr>
        <w:t xml:space="preserve">incident </w:t>
      </w:r>
      <w:r w:rsidRPr="0097671E">
        <w:rPr>
          <w:sz w:val="18"/>
          <w:szCs w:val="18"/>
        </w:rPr>
        <w:t>to both parties having ‘hit out’ at each other, although</w:t>
      </w:r>
      <w:r w:rsidR="001B11BE" w:rsidRPr="0097671E">
        <w:rPr>
          <w:sz w:val="18"/>
          <w:szCs w:val="18"/>
        </w:rPr>
        <w:t xml:space="preserve"> </w:t>
      </w:r>
      <w:r w:rsidRPr="0097671E">
        <w:rPr>
          <w:sz w:val="18"/>
          <w:szCs w:val="18"/>
        </w:rPr>
        <w:t xml:space="preserve">Ms K solely presented with bruises, and within another </w:t>
      </w:r>
      <w:r w:rsidR="001B11BE" w:rsidRPr="0097671E">
        <w:rPr>
          <w:sz w:val="18"/>
          <w:szCs w:val="18"/>
        </w:rPr>
        <w:t xml:space="preserve">incident </w:t>
      </w:r>
      <w:r w:rsidRPr="0097671E">
        <w:rPr>
          <w:sz w:val="18"/>
          <w:szCs w:val="18"/>
        </w:rPr>
        <w:t xml:space="preserve">to Mark having scratches to his face.  As part of this review Ms K also spoke of being subject to a pattern of controlling and abusive behaviour, including high levels of physical violence, which she </w:t>
      </w:r>
      <w:r w:rsidR="000347EB">
        <w:rPr>
          <w:sz w:val="18"/>
          <w:szCs w:val="18"/>
        </w:rPr>
        <w:t>alleged that</w:t>
      </w:r>
      <w:r w:rsidR="001B11BE" w:rsidRPr="0097671E">
        <w:rPr>
          <w:sz w:val="18"/>
          <w:szCs w:val="18"/>
        </w:rPr>
        <w:t xml:space="preserve"> she </w:t>
      </w:r>
      <w:r w:rsidRPr="0097671E">
        <w:rPr>
          <w:sz w:val="18"/>
          <w:szCs w:val="18"/>
        </w:rPr>
        <w:t xml:space="preserve">started to defend herself against through the use of </w:t>
      </w:r>
      <w:r w:rsidRPr="0097671E">
        <w:rPr>
          <w:sz w:val="18"/>
          <w:szCs w:val="18"/>
        </w:rPr>
        <w:lastRenderedPageBreak/>
        <w:t xml:space="preserve">physical violence. </w:t>
      </w:r>
      <w:r w:rsidR="0034353E" w:rsidRPr="0097671E">
        <w:rPr>
          <w:sz w:val="18"/>
          <w:szCs w:val="18"/>
        </w:rPr>
        <w:t>She identified a high level of fear and spoke of one occasion in which Mark had held a gun to her head.  It was corroborated that a gun was found in the house following the homicide.</w:t>
      </w:r>
      <w:r w:rsidR="007D19A0" w:rsidRPr="0097671E">
        <w:rPr>
          <w:sz w:val="18"/>
          <w:szCs w:val="18"/>
        </w:rPr>
        <w:t xml:space="preserve">  The presence of a gun in the home is indicative of a high level of risk in a domestic abuse situation; it should be recognised however that this was not known until after the homicide.</w:t>
      </w:r>
    </w:p>
    <w:p w14:paraId="12F6F45A" w14:textId="77777777" w:rsidR="00444BC2" w:rsidRPr="0097671E" w:rsidRDefault="00444BC2" w:rsidP="0097671E">
      <w:pPr>
        <w:pStyle w:val="Default"/>
        <w:jc w:val="both"/>
        <w:rPr>
          <w:b/>
          <w:sz w:val="18"/>
          <w:szCs w:val="18"/>
        </w:rPr>
      </w:pPr>
    </w:p>
    <w:p w14:paraId="58DEFF2E" w14:textId="4C3D9EEE" w:rsidR="00FD2E91" w:rsidRPr="0097671E" w:rsidRDefault="000347EB" w:rsidP="008B5A7D">
      <w:pPr>
        <w:pStyle w:val="Default"/>
        <w:jc w:val="both"/>
        <w:rPr>
          <w:b/>
          <w:sz w:val="18"/>
          <w:szCs w:val="18"/>
        </w:rPr>
      </w:pPr>
      <w:r>
        <w:rPr>
          <w:sz w:val="18"/>
          <w:szCs w:val="18"/>
        </w:rPr>
        <w:t xml:space="preserve">It is </w:t>
      </w:r>
      <w:r w:rsidR="00444BC2" w:rsidRPr="0097671E">
        <w:rPr>
          <w:sz w:val="18"/>
          <w:szCs w:val="18"/>
        </w:rPr>
        <w:t>impossible to know f</w:t>
      </w:r>
      <w:r>
        <w:rPr>
          <w:sz w:val="18"/>
          <w:szCs w:val="18"/>
        </w:rPr>
        <w:t>or sure</w:t>
      </w:r>
      <w:r w:rsidR="00444BC2" w:rsidRPr="0097671E">
        <w:rPr>
          <w:sz w:val="18"/>
          <w:szCs w:val="18"/>
        </w:rPr>
        <w:t xml:space="preserve"> the full extent or nature </w:t>
      </w:r>
      <w:r w:rsidR="001B11BE" w:rsidRPr="0097671E">
        <w:rPr>
          <w:sz w:val="18"/>
          <w:szCs w:val="18"/>
        </w:rPr>
        <w:t>of the abuse between Mark and M</w:t>
      </w:r>
      <w:r w:rsidR="00444BC2" w:rsidRPr="0097671E">
        <w:rPr>
          <w:sz w:val="18"/>
          <w:szCs w:val="18"/>
        </w:rPr>
        <w:t>s K, although the information available</w:t>
      </w:r>
      <w:r>
        <w:rPr>
          <w:sz w:val="18"/>
          <w:szCs w:val="18"/>
        </w:rPr>
        <w:t xml:space="preserve"> to agencie</w:t>
      </w:r>
      <w:r w:rsidR="00444BC2" w:rsidRPr="0097671E">
        <w:rPr>
          <w:sz w:val="18"/>
          <w:szCs w:val="18"/>
        </w:rPr>
        <w:t>, would</w:t>
      </w:r>
      <w:r w:rsidR="0062053D" w:rsidRPr="0097671E">
        <w:rPr>
          <w:sz w:val="18"/>
          <w:szCs w:val="18"/>
        </w:rPr>
        <w:t>,</w:t>
      </w:r>
      <w:r w:rsidR="00444BC2" w:rsidRPr="0097671E">
        <w:rPr>
          <w:sz w:val="18"/>
          <w:szCs w:val="18"/>
        </w:rPr>
        <w:t xml:space="preserve"> up until the time of the offence</w:t>
      </w:r>
      <w:r w:rsidR="0062053D" w:rsidRPr="0097671E">
        <w:rPr>
          <w:sz w:val="18"/>
          <w:szCs w:val="18"/>
        </w:rPr>
        <w:t>,</w:t>
      </w:r>
      <w:r w:rsidR="00444BC2" w:rsidRPr="0097671E">
        <w:rPr>
          <w:sz w:val="18"/>
          <w:szCs w:val="18"/>
        </w:rPr>
        <w:t xml:space="preserve"> </w:t>
      </w:r>
      <w:r w:rsidR="009C77EE" w:rsidRPr="0097671E">
        <w:rPr>
          <w:sz w:val="18"/>
          <w:szCs w:val="18"/>
        </w:rPr>
        <w:t xml:space="preserve">have </w:t>
      </w:r>
      <w:r w:rsidR="00444BC2" w:rsidRPr="0097671E">
        <w:rPr>
          <w:sz w:val="18"/>
          <w:szCs w:val="18"/>
        </w:rPr>
        <w:t>suggest</w:t>
      </w:r>
      <w:r w:rsidR="009C77EE" w:rsidRPr="0097671E">
        <w:rPr>
          <w:sz w:val="18"/>
          <w:szCs w:val="18"/>
        </w:rPr>
        <w:t>ed</w:t>
      </w:r>
      <w:r w:rsidR="00444BC2" w:rsidRPr="0097671E">
        <w:rPr>
          <w:sz w:val="18"/>
          <w:szCs w:val="18"/>
        </w:rPr>
        <w:t xml:space="preserve"> Mark to be the primary </w:t>
      </w:r>
      <w:r w:rsidR="00152732" w:rsidRPr="0097671E">
        <w:rPr>
          <w:sz w:val="18"/>
          <w:szCs w:val="18"/>
        </w:rPr>
        <w:t>perpetrator</w:t>
      </w:r>
      <w:r w:rsidR="00444BC2" w:rsidRPr="0097671E">
        <w:rPr>
          <w:sz w:val="18"/>
          <w:szCs w:val="18"/>
        </w:rPr>
        <w:t xml:space="preserve">.  </w:t>
      </w:r>
      <w:r w:rsidR="0034353E" w:rsidRPr="0097671E">
        <w:rPr>
          <w:sz w:val="18"/>
          <w:szCs w:val="18"/>
        </w:rPr>
        <w:t xml:space="preserve">In addition Ms K’s account of her experience for the purpose of this review, </w:t>
      </w:r>
      <w:r w:rsidR="00FD2E91" w:rsidRPr="0097671E">
        <w:rPr>
          <w:sz w:val="18"/>
          <w:szCs w:val="18"/>
        </w:rPr>
        <w:t>was consistent</w:t>
      </w:r>
      <w:r w:rsidR="0034353E" w:rsidRPr="0097671E">
        <w:rPr>
          <w:sz w:val="18"/>
          <w:szCs w:val="18"/>
        </w:rPr>
        <w:t xml:space="preserve"> </w:t>
      </w:r>
      <w:r w:rsidR="009C77EE" w:rsidRPr="0097671E">
        <w:rPr>
          <w:sz w:val="18"/>
          <w:szCs w:val="18"/>
        </w:rPr>
        <w:t xml:space="preserve">with the </w:t>
      </w:r>
      <w:r w:rsidR="0034353E" w:rsidRPr="0097671E">
        <w:rPr>
          <w:sz w:val="18"/>
          <w:szCs w:val="18"/>
        </w:rPr>
        <w:t xml:space="preserve">limited information she had provided to services previously, and her presentation was </w:t>
      </w:r>
      <w:r w:rsidR="00FD2E91" w:rsidRPr="0097671E">
        <w:rPr>
          <w:sz w:val="18"/>
          <w:szCs w:val="18"/>
        </w:rPr>
        <w:t xml:space="preserve">congruous with that of someone who had experienced significant abuse.  </w:t>
      </w:r>
    </w:p>
    <w:p w14:paraId="0E5EBBE9" w14:textId="77777777" w:rsidR="00FD2E91" w:rsidRPr="0097671E" w:rsidRDefault="00FD2E91" w:rsidP="0097671E">
      <w:pPr>
        <w:pStyle w:val="Default"/>
        <w:jc w:val="both"/>
        <w:rPr>
          <w:sz w:val="18"/>
          <w:szCs w:val="18"/>
        </w:rPr>
      </w:pPr>
    </w:p>
    <w:p w14:paraId="479604A6" w14:textId="71E4D9FE" w:rsidR="00C84E39" w:rsidRPr="0097671E" w:rsidRDefault="009C77EE" w:rsidP="008B5A7D">
      <w:pPr>
        <w:pStyle w:val="Default"/>
        <w:jc w:val="both"/>
        <w:rPr>
          <w:b/>
          <w:sz w:val="18"/>
          <w:szCs w:val="18"/>
        </w:rPr>
      </w:pPr>
      <w:r w:rsidRPr="0097671E">
        <w:rPr>
          <w:sz w:val="18"/>
          <w:szCs w:val="18"/>
        </w:rPr>
        <w:t>However, during the</w:t>
      </w:r>
      <w:r w:rsidR="00444BC2" w:rsidRPr="0097671E">
        <w:rPr>
          <w:sz w:val="18"/>
          <w:szCs w:val="18"/>
        </w:rPr>
        <w:t xml:space="preserve"> gap of one year in which no incidents were reported pr</w:t>
      </w:r>
      <w:r w:rsidR="001B11BE" w:rsidRPr="0097671E">
        <w:rPr>
          <w:sz w:val="18"/>
          <w:szCs w:val="18"/>
        </w:rPr>
        <w:t xml:space="preserve">ior to Mark’s death, </w:t>
      </w:r>
      <w:r w:rsidRPr="0097671E">
        <w:rPr>
          <w:sz w:val="18"/>
          <w:szCs w:val="18"/>
        </w:rPr>
        <w:t>i</w:t>
      </w:r>
      <w:r w:rsidR="00535C2D" w:rsidRPr="0097671E">
        <w:rPr>
          <w:sz w:val="18"/>
          <w:szCs w:val="18"/>
        </w:rPr>
        <w:t>nformation available from Mark’s family and friends, and Ms K’s manager, suggest</w:t>
      </w:r>
      <w:r w:rsidR="001E512D">
        <w:rPr>
          <w:sz w:val="18"/>
          <w:szCs w:val="18"/>
        </w:rPr>
        <w:t>ed</w:t>
      </w:r>
      <w:r w:rsidR="00535C2D" w:rsidRPr="0097671E">
        <w:rPr>
          <w:sz w:val="18"/>
          <w:szCs w:val="18"/>
        </w:rPr>
        <w:t xml:space="preserve"> that the</w:t>
      </w:r>
      <w:r w:rsidR="00486746" w:rsidRPr="0097671E">
        <w:rPr>
          <w:sz w:val="18"/>
          <w:szCs w:val="18"/>
        </w:rPr>
        <w:t>r</w:t>
      </w:r>
      <w:r w:rsidR="00B3554F" w:rsidRPr="0097671E">
        <w:rPr>
          <w:sz w:val="18"/>
          <w:szCs w:val="18"/>
        </w:rPr>
        <w:t>e</w:t>
      </w:r>
      <w:r w:rsidR="00486746" w:rsidRPr="0097671E">
        <w:rPr>
          <w:sz w:val="18"/>
          <w:szCs w:val="18"/>
        </w:rPr>
        <w:t xml:space="preserve"> was a deterioration in the relationship during this time and that the</w:t>
      </w:r>
      <w:r w:rsidR="00535C2D" w:rsidRPr="0097671E">
        <w:rPr>
          <w:sz w:val="18"/>
          <w:szCs w:val="18"/>
        </w:rPr>
        <w:t xml:space="preserve"> physical violence escalated, with</w:t>
      </w:r>
      <w:r w:rsidR="00C84E39" w:rsidRPr="0097671E">
        <w:rPr>
          <w:sz w:val="18"/>
          <w:szCs w:val="18"/>
        </w:rPr>
        <w:t xml:space="preserve"> Mark</w:t>
      </w:r>
      <w:r w:rsidR="00535C2D" w:rsidRPr="0097671E">
        <w:rPr>
          <w:sz w:val="18"/>
          <w:szCs w:val="18"/>
        </w:rPr>
        <w:t xml:space="preserve"> having been seen on a number of occasions with injuries</w:t>
      </w:r>
      <w:r w:rsidR="00F43D91">
        <w:rPr>
          <w:sz w:val="18"/>
          <w:szCs w:val="18"/>
        </w:rPr>
        <w:t>,</w:t>
      </w:r>
      <w:r w:rsidR="00C84E39" w:rsidRPr="0097671E">
        <w:rPr>
          <w:sz w:val="18"/>
          <w:szCs w:val="18"/>
        </w:rPr>
        <w:t xml:space="preserve"> including a stab mark to his leg, scratches to his face, bite marks to his thumb, and a self reported broken nose</w:t>
      </w:r>
      <w:r w:rsidR="00535C2D" w:rsidRPr="0097671E">
        <w:rPr>
          <w:sz w:val="18"/>
          <w:szCs w:val="18"/>
        </w:rPr>
        <w:t xml:space="preserve">. </w:t>
      </w:r>
      <w:r w:rsidR="00C84E39" w:rsidRPr="0097671E">
        <w:rPr>
          <w:sz w:val="18"/>
          <w:szCs w:val="18"/>
        </w:rPr>
        <w:t xml:space="preserve"> </w:t>
      </w:r>
      <w:r w:rsidR="00FD2E91" w:rsidRPr="0097671E">
        <w:rPr>
          <w:sz w:val="18"/>
          <w:szCs w:val="18"/>
        </w:rPr>
        <w:t xml:space="preserve">This could be </w:t>
      </w:r>
      <w:r w:rsidR="00486746" w:rsidRPr="0097671E">
        <w:rPr>
          <w:sz w:val="18"/>
          <w:szCs w:val="18"/>
        </w:rPr>
        <w:t>both</w:t>
      </w:r>
      <w:r w:rsidR="00FD2E91" w:rsidRPr="0097671E">
        <w:rPr>
          <w:sz w:val="18"/>
          <w:szCs w:val="18"/>
        </w:rPr>
        <w:t xml:space="preserve"> suggestive of</w:t>
      </w:r>
      <w:r w:rsidR="00486746" w:rsidRPr="0097671E">
        <w:rPr>
          <w:sz w:val="18"/>
          <w:szCs w:val="18"/>
        </w:rPr>
        <w:t xml:space="preserve"> an escalation in </w:t>
      </w:r>
      <w:r w:rsidR="00FD2E91" w:rsidRPr="0097671E">
        <w:rPr>
          <w:sz w:val="18"/>
          <w:szCs w:val="18"/>
        </w:rPr>
        <w:t xml:space="preserve">Ms K’s violence towards Mark, </w:t>
      </w:r>
      <w:r w:rsidR="00486746" w:rsidRPr="0097671E">
        <w:rPr>
          <w:sz w:val="18"/>
          <w:szCs w:val="18"/>
        </w:rPr>
        <w:t xml:space="preserve">or indeed increasing attempts to </w:t>
      </w:r>
      <w:r w:rsidR="00F85C2B" w:rsidRPr="0097671E">
        <w:rPr>
          <w:sz w:val="18"/>
          <w:szCs w:val="18"/>
        </w:rPr>
        <w:t>defend</w:t>
      </w:r>
      <w:r w:rsidR="00486746" w:rsidRPr="0097671E">
        <w:rPr>
          <w:sz w:val="18"/>
          <w:szCs w:val="18"/>
        </w:rPr>
        <w:t xml:space="preserve"> herself against the abuse she reported to have been suffering.</w:t>
      </w:r>
    </w:p>
    <w:p w14:paraId="0353D0CA" w14:textId="77777777" w:rsidR="00C84E39" w:rsidRPr="0097671E" w:rsidRDefault="00C84E39" w:rsidP="0097671E">
      <w:pPr>
        <w:pStyle w:val="Default"/>
        <w:jc w:val="both"/>
        <w:rPr>
          <w:sz w:val="18"/>
          <w:szCs w:val="18"/>
        </w:rPr>
      </w:pPr>
    </w:p>
    <w:p w14:paraId="58367308" w14:textId="593F5B0D" w:rsidR="005410E4" w:rsidRPr="0097671E" w:rsidRDefault="00486746" w:rsidP="008B5A7D">
      <w:pPr>
        <w:pStyle w:val="Default"/>
        <w:jc w:val="both"/>
        <w:rPr>
          <w:sz w:val="18"/>
          <w:szCs w:val="18"/>
        </w:rPr>
      </w:pPr>
      <w:r w:rsidRPr="0097671E">
        <w:rPr>
          <w:sz w:val="18"/>
          <w:szCs w:val="18"/>
        </w:rPr>
        <w:t xml:space="preserve">As regards the </w:t>
      </w:r>
      <w:r w:rsidR="009C77EE" w:rsidRPr="0097671E">
        <w:rPr>
          <w:sz w:val="18"/>
          <w:szCs w:val="18"/>
        </w:rPr>
        <w:t>actions</w:t>
      </w:r>
      <w:r w:rsidRPr="0097671E">
        <w:rPr>
          <w:sz w:val="18"/>
          <w:szCs w:val="18"/>
        </w:rPr>
        <w:t xml:space="preserve"> of agencies, t</w:t>
      </w:r>
      <w:r w:rsidR="00152732" w:rsidRPr="0097671E">
        <w:rPr>
          <w:sz w:val="18"/>
          <w:szCs w:val="18"/>
        </w:rPr>
        <w:t>here has been no information shared to</w:t>
      </w:r>
      <w:r w:rsidRPr="0097671E">
        <w:rPr>
          <w:sz w:val="18"/>
          <w:szCs w:val="18"/>
        </w:rPr>
        <w:t xml:space="preserve"> suggest that any</w:t>
      </w:r>
      <w:r w:rsidR="00786E59" w:rsidRPr="0097671E">
        <w:rPr>
          <w:sz w:val="18"/>
          <w:szCs w:val="18"/>
        </w:rPr>
        <w:t xml:space="preserve"> significant</w:t>
      </w:r>
      <w:r w:rsidRPr="0097671E">
        <w:rPr>
          <w:sz w:val="18"/>
          <w:szCs w:val="18"/>
        </w:rPr>
        <w:t xml:space="preserve"> indicators of</w:t>
      </w:r>
      <w:r w:rsidR="00FD2E91" w:rsidRPr="0097671E">
        <w:rPr>
          <w:sz w:val="18"/>
          <w:szCs w:val="18"/>
        </w:rPr>
        <w:t xml:space="preserve"> Mark</w:t>
      </w:r>
      <w:r w:rsidRPr="0097671E">
        <w:rPr>
          <w:sz w:val="18"/>
          <w:szCs w:val="18"/>
        </w:rPr>
        <w:t xml:space="preserve"> </w:t>
      </w:r>
      <w:r w:rsidR="00786E59" w:rsidRPr="0097671E">
        <w:rPr>
          <w:sz w:val="18"/>
          <w:szCs w:val="18"/>
        </w:rPr>
        <w:t xml:space="preserve">as a victim were missed, other that the opportunity to further consider and explore his presentation with scratches to his face during an incident to which police were called. </w:t>
      </w:r>
    </w:p>
    <w:p w14:paraId="42C36569" w14:textId="77777777" w:rsidR="00174036" w:rsidRPr="0097671E" w:rsidRDefault="00174036" w:rsidP="0097671E">
      <w:pPr>
        <w:pStyle w:val="Default"/>
        <w:jc w:val="both"/>
        <w:rPr>
          <w:sz w:val="18"/>
          <w:szCs w:val="18"/>
        </w:rPr>
      </w:pPr>
    </w:p>
    <w:p w14:paraId="5D165020" w14:textId="2FC66608" w:rsidR="00174036" w:rsidRPr="0097671E" w:rsidRDefault="00FD2E91" w:rsidP="008B5A7D">
      <w:pPr>
        <w:pStyle w:val="Default"/>
        <w:jc w:val="both"/>
        <w:rPr>
          <w:b/>
          <w:sz w:val="18"/>
          <w:szCs w:val="18"/>
        </w:rPr>
      </w:pPr>
      <w:r w:rsidRPr="0097671E">
        <w:rPr>
          <w:sz w:val="18"/>
          <w:szCs w:val="18"/>
        </w:rPr>
        <w:t xml:space="preserve">In relation to </w:t>
      </w:r>
      <w:r w:rsidR="00174036" w:rsidRPr="0097671E">
        <w:rPr>
          <w:sz w:val="18"/>
          <w:szCs w:val="18"/>
        </w:rPr>
        <w:t>Ms K</w:t>
      </w:r>
      <w:r w:rsidR="000347EB">
        <w:rPr>
          <w:sz w:val="18"/>
          <w:szCs w:val="18"/>
        </w:rPr>
        <w:t>,</w:t>
      </w:r>
      <w:r w:rsidRPr="0097671E">
        <w:rPr>
          <w:sz w:val="18"/>
          <w:szCs w:val="18"/>
        </w:rPr>
        <w:t xml:space="preserve"> she</w:t>
      </w:r>
      <w:r w:rsidR="00174036" w:rsidRPr="0097671E">
        <w:rPr>
          <w:sz w:val="18"/>
          <w:szCs w:val="18"/>
        </w:rPr>
        <w:t xml:space="preserve"> herself identified </w:t>
      </w:r>
      <w:r w:rsidR="009C77EE" w:rsidRPr="0097671E">
        <w:rPr>
          <w:sz w:val="18"/>
          <w:szCs w:val="18"/>
        </w:rPr>
        <w:t xml:space="preserve">that </w:t>
      </w:r>
      <w:r w:rsidR="00174036" w:rsidRPr="0097671E">
        <w:rPr>
          <w:sz w:val="18"/>
          <w:szCs w:val="18"/>
        </w:rPr>
        <w:t>despite being aware of where she could seek help, she actively sought to ‘cover up’ the abuse, feeling ashamed at what she was experiencing and not ready to seek help.  In addition she spoke of her fear at the consequences should she try and leave Mark.  She was adamant however that there was nothing further anyone else could have done at this stage, as she was not yet ready to engage with services.  It is unlikely therefore that had further exploration taken place with Ms K on the occasions identified previously, such as her pres</w:t>
      </w:r>
      <w:r w:rsidR="00A21F64">
        <w:rPr>
          <w:sz w:val="18"/>
          <w:szCs w:val="18"/>
        </w:rPr>
        <w:t>entation at hospitals or with the</w:t>
      </w:r>
      <w:r w:rsidR="00174036" w:rsidRPr="0097671E">
        <w:rPr>
          <w:sz w:val="18"/>
          <w:szCs w:val="18"/>
        </w:rPr>
        <w:t xml:space="preserve"> GP, </w:t>
      </w:r>
      <w:r w:rsidRPr="0097671E">
        <w:rPr>
          <w:sz w:val="18"/>
          <w:szCs w:val="18"/>
        </w:rPr>
        <w:t xml:space="preserve">this </w:t>
      </w:r>
      <w:r w:rsidR="00174036" w:rsidRPr="0097671E">
        <w:rPr>
          <w:sz w:val="18"/>
          <w:szCs w:val="18"/>
        </w:rPr>
        <w:t>would have led to disclosure.</w:t>
      </w:r>
      <w:r w:rsidR="00646EB3" w:rsidRPr="0097671E">
        <w:rPr>
          <w:sz w:val="18"/>
          <w:szCs w:val="18"/>
        </w:rPr>
        <w:t xml:space="preserve"> She went on however to identify one area she felt may have encouraged her to take steps earlier, and this was had she been made aware of the extent of Mark’s abuse towards previous partners.  </w:t>
      </w:r>
      <w:r w:rsidR="00F43D91">
        <w:rPr>
          <w:sz w:val="18"/>
          <w:szCs w:val="18"/>
        </w:rPr>
        <w:t>This issues wa</w:t>
      </w:r>
      <w:r w:rsidR="00646EB3" w:rsidRPr="0097671E">
        <w:rPr>
          <w:sz w:val="18"/>
          <w:szCs w:val="18"/>
        </w:rPr>
        <w:t>s addressed with Northumbria Police’s IMR in discussion of the Domestic Violence Disclosure Scheme (commonly known as Clare’s Law) which was launched nationa</w:t>
      </w:r>
      <w:r w:rsidR="00F43D91">
        <w:rPr>
          <w:sz w:val="18"/>
          <w:szCs w:val="18"/>
        </w:rPr>
        <w:t>lly on 01/04/14. This introduced</w:t>
      </w:r>
      <w:r w:rsidR="00646EB3" w:rsidRPr="0097671E">
        <w:rPr>
          <w:sz w:val="18"/>
          <w:szCs w:val="18"/>
        </w:rPr>
        <w:t xml:space="preserve"> a framework to enable police to disclose information to a member of the public about the previous violent offending history of a new, existing or previous partner with a view to safeguarding them from violent offending / risk of harm. </w:t>
      </w:r>
    </w:p>
    <w:p w14:paraId="4EA3F910" w14:textId="77777777" w:rsidR="009C77EE" w:rsidRPr="0097671E" w:rsidRDefault="009C77EE" w:rsidP="0097671E">
      <w:pPr>
        <w:pStyle w:val="Default"/>
        <w:ind w:left="720"/>
        <w:jc w:val="both"/>
        <w:rPr>
          <w:b/>
          <w:sz w:val="18"/>
          <w:szCs w:val="18"/>
        </w:rPr>
      </w:pPr>
    </w:p>
    <w:p w14:paraId="75A82518" w14:textId="2BD75661" w:rsidR="009C77EE" w:rsidRPr="0097671E" w:rsidRDefault="009C77EE" w:rsidP="008B5A7D">
      <w:pPr>
        <w:pStyle w:val="Default"/>
        <w:jc w:val="both"/>
        <w:rPr>
          <w:sz w:val="18"/>
          <w:szCs w:val="18"/>
        </w:rPr>
      </w:pPr>
      <w:r w:rsidRPr="0097671E">
        <w:rPr>
          <w:sz w:val="18"/>
          <w:szCs w:val="18"/>
        </w:rPr>
        <w:t>It should be noted that Ms K remained adamant that the only one who could have stopped the tragic events that occurred was herself, and she identified that she should have actively sought help sooner.</w:t>
      </w:r>
    </w:p>
    <w:p w14:paraId="2709019A" w14:textId="77777777" w:rsidR="00174036" w:rsidRPr="0097671E" w:rsidRDefault="00174036" w:rsidP="0097671E">
      <w:pPr>
        <w:pStyle w:val="Default"/>
        <w:ind w:left="720"/>
        <w:jc w:val="both"/>
        <w:rPr>
          <w:sz w:val="18"/>
          <w:szCs w:val="18"/>
        </w:rPr>
      </w:pPr>
    </w:p>
    <w:p w14:paraId="00265D39" w14:textId="69452070" w:rsidR="001149C9" w:rsidRPr="0097671E" w:rsidRDefault="000E6DCB" w:rsidP="008B5A7D">
      <w:pPr>
        <w:pStyle w:val="Default"/>
        <w:jc w:val="both"/>
        <w:rPr>
          <w:b/>
          <w:sz w:val="18"/>
          <w:szCs w:val="18"/>
        </w:rPr>
      </w:pPr>
      <w:r w:rsidRPr="0097671E">
        <w:rPr>
          <w:sz w:val="18"/>
          <w:szCs w:val="18"/>
        </w:rPr>
        <w:t>W</w:t>
      </w:r>
      <w:r w:rsidR="00152732" w:rsidRPr="0097671E">
        <w:rPr>
          <w:sz w:val="18"/>
          <w:szCs w:val="18"/>
        </w:rPr>
        <w:t>hat</w:t>
      </w:r>
      <w:r w:rsidR="00174036" w:rsidRPr="0097671E">
        <w:rPr>
          <w:sz w:val="18"/>
          <w:szCs w:val="18"/>
        </w:rPr>
        <w:t xml:space="preserve"> therefore can we learn from </w:t>
      </w:r>
      <w:r w:rsidR="001149C9" w:rsidRPr="0097671E">
        <w:rPr>
          <w:sz w:val="18"/>
          <w:szCs w:val="18"/>
        </w:rPr>
        <w:t xml:space="preserve">all </w:t>
      </w:r>
      <w:r w:rsidR="00174036" w:rsidRPr="0097671E">
        <w:rPr>
          <w:sz w:val="18"/>
          <w:szCs w:val="18"/>
        </w:rPr>
        <w:t>the above?  With the benefit of information obtained from family and friends</w:t>
      </w:r>
      <w:r w:rsidR="00F43D91">
        <w:rPr>
          <w:sz w:val="18"/>
          <w:szCs w:val="18"/>
        </w:rPr>
        <w:t>’ witness statements</w:t>
      </w:r>
      <w:r w:rsidR="00174036" w:rsidRPr="0097671E">
        <w:rPr>
          <w:sz w:val="18"/>
          <w:szCs w:val="18"/>
        </w:rPr>
        <w:t xml:space="preserve"> it has become clear that within the relationship of Mark and Ms K</w:t>
      </w:r>
      <w:r w:rsidR="00F43D91">
        <w:rPr>
          <w:sz w:val="18"/>
          <w:szCs w:val="18"/>
        </w:rPr>
        <w:t>,</w:t>
      </w:r>
      <w:r w:rsidR="00174036" w:rsidRPr="0097671E">
        <w:rPr>
          <w:sz w:val="18"/>
          <w:szCs w:val="18"/>
        </w:rPr>
        <w:t xml:space="preserve"> there was an escalating risk that rem</w:t>
      </w:r>
      <w:r w:rsidR="001149C9" w:rsidRPr="0097671E">
        <w:rPr>
          <w:sz w:val="18"/>
          <w:szCs w:val="18"/>
        </w:rPr>
        <w:t xml:space="preserve">ained hidden from organisations. </w:t>
      </w:r>
      <w:r w:rsidR="00604716" w:rsidRPr="0097671E">
        <w:rPr>
          <w:sz w:val="18"/>
          <w:szCs w:val="18"/>
        </w:rPr>
        <w:t xml:space="preserve">Indicators of such risk included Ms K’s references to </w:t>
      </w:r>
      <w:r w:rsidR="001616F0" w:rsidRPr="0097671E">
        <w:rPr>
          <w:sz w:val="18"/>
          <w:szCs w:val="18"/>
        </w:rPr>
        <w:t xml:space="preserve">her employer of financial issues, </w:t>
      </w:r>
      <w:r w:rsidR="00A21F64">
        <w:rPr>
          <w:sz w:val="18"/>
          <w:szCs w:val="18"/>
        </w:rPr>
        <w:t xml:space="preserve">her </w:t>
      </w:r>
      <w:r w:rsidR="001616F0" w:rsidRPr="0097671E">
        <w:rPr>
          <w:sz w:val="18"/>
          <w:szCs w:val="18"/>
        </w:rPr>
        <w:t xml:space="preserve">alcohol use, </w:t>
      </w:r>
      <w:r w:rsidR="00604716" w:rsidRPr="0097671E">
        <w:rPr>
          <w:sz w:val="18"/>
          <w:szCs w:val="18"/>
        </w:rPr>
        <w:t>both parties having presented with injuries</w:t>
      </w:r>
      <w:r w:rsidR="00F43D91">
        <w:rPr>
          <w:sz w:val="18"/>
          <w:szCs w:val="18"/>
        </w:rPr>
        <w:t>,</w:t>
      </w:r>
      <w:r w:rsidR="00604716" w:rsidRPr="0097671E">
        <w:rPr>
          <w:sz w:val="18"/>
          <w:szCs w:val="18"/>
        </w:rPr>
        <w:t xml:space="preserve"> and the presence of a gun within the home.  </w:t>
      </w:r>
      <w:r w:rsidR="001149C9" w:rsidRPr="0097671E">
        <w:rPr>
          <w:sz w:val="18"/>
          <w:szCs w:val="18"/>
        </w:rPr>
        <w:t xml:space="preserve">Even if </w:t>
      </w:r>
      <w:r w:rsidR="00174036" w:rsidRPr="0097671E">
        <w:rPr>
          <w:sz w:val="18"/>
          <w:szCs w:val="18"/>
        </w:rPr>
        <w:t xml:space="preserve">further information had been known </w:t>
      </w:r>
      <w:r w:rsidR="00604716" w:rsidRPr="0097671E">
        <w:rPr>
          <w:sz w:val="18"/>
          <w:szCs w:val="18"/>
        </w:rPr>
        <w:t xml:space="preserve">however </w:t>
      </w:r>
      <w:r w:rsidR="00174036" w:rsidRPr="0097671E">
        <w:rPr>
          <w:sz w:val="18"/>
          <w:szCs w:val="18"/>
        </w:rPr>
        <w:t xml:space="preserve">there is the potential that the </w:t>
      </w:r>
      <w:r w:rsidR="001616F0" w:rsidRPr="0097671E">
        <w:rPr>
          <w:sz w:val="18"/>
          <w:szCs w:val="18"/>
        </w:rPr>
        <w:t>extent</w:t>
      </w:r>
      <w:r w:rsidR="00174036" w:rsidRPr="0097671E">
        <w:rPr>
          <w:sz w:val="18"/>
          <w:szCs w:val="18"/>
        </w:rPr>
        <w:t xml:space="preserve"> of the risk to Mark would not have been recognised</w:t>
      </w:r>
      <w:r w:rsidR="001149C9" w:rsidRPr="0097671E">
        <w:rPr>
          <w:sz w:val="18"/>
          <w:szCs w:val="18"/>
        </w:rPr>
        <w:t xml:space="preserve">.  No clear indicators emerged from the review to suggest that this was due to Mark’s gender, although the influence </w:t>
      </w:r>
      <w:r w:rsidR="001810CA" w:rsidRPr="0097671E">
        <w:rPr>
          <w:sz w:val="18"/>
          <w:szCs w:val="18"/>
        </w:rPr>
        <w:t xml:space="preserve">of this cannot be completely ruled out.  Primarily however </w:t>
      </w:r>
      <w:r w:rsidR="00B3554F" w:rsidRPr="0097671E">
        <w:rPr>
          <w:sz w:val="18"/>
          <w:szCs w:val="18"/>
        </w:rPr>
        <w:t xml:space="preserve">it </w:t>
      </w:r>
      <w:r w:rsidR="00BB4CFD" w:rsidRPr="0097671E">
        <w:rPr>
          <w:sz w:val="18"/>
          <w:szCs w:val="18"/>
        </w:rPr>
        <w:t>was identified that</w:t>
      </w:r>
      <w:r w:rsidR="00174036" w:rsidRPr="0097671E">
        <w:rPr>
          <w:sz w:val="18"/>
          <w:szCs w:val="18"/>
        </w:rPr>
        <w:t xml:space="preserve"> due t</w:t>
      </w:r>
      <w:r w:rsidR="00BB4CFD" w:rsidRPr="0097671E">
        <w:rPr>
          <w:sz w:val="18"/>
          <w:szCs w:val="18"/>
        </w:rPr>
        <w:t>o Mark’s</w:t>
      </w:r>
      <w:r w:rsidR="00500622" w:rsidRPr="0097671E">
        <w:rPr>
          <w:sz w:val="18"/>
          <w:szCs w:val="18"/>
        </w:rPr>
        <w:t xml:space="preserve"> history as a perpetrator</w:t>
      </w:r>
      <w:r w:rsidR="00BB4CFD" w:rsidRPr="0097671E">
        <w:rPr>
          <w:sz w:val="18"/>
          <w:szCs w:val="18"/>
        </w:rPr>
        <w:t>,</w:t>
      </w:r>
      <w:r w:rsidR="00500622" w:rsidRPr="0097671E">
        <w:rPr>
          <w:sz w:val="18"/>
          <w:szCs w:val="18"/>
        </w:rPr>
        <w:t xml:space="preserve"> and Ms K’s contact with agencies primarily as a victim</w:t>
      </w:r>
      <w:r w:rsidR="00BB4CFD" w:rsidRPr="0097671E">
        <w:rPr>
          <w:sz w:val="18"/>
          <w:szCs w:val="18"/>
        </w:rPr>
        <w:t>, this would potentially lead to any assessments of the situation being based on this, as appears to have been the case in their contact with Northumbria Police.</w:t>
      </w:r>
      <w:r w:rsidR="001149C9" w:rsidRPr="0097671E">
        <w:rPr>
          <w:sz w:val="18"/>
          <w:szCs w:val="18"/>
        </w:rPr>
        <w:t xml:space="preserve"> </w:t>
      </w:r>
    </w:p>
    <w:p w14:paraId="6DEF7A6D" w14:textId="77777777" w:rsidR="001149C9" w:rsidRPr="0097671E" w:rsidRDefault="001149C9" w:rsidP="0097671E">
      <w:pPr>
        <w:pStyle w:val="Default"/>
        <w:jc w:val="both"/>
        <w:rPr>
          <w:sz w:val="18"/>
          <w:szCs w:val="18"/>
        </w:rPr>
      </w:pPr>
    </w:p>
    <w:p w14:paraId="0B61273E" w14:textId="1BFA593B" w:rsidR="001B5126" w:rsidRPr="0097671E" w:rsidRDefault="00F85C2B" w:rsidP="008B5A7D">
      <w:pPr>
        <w:pStyle w:val="Default"/>
        <w:jc w:val="both"/>
        <w:rPr>
          <w:b/>
          <w:sz w:val="18"/>
          <w:szCs w:val="18"/>
        </w:rPr>
      </w:pPr>
      <w:r w:rsidRPr="0097671E">
        <w:rPr>
          <w:sz w:val="18"/>
          <w:szCs w:val="18"/>
        </w:rPr>
        <w:t xml:space="preserve">What this highlights, is that risk assessments or processes that are used by agencies are </w:t>
      </w:r>
      <w:r w:rsidR="00A21F64">
        <w:rPr>
          <w:sz w:val="18"/>
          <w:szCs w:val="18"/>
        </w:rPr>
        <w:t xml:space="preserve">often </w:t>
      </w:r>
      <w:r w:rsidRPr="0097671E">
        <w:rPr>
          <w:sz w:val="18"/>
          <w:szCs w:val="18"/>
        </w:rPr>
        <w:t xml:space="preserve">based on identifying a primary victim, which can lead to difficulties in cases of violence by both parties, or </w:t>
      </w:r>
      <w:r w:rsidR="00604716" w:rsidRPr="0097671E">
        <w:rPr>
          <w:sz w:val="18"/>
          <w:szCs w:val="18"/>
        </w:rPr>
        <w:t xml:space="preserve">in relation to </w:t>
      </w:r>
      <w:r w:rsidRPr="0097671E">
        <w:rPr>
          <w:sz w:val="18"/>
          <w:szCs w:val="18"/>
        </w:rPr>
        <w:t xml:space="preserve">potential defensive, retaliatory or other violence by a primary victim.  </w:t>
      </w:r>
      <w:r w:rsidR="00EC5E13" w:rsidRPr="0097671E">
        <w:rPr>
          <w:sz w:val="18"/>
          <w:szCs w:val="18"/>
        </w:rPr>
        <w:t xml:space="preserve">In this latter case this </w:t>
      </w:r>
      <w:r w:rsidR="001616F0" w:rsidRPr="0097671E">
        <w:rPr>
          <w:sz w:val="18"/>
          <w:szCs w:val="18"/>
        </w:rPr>
        <w:t>can then lead</w:t>
      </w:r>
      <w:r w:rsidR="00EC5E13" w:rsidRPr="0097671E">
        <w:rPr>
          <w:sz w:val="18"/>
          <w:szCs w:val="18"/>
        </w:rPr>
        <w:t xml:space="preserve"> to a failure to re</w:t>
      </w:r>
      <w:r w:rsidR="001810CA" w:rsidRPr="0097671E">
        <w:rPr>
          <w:sz w:val="18"/>
          <w:szCs w:val="18"/>
        </w:rPr>
        <w:t>cognise the resulting risk posed</w:t>
      </w:r>
      <w:r w:rsidR="00152732" w:rsidRPr="0097671E">
        <w:rPr>
          <w:sz w:val="18"/>
          <w:szCs w:val="18"/>
        </w:rPr>
        <w:t xml:space="preserve"> to both parties in terms of the use of escalating and possibly fatal violence</w:t>
      </w:r>
      <w:r w:rsidR="00EC5E13" w:rsidRPr="0097671E">
        <w:rPr>
          <w:sz w:val="18"/>
          <w:szCs w:val="18"/>
        </w:rPr>
        <w:t xml:space="preserve">. </w:t>
      </w:r>
      <w:r w:rsidR="00BB4CFD" w:rsidRPr="0097671E">
        <w:rPr>
          <w:sz w:val="18"/>
          <w:szCs w:val="18"/>
        </w:rPr>
        <w:t xml:space="preserve"> </w:t>
      </w:r>
      <w:r w:rsidR="00F11450" w:rsidRPr="0097671E">
        <w:rPr>
          <w:sz w:val="18"/>
          <w:szCs w:val="18"/>
        </w:rPr>
        <w:t xml:space="preserve">While there was limited information that would have informed any risk assessment around this in relation to Ms K, it is however important that the issues raised within this review are considered more widely in relation to possible future cases with similarities.  </w:t>
      </w:r>
      <w:r w:rsidR="001E64CB" w:rsidRPr="0097671E">
        <w:rPr>
          <w:sz w:val="18"/>
          <w:szCs w:val="18"/>
        </w:rPr>
        <w:t xml:space="preserve">Within </w:t>
      </w:r>
      <w:r w:rsidR="00FB68FB" w:rsidRPr="0097671E">
        <w:rPr>
          <w:sz w:val="18"/>
          <w:szCs w:val="18"/>
        </w:rPr>
        <w:t>research b</w:t>
      </w:r>
      <w:r w:rsidR="00D34158" w:rsidRPr="0097671E">
        <w:rPr>
          <w:sz w:val="18"/>
          <w:szCs w:val="18"/>
        </w:rPr>
        <w:t>y Marianne Hester</w:t>
      </w:r>
      <w:r w:rsidR="00D34158" w:rsidRPr="0097671E">
        <w:rPr>
          <w:rStyle w:val="FootnoteReference"/>
          <w:sz w:val="18"/>
          <w:szCs w:val="18"/>
        </w:rPr>
        <w:footnoteReference w:id="1"/>
      </w:r>
      <w:r w:rsidR="00D34158" w:rsidRPr="0097671E">
        <w:rPr>
          <w:sz w:val="18"/>
          <w:szCs w:val="18"/>
        </w:rPr>
        <w:t xml:space="preserve"> </w:t>
      </w:r>
      <w:r w:rsidR="001E64CB" w:rsidRPr="0097671E">
        <w:rPr>
          <w:rFonts w:eastAsia="Times New Roman"/>
          <w:sz w:val="18"/>
          <w:szCs w:val="18"/>
          <w:lang w:val="en-GB"/>
        </w:rPr>
        <w:t>it was</w:t>
      </w:r>
      <w:r w:rsidR="009C1CC2" w:rsidRPr="0097671E">
        <w:rPr>
          <w:rFonts w:eastAsia="Times New Roman"/>
          <w:sz w:val="18"/>
          <w:szCs w:val="18"/>
          <w:lang w:val="en-GB"/>
        </w:rPr>
        <w:t xml:space="preserve"> identified that female perpetrators of abuse were less likely to use physical violence, threats or harassment, although much more</w:t>
      </w:r>
      <w:r w:rsidR="00C37FB3" w:rsidRPr="0097671E">
        <w:rPr>
          <w:rFonts w:eastAsia="Times New Roman"/>
          <w:sz w:val="18"/>
          <w:szCs w:val="18"/>
          <w:lang w:val="en-GB"/>
        </w:rPr>
        <w:t xml:space="preserve"> likely to use a weapon.  It was also </w:t>
      </w:r>
      <w:r w:rsidR="009C1CC2" w:rsidRPr="0097671E">
        <w:rPr>
          <w:rFonts w:eastAsia="Times New Roman"/>
          <w:sz w:val="18"/>
          <w:szCs w:val="18"/>
          <w:lang w:val="en-GB"/>
        </w:rPr>
        <w:t xml:space="preserve">noted that this was </w:t>
      </w:r>
      <w:r w:rsidR="0089075A" w:rsidRPr="0097671E">
        <w:rPr>
          <w:rFonts w:eastAsia="Times New Roman"/>
          <w:sz w:val="18"/>
          <w:szCs w:val="18"/>
          <w:lang w:val="en-GB"/>
        </w:rPr>
        <w:t>often</w:t>
      </w:r>
      <w:r w:rsidR="009C1CC2" w:rsidRPr="0097671E">
        <w:rPr>
          <w:rFonts w:eastAsia="Times New Roman"/>
          <w:sz w:val="18"/>
          <w:szCs w:val="18"/>
          <w:lang w:val="en-GB"/>
        </w:rPr>
        <w:t xml:space="preserve"> in order to stop further violence from partners.</w:t>
      </w:r>
      <w:r w:rsidR="0089075A" w:rsidRPr="0097671E">
        <w:rPr>
          <w:rFonts w:eastAsia="Times New Roman"/>
          <w:sz w:val="18"/>
          <w:szCs w:val="18"/>
          <w:lang w:val="en-GB"/>
        </w:rPr>
        <w:t xml:space="preserve">  Other findings from the research </w:t>
      </w:r>
      <w:r w:rsidR="005410E4" w:rsidRPr="0097671E">
        <w:rPr>
          <w:rFonts w:eastAsia="Times New Roman"/>
          <w:sz w:val="18"/>
          <w:szCs w:val="18"/>
          <w:lang w:val="en-GB"/>
        </w:rPr>
        <w:t xml:space="preserve">also </w:t>
      </w:r>
      <w:r w:rsidR="005410E4" w:rsidRPr="0097671E">
        <w:rPr>
          <w:rFonts w:eastAsia="Times New Roman"/>
          <w:sz w:val="18"/>
          <w:szCs w:val="18"/>
          <w:lang w:val="en-GB"/>
        </w:rPr>
        <w:lastRenderedPageBreak/>
        <w:t>identified that ‘women who use violence in self-defence to escape or protect themselves were, as in many other studies, a prevalent group’.</w:t>
      </w:r>
      <w:r w:rsidR="00500622" w:rsidRPr="0097671E">
        <w:rPr>
          <w:rFonts w:eastAsia="Times New Roman"/>
          <w:sz w:val="18"/>
          <w:szCs w:val="18"/>
          <w:lang w:val="en-GB"/>
        </w:rPr>
        <w:t xml:space="preserve"> </w:t>
      </w:r>
    </w:p>
    <w:p w14:paraId="6C9F554A" w14:textId="77777777" w:rsidR="00E35C4E" w:rsidRPr="0097671E" w:rsidRDefault="00E35C4E" w:rsidP="0097671E">
      <w:pPr>
        <w:pStyle w:val="Default"/>
        <w:jc w:val="both"/>
        <w:rPr>
          <w:b/>
          <w:bCs/>
          <w:sz w:val="18"/>
          <w:szCs w:val="18"/>
          <w:lang w:val="en-GB"/>
        </w:rPr>
      </w:pPr>
    </w:p>
    <w:p w14:paraId="07C4CABA" w14:textId="31A4E408" w:rsidR="00604716" w:rsidRPr="0097671E" w:rsidRDefault="001B5126" w:rsidP="008B5A7D">
      <w:pPr>
        <w:pStyle w:val="Default"/>
        <w:jc w:val="both"/>
        <w:rPr>
          <w:sz w:val="18"/>
          <w:szCs w:val="18"/>
        </w:rPr>
      </w:pPr>
      <w:r w:rsidRPr="0097671E">
        <w:rPr>
          <w:sz w:val="18"/>
          <w:szCs w:val="18"/>
        </w:rPr>
        <w:t xml:space="preserve">Finally in relation to the above, it is recognised that many agencies utilise the CAADA DASH risk assessment and </w:t>
      </w:r>
      <w:r w:rsidR="00B71CC0" w:rsidRPr="0097671E">
        <w:rPr>
          <w:sz w:val="18"/>
          <w:szCs w:val="18"/>
        </w:rPr>
        <w:t xml:space="preserve">are part of the </w:t>
      </w:r>
      <w:r w:rsidRPr="0097671E">
        <w:rPr>
          <w:sz w:val="18"/>
          <w:szCs w:val="18"/>
        </w:rPr>
        <w:t>MARAC</w:t>
      </w:r>
      <w:r w:rsidR="001A26E6" w:rsidRPr="0097671E">
        <w:rPr>
          <w:sz w:val="18"/>
          <w:szCs w:val="18"/>
        </w:rPr>
        <w:t xml:space="preserve"> (Multi Agency Risk Assessment)</w:t>
      </w:r>
      <w:r w:rsidRPr="0097671E">
        <w:rPr>
          <w:sz w:val="18"/>
          <w:szCs w:val="18"/>
        </w:rPr>
        <w:t xml:space="preserve"> process.  </w:t>
      </w:r>
      <w:r w:rsidR="001616F0" w:rsidRPr="0097671E">
        <w:rPr>
          <w:sz w:val="18"/>
          <w:szCs w:val="18"/>
        </w:rPr>
        <w:t>The</w:t>
      </w:r>
      <w:r w:rsidRPr="0097671E">
        <w:rPr>
          <w:sz w:val="18"/>
          <w:szCs w:val="18"/>
        </w:rPr>
        <w:t xml:space="preserve"> DASH risk assessment </w:t>
      </w:r>
      <w:r w:rsidR="001616F0" w:rsidRPr="0097671E">
        <w:rPr>
          <w:sz w:val="18"/>
          <w:szCs w:val="18"/>
        </w:rPr>
        <w:t xml:space="preserve">does not </w:t>
      </w:r>
      <w:r w:rsidR="001B15F2" w:rsidRPr="0097671E">
        <w:rPr>
          <w:sz w:val="18"/>
          <w:szCs w:val="18"/>
        </w:rPr>
        <w:t>prompt any direct consideration of retaliatory or defensive violence, although it is recognised that assessments could be undertaken in relation to both parties as victims.</w:t>
      </w:r>
      <w:r w:rsidR="00B71CC0" w:rsidRPr="0097671E">
        <w:rPr>
          <w:sz w:val="18"/>
          <w:szCs w:val="18"/>
        </w:rPr>
        <w:t xml:space="preserve">   Given the familiarity of man</w:t>
      </w:r>
      <w:r w:rsidR="001B15F2" w:rsidRPr="0097671E">
        <w:rPr>
          <w:sz w:val="18"/>
          <w:szCs w:val="18"/>
        </w:rPr>
        <w:t>y agencies with the MARAC process</w:t>
      </w:r>
      <w:r w:rsidR="001810CA" w:rsidRPr="0097671E">
        <w:rPr>
          <w:sz w:val="18"/>
          <w:szCs w:val="18"/>
        </w:rPr>
        <w:t>,</w:t>
      </w:r>
      <w:r w:rsidR="001B15F2" w:rsidRPr="0097671E">
        <w:rPr>
          <w:sz w:val="18"/>
          <w:szCs w:val="18"/>
        </w:rPr>
        <w:t xml:space="preserve"> and the associated risk assessment</w:t>
      </w:r>
      <w:r w:rsidR="001810CA" w:rsidRPr="0097671E">
        <w:rPr>
          <w:sz w:val="18"/>
          <w:szCs w:val="18"/>
        </w:rPr>
        <w:t>,</w:t>
      </w:r>
      <w:r w:rsidR="001B15F2" w:rsidRPr="0097671E">
        <w:rPr>
          <w:sz w:val="18"/>
          <w:szCs w:val="18"/>
        </w:rPr>
        <w:t xml:space="preserve"> </w:t>
      </w:r>
      <w:r w:rsidR="00675A5E" w:rsidRPr="0097671E">
        <w:rPr>
          <w:sz w:val="18"/>
          <w:szCs w:val="18"/>
        </w:rPr>
        <w:t xml:space="preserve">the Panel felt </w:t>
      </w:r>
      <w:r w:rsidR="001B15F2" w:rsidRPr="0097671E">
        <w:rPr>
          <w:sz w:val="18"/>
          <w:szCs w:val="18"/>
        </w:rPr>
        <w:t>it may be useful if the learning from this review could be</w:t>
      </w:r>
      <w:r w:rsidR="00604716" w:rsidRPr="0097671E">
        <w:rPr>
          <w:sz w:val="18"/>
          <w:szCs w:val="18"/>
        </w:rPr>
        <w:t xml:space="preserve"> used to inform any developments around the use of this risk assessment.  </w:t>
      </w:r>
      <w:r w:rsidR="00675A5E" w:rsidRPr="0097671E">
        <w:rPr>
          <w:sz w:val="18"/>
          <w:szCs w:val="18"/>
        </w:rPr>
        <w:t xml:space="preserve">In </w:t>
      </w:r>
      <w:r w:rsidR="001616F0" w:rsidRPr="0097671E">
        <w:rPr>
          <w:sz w:val="18"/>
          <w:szCs w:val="18"/>
        </w:rPr>
        <w:t>considering how to achieve</w:t>
      </w:r>
      <w:r w:rsidR="00675A5E" w:rsidRPr="0097671E">
        <w:rPr>
          <w:sz w:val="18"/>
          <w:szCs w:val="18"/>
        </w:rPr>
        <w:t xml:space="preserve"> this</w:t>
      </w:r>
      <w:r w:rsidR="00604716" w:rsidRPr="0097671E">
        <w:rPr>
          <w:sz w:val="18"/>
          <w:szCs w:val="18"/>
        </w:rPr>
        <w:t xml:space="preserve"> it was identified that there is </w:t>
      </w:r>
      <w:r w:rsidR="00675A5E" w:rsidRPr="0097671E">
        <w:rPr>
          <w:sz w:val="18"/>
          <w:szCs w:val="18"/>
        </w:rPr>
        <w:t>ongoing research</w:t>
      </w:r>
      <w:r w:rsidR="00604716" w:rsidRPr="0097671E">
        <w:rPr>
          <w:sz w:val="18"/>
          <w:szCs w:val="18"/>
        </w:rPr>
        <w:t xml:space="preserve"> being undertaken by the College of Policing, in collaboration with the What Works Centre for Crime Reduction and Cardiff University, into risk-led responses to domestic abuse and the use of the DASH risk model. The project is </w:t>
      </w:r>
      <w:r w:rsidR="001616F0" w:rsidRPr="0097671E">
        <w:rPr>
          <w:sz w:val="18"/>
          <w:szCs w:val="18"/>
        </w:rPr>
        <w:t>a</w:t>
      </w:r>
      <w:r w:rsidR="00604716" w:rsidRPr="0097671E">
        <w:rPr>
          <w:sz w:val="18"/>
          <w:szCs w:val="18"/>
        </w:rPr>
        <w:t xml:space="preserve"> national piece of work arising from Recommendation 6 of the 2014 HMIC inspection ‘Everyone’s business: Improving the police response to domestic abuse.’ </w:t>
      </w:r>
      <w:r w:rsidR="00675A5E" w:rsidRPr="0097671E">
        <w:rPr>
          <w:sz w:val="18"/>
          <w:szCs w:val="18"/>
        </w:rPr>
        <w:t xml:space="preserve">  </w:t>
      </w:r>
    </w:p>
    <w:p w14:paraId="54BEC657" w14:textId="77777777" w:rsidR="001B5126" w:rsidRPr="0097671E" w:rsidRDefault="001B5126" w:rsidP="0097671E">
      <w:pPr>
        <w:pStyle w:val="Default"/>
        <w:jc w:val="both"/>
        <w:rPr>
          <w:sz w:val="18"/>
          <w:szCs w:val="18"/>
        </w:rPr>
      </w:pPr>
    </w:p>
    <w:p w14:paraId="5F38CDC6" w14:textId="57B8C31D" w:rsidR="0052131B" w:rsidRPr="0097671E" w:rsidRDefault="008B5A7D" w:rsidP="008B5A7D">
      <w:pPr>
        <w:pStyle w:val="Default"/>
        <w:jc w:val="both"/>
        <w:rPr>
          <w:sz w:val="18"/>
          <w:szCs w:val="18"/>
        </w:rPr>
      </w:pPr>
      <w:r>
        <w:rPr>
          <w:b/>
          <w:sz w:val="18"/>
          <w:szCs w:val="18"/>
        </w:rPr>
        <w:t>3.5</w:t>
      </w:r>
      <w:r>
        <w:rPr>
          <w:b/>
          <w:sz w:val="18"/>
          <w:szCs w:val="18"/>
        </w:rPr>
        <w:tab/>
      </w:r>
      <w:r w:rsidR="001B5126" w:rsidRPr="0097671E">
        <w:rPr>
          <w:b/>
          <w:sz w:val="18"/>
          <w:szCs w:val="18"/>
        </w:rPr>
        <w:t>Information held by family</w:t>
      </w:r>
      <w:r w:rsidR="00646EB3" w:rsidRPr="0097671E">
        <w:rPr>
          <w:b/>
          <w:sz w:val="18"/>
          <w:szCs w:val="18"/>
        </w:rPr>
        <w:t>, friends, colleague</w:t>
      </w:r>
      <w:r w:rsidR="001B5126" w:rsidRPr="0097671E">
        <w:rPr>
          <w:b/>
          <w:sz w:val="18"/>
          <w:szCs w:val="18"/>
        </w:rPr>
        <w:t>s</w:t>
      </w:r>
      <w:r w:rsidR="00646EB3" w:rsidRPr="0097671E">
        <w:rPr>
          <w:b/>
          <w:sz w:val="18"/>
          <w:szCs w:val="18"/>
        </w:rPr>
        <w:t xml:space="preserve"> and the broader community.</w:t>
      </w:r>
    </w:p>
    <w:p w14:paraId="70B480A9" w14:textId="77777777" w:rsidR="008B5A7D" w:rsidRDefault="008B5A7D" w:rsidP="008B5A7D">
      <w:pPr>
        <w:pStyle w:val="Default"/>
        <w:jc w:val="both"/>
        <w:rPr>
          <w:sz w:val="18"/>
          <w:szCs w:val="18"/>
        </w:rPr>
      </w:pPr>
    </w:p>
    <w:p w14:paraId="43091BB1" w14:textId="6E3DFF87" w:rsidR="0052131B" w:rsidRPr="0097671E" w:rsidRDefault="008B5A7D" w:rsidP="008B5A7D">
      <w:pPr>
        <w:pStyle w:val="Default"/>
        <w:jc w:val="both"/>
        <w:rPr>
          <w:sz w:val="18"/>
          <w:szCs w:val="18"/>
        </w:rPr>
      </w:pPr>
      <w:r>
        <w:rPr>
          <w:sz w:val="18"/>
          <w:szCs w:val="18"/>
        </w:rPr>
        <w:t>In</w:t>
      </w:r>
      <w:r w:rsidR="00F96C27" w:rsidRPr="0097671E">
        <w:rPr>
          <w:sz w:val="18"/>
          <w:szCs w:val="18"/>
        </w:rPr>
        <w:t xml:space="preserve"> the month</w:t>
      </w:r>
      <w:r w:rsidR="00646EB3" w:rsidRPr="0097671E">
        <w:rPr>
          <w:sz w:val="18"/>
          <w:szCs w:val="18"/>
        </w:rPr>
        <w:t>s leading to the tragic death of Mark, fami</w:t>
      </w:r>
      <w:r w:rsidR="006A51CA" w:rsidRPr="0097671E">
        <w:rPr>
          <w:sz w:val="18"/>
          <w:szCs w:val="18"/>
        </w:rPr>
        <w:t xml:space="preserve">ly, neighbours, and </w:t>
      </w:r>
      <w:r w:rsidR="00F85C2B" w:rsidRPr="0097671E">
        <w:rPr>
          <w:sz w:val="18"/>
          <w:szCs w:val="18"/>
        </w:rPr>
        <w:t>colleagues</w:t>
      </w:r>
      <w:r w:rsidR="006A51CA" w:rsidRPr="0097671E">
        <w:rPr>
          <w:sz w:val="18"/>
          <w:szCs w:val="18"/>
        </w:rPr>
        <w:t xml:space="preserve"> </w:t>
      </w:r>
      <w:r w:rsidR="00646EB3" w:rsidRPr="0097671E">
        <w:rPr>
          <w:sz w:val="18"/>
          <w:szCs w:val="18"/>
        </w:rPr>
        <w:t xml:space="preserve">appear to have held more information </w:t>
      </w:r>
      <w:r w:rsidR="006A51CA" w:rsidRPr="0097671E">
        <w:rPr>
          <w:sz w:val="18"/>
          <w:szCs w:val="18"/>
        </w:rPr>
        <w:t>than agencies</w:t>
      </w:r>
      <w:r w:rsidR="00646EB3" w:rsidRPr="0097671E">
        <w:rPr>
          <w:sz w:val="18"/>
          <w:szCs w:val="18"/>
        </w:rPr>
        <w:t xml:space="preserve"> around the nature of the relationship between Mark and Ms K, and the abuse within this.  While there is evidence of support and advice being offered, and both Mark and Ms K having been advised to seek help, the exact nature of this is unknown. In addition, there is no evidence of the police having been called, despite both Mark and Ms K having been seen with injuries </w:t>
      </w:r>
      <w:r w:rsidR="006A51CA" w:rsidRPr="0097671E">
        <w:rPr>
          <w:sz w:val="18"/>
          <w:szCs w:val="18"/>
        </w:rPr>
        <w:t xml:space="preserve">and there </w:t>
      </w:r>
      <w:r w:rsidR="00AD0DDF" w:rsidRPr="0097671E">
        <w:rPr>
          <w:sz w:val="18"/>
          <w:szCs w:val="18"/>
        </w:rPr>
        <w:t>having been continued ‘argument</w:t>
      </w:r>
      <w:r w:rsidR="006A51CA" w:rsidRPr="0097671E">
        <w:rPr>
          <w:sz w:val="18"/>
          <w:szCs w:val="18"/>
        </w:rPr>
        <w:t>s</w:t>
      </w:r>
      <w:r w:rsidR="00AD0DDF" w:rsidRPr="0097671E">
        <w:rPr>
          <w:sz w:val="18"/>
          <w:szCs w:val="18"/>
        </w:rPr>
        <w:t>’</w:t>
      </w:r>
      <w:r w:rsidR="006A51CA" w:rsidRPr="0097671E">
        <w:rPr>
          <w:sz w:val="18"/>
          <w:szCs w:val="18"/>
        </w:rPr>
        <w:t xml:space="preserve"> heard by neighbours. </w:t>
      </w:r>
      <w:r w:rsidR="00AD0DDF" w:rsidRPr="0097671E">
        <w:rPr>
          <w:sz w:val="18"/>
          <w:szCs w:val="18"/>
        </w:rPr>
        <w:t xml:space="preserve">How </w:t>
      </w:r>
      <w:r w:rsidR="007C0517" w:rsidRPr="0097671E">
        <w:rPr>
          <w:sz w:val="18"/>
          <w:szCs w:val="18"/>
        </w:rPr>
        <w:t xml:space="preserve">family, friends and neighbours </w:t>
      </w:r>
      <w:r w:rsidR="00AD0DDF" w:rsidRPr="0097671E">
        <w:rPr>
          <w:sz w:val="18"/>
          <w:szCs w:val="18"/>
        </w:rPr>
        <w:t xml:space="preserve">can be </w:t>
      </w:r>
      <w:r w:rsidR="007C0517" w:rsidRPr="0097671E">
        <w:rPr>
          <w:sz w:val="18"/>
          <w:szCs w:val="18"/>
        </w:rPr>
        <w:t>made aware of issues relating to domestic abuse</w:t>
      </w:r>
      <w:r w:rsidR="00AD0DDF" w:rsidRPr="0097671E">
        <w:rPr>
          <w:sz w:val="18"/>
          <w:szCs w:val="18"/>
        </w:rPr>
        <w:t>, and</w:t>
      </w:r>
      <w:r w:rsidR="007C0517" w:rsidRPr="0097671E">
        <w:rPr>
          <w:sz w:val="18"/>
          <w:szCs w:val="18"/>
        </w:rPr>
        <w:t xml:space="preserve"> </w:t>
      </w:r>
      <w:r w:rsidR="00AD0DDF" w:rsidRPr="0097671E">
        <w:rPr>
          <w:sz w:val="18"/>
          <w:szCs w:val="18"/>
        </w:rPr>
        <w:t xml:space="preserve">the </w:t>
      </w:r>
      <w:r w:rsidR="007C0517" w:rsidRPr="0097671E">
        <w:rPr>
          <w:sz w:val="18"/>
          <w:szCs w:val="18"/>
        </w:rPr>
        <w:t>avenues open to them</w:t>
      </w:r>
      <w:r w:rsidR="00AD0DDF" w:rsidRPr="0097671E">
        <w:rPr>
          <w:sz w:val="18"/>
          <w:szCs w:val="18"/>
        </w:rPr>
        <w:t xml:space="preserve"> in addressing this and supporting those close to them</w:t>
      </w:r>
      <w:r w:rsidR="007C0517" w:rsidRPr="0097671E">
        <w:rPr>
          <w:sz w:val="18"/>
          <w:szCs w:val="18"/>
        </w:rPr>
        <w:t>,</w:t>
      </w:r>
      <w:r w:rsidR="00646EB3" w:rsidRPr="0097671E">
        <w:rPr>
          <w:sz w:val="18"/>
          <w:szCs w:val="18"/>
        </w:rPr>
        <w:t xml:space="preserve"> </w:t>
      </w:r>
      <w:r w:rsidR="00AD0DDF" w:rsidRPr="0097671E">
        <w:rPr>
          <w:sz w:val="18"/>
          <w:szCs w:val="18"/>
        </w:rPr>
        <w:t>is an issue highlighted by previous Domestic Homicide R</w:t>
      </w:r>
      <w:r w:rsidR="0052131B" w:rsidRPr="0097671E">
        <w:rPr>
          <w:sz w:val="18"/>
          <w:szCs w:val="18"/>
        </w:rPr>
        <w:t>eview</w:t>
      </w:r>
      <w:r w:rsidR="00AD0DDF" w:rsidRPr="0097671E">
        <w:rPr>
          <w:sz w:val="18"/>
          <w:szCs w:val="18"/>
        </w:rPr>
        <w:t>s</w:t>
      </w:r>
      <w:r w:rsidR="0052131B" w:rsidRPr="0097671E">
        <w:rPr>
          <w:sz w:val="18"/>
          <w:szCs w:val="18"/>
        </w:rPr>
        <w:t xml:space="preserve"> within the </w:t>
      </w:r>
      <w:r w:rsidR="00AD0DDF" w:rsidRPr="0097671E">
        <w:rPr>
          <w:sz w:val="18"/>
          <w:szCs w:val="18"/>
        </w:rPr>
        <w:t xml:space="preserve">local area. Within Newcastle, one such review resulted in </w:t>
      </w:r>
      <w:r w:rsidR="0052131B" w:rsidRPr="0097671E">
        <w:rPr>
          <w:sz w:val="18"/>
          <w:szCs w:val="18"/>
        </w:rPr>
        <w:t>a recommendation that Safe Newcastle agree an approach</w:t>
      </w:r>
      <w:r w:rsidR="00AD0DDF" w:rsidRPr="0097671E">
        <w:rPr>
          <w:sz w:val="18"/>
          <w:szCs w:val="18"/>
        </w:rPr>
        <w:t xml:space="preserve"> with partnership agencies</w:t>
      </w:r>
      <w:r w:rsidR="0052131B" w:rsidRPr="0097671E">
        <w:rPr>
          <w:sz w:val="18"/>
          <w:szCs w:val="18"/>
        </w:rPr>
        <w:t xml:space="preserve"> to increasing community awareness about domestic abuse</w:t>
      </w:r>
      <w:r w:rsidR="00A21F64">
        <w:rPr>
          <w:sz w:val="18"/>
          <w:szCs w:val="18"/>
        </w:rPr>
        <w:t>,</w:t>
      </w:r>
      <w:r w:rsidR="0052131B" w:rsidRPr="0097671E">
        <w:rPr>
          <w:sz w:val="18"/>
          <w:szCs w:val="18"/>
        </w:rPr>
        <w:t xml:space="preserve"> so that</w:t>
      </w:r>
      <w:r w:rsidR="0052131B" w:rsidRPr="0097671E">
        <w:rPr>
          <w:sz w:val="18"/>
          <w:szCs w:val="18"/>
          <w:lang w:val="en-GB"/>
        </w:rPr>
        <w:t xml:space="preserve"> family and friends of victims know where to access appropriate advice and support. </w:t>
      </w:r>
      <w:r w:rsidR="00F61179" w:rsidRPr="0097671E">
        <w:rPr>
          <w:sz w:val="18"/>
          <w:szCs w:val="18"/>
          <w:lang w:val="en-GB"/>
        </w:rPr>
        <w:t xml:space="preserve">In response to this, Safe Newcastle are working in partnership with Northumbria Police to deliver a Christmas domestic abuse campaign focusing on family and friends, which is to be delivered from November 2015 to January 2016. In addition, </w:t>
      </w:r>
      <w:r w:rsidR="00F61179" w:rsidRPr="0097671E">
        <w:rPr>
          <w:sz w:val="18"/>
          <w:szCs w:val="18"/>
        </w:rPr>
        <w:t xml:space="preserve"> an article is to be featured in Newcastle City Council’s CIty Life Winter edition to raise awarness of what friends and family can do in cases of domestic abuse.</w:t>
      </w:r>
      <w:r w:rsidR="00F61179" w:rsidRPr="0097671E">
        <w:rPr>
          <w:sz w:val="18"/>
          <w:szCs w:val="18"/>
          <w:lang w:val="en-GB"/>
        </w:rPr>
        <w:t xml:space="preserve"> </w:t>
      </w:r>
    </w:p>
    <w:p w14:paraId="71AF1960" w14:textId="7EE0A685" w:rsidR="001B5126" w:rsidRPr="0097671E" w:rsidRDefault="001B5126" w:rsidP="0097671E">
      <w:pPr>
        <w:pStyle w:val="Default"/>
        <w:ind w:left="720"/>
        <w:jc w:val="both"/>
        <w:rPr>
          <w:sz w:val="18"/>
          <w:szCs w:val="18"/>
        </w:rPr>
      </w:pPr>
    </w:p>
    <w:p w14:paraId="2FDF4A42" w14:textId="5679B53F" w:rsidR="00F61179" w:rsidRPr="0097671E" w:rsidRDefault="001A26E6" w:rsidP="008B5A7D">
      <w:pPr>
        <w:pStyle w:val="Default"/>
        <w:jc w:val="both"/>
        <w:rPr>
          <w:sz w:val="18"/>
          <w:szCs w:val="18"/>
        </w:rPr>
      </w:pPr>
      <w:r w:rsidRPr="0097671E">
        <w:rPr>
          <w:sz w:val="18"/>
          <w:szCs w:val="18"/>
        </w:rPr>
        <w:t xml:space="preserve">Finally, it </w:t>
      </w:r>
      <w:r w:rsidR="00F43D91">
        <w:rPr>
          <w:sz w:val="18"/>
          <w:szCs w:val="18"/>
        </w:rPr>
        <w:t>was also</w:t>
      </w:r>
      <w:r w:rsidRPr="0097671E">
        <w:rPr>
          <w:sz w:val="18"/>
          <w:szCs w:val="18"/>
        </w:rPr>
        <w:t xml:space="preserve"> identified that </w:t>
      </w:r>
      <w:r w:rsidR="00F96C27" w:rsidRPr="0097671E">
        <w:rPr>
          <w:sz w:val="18"/>
          <w:szCs w:val="18"/>
        </w:rPr>
        <w:t>although</w:t>
      </w:r>
      <w:r w:rsidR="00AD0DDF" w:rsidRPr="0097671E">
        <w:rPr>
          <w:sz w:val="18"/>
          <w:szCs w:val="18"/>
        </w:rPr>
        <w:t xml:space="preserve"> </w:t>
      </w:r>
      <w:r w:rsidRPr="0097671E">
        <w:rPr>
          <w:sz w:val="18"/>
          <w:szCs w:val="18"/>
        </w:rPr>
        <w:t>Ms K’s employers could not be di</w:t>
      </w:r>
      <w:r w:rsidR="00AD0DDF" w:rsidRPr="0097671E">
        <w:rPr>
          <w:sz w:val="18"/>
          <w:szCs w:val="18"/>
        </w:rPr>
        <w:t>rectly involved in this review,</w:t>
      </w:r>
      <w:r w:rsidRPr="0097671E">
        <w:rPr>
          <w:sz w:val="18"/>
          <w:szCs w:val="18"/>
        </w:rPr>
        <w:t xml:space="preserve"> information </w:t>
      </w:r>
      <w:r w:rsidR="00F96C27" w:rsidRPr="0097671E">
        <w:rPr>
          <w:sz w:val="18"/>
          <w:szCs w:val="18"/>
        </w:rPr>
        <w:t>from Ms K’s manager at the time</w:t>
      </w:r>
      <w:r w:rsidRPr="0097671E">
        <w:rPr>
          <w:sz w:val="18"/>
          <w:szCs w:val="18"/>
        </w:rPr>
        <w:t xml:space="preserve"> highlighted the</w:t>
      </w:r>
      <w:r w:rsidR="00967228" w:rsidRPr="0097671E">
        <w:rPr>
          <w:sz w:val="18"/>
          <w:szCs w:val="18"/>
        </w:rPr>
        <w:t xml:space="preserve"> potential absence of policies and </w:t>
      </w:r>
      <w:r w:rsidRPr="0097671E">
        <w:rPr>
          <w:sz w:val="18"/>
          <w:szCs w:val="18"/>
        </w:rPr>
        <w:t xml:space="preserve">procedures in place to </w:t>
      </w:r>
      <w:r w:rsidR="00967228" w:rsidRPr="0097671E">
        <w:rPr>
          <w:sz w:val="18"/>
          <w:szCs w:val="18"/>
        </w:rPr>
        <w:t>address domestic abuse issues</w:t>
      </w:r>
      <w:r w:rsidR="00660BC3" w:rsidRPr="0097671E">
        <w:rPr>
          <w:sz w:val="18"/>
          <w:szCs w:val="18"/>
        </w:rPr>
        <w:t xml:space="preserve"> or to assist in addressing such issues</w:t>
      </w:r>
      <w:r w:rsidR="00967228" w:rsidRPr="0097671E">
        <w:rPr>
          <w:sz w:val="18"/>
          <w:szCs w:val="18"/>
        </w:rPr>
        <w:t xml:space="preserve"> appropriately in relation to disciplinary matters.  </w:t>
      </w:r>
      <w:r w:rsidR="00F61179" w:rsidRPr="0097671E">
        <w:rPr>
          <w:sz w:val="18"/>
          <w:szCs w:val="18"/>
        </w:rPr>
        <w:t>She also identified</w:t>
      </w:r>
      <w:r w:rsidR="00967228" w:rsidRPr="0097671E">
        <w:rPr>
          <w:sz w:val="18"/>
          <w:szCs w:val="18"/>
        </w:rPr>
        <w:t xml:space="preserve"> a lack of support </w:t>
      </w:r>
      <w:r w:rsidR="00660BC3" w:rsidRPr="0097671E">
        <w:rPr>
          <w:sz w:val="18"/>
          <w:szCs w:val="18"/>
        </w:rPr>
        <w:t xml:space="preserve">as a </w:t>
      </w:r>
      <w:r w:rsidR="00967228" w:rsidRPr="0097671E">
        <w:rPr>
          <w:sz w:val="18"/>
          <w:szCs w:val="18"/>
        </w:rPr>
        <w:t xml:space="preserve">manager dealing with this.  </w:t>
      </w:r>
      <w:r w:rsidR="00660BC3" w:rsidRPr="0097671E">
        <w:rPr>
          <w:sz w:val="18"/>
          <w:szCs w:val="18"/>
        </w:rPr>
        <w:t xml:space="preserve">It should be noted that as the </w:t>
      </w:r>
      <w:r w:rsidR="001616F0" w:rsidRPr="0097671E">
        <w:rPr>
          <w:sz w:val="18"/>
          <w:szCs w:val="18"/>
        </w:rPr>
        <w:t>company in question</w:t>
      </w:r>
      <w:r w:rsidR="00660BC3" w:rsidRPr="0097671E">
        <w:rPr>
          <w:sz w:val="18"/>
          <w:szCs w:val="18"/>
        </w:rPr>
        <w:t xml:space="preserve"> is no longer responsible for the service for whom Ms K was working, no contact could be mad</w:t>
      </w:r>
      <w:r w:rsidR="001616F0" w:rsidRPr="0097671E">
        <w:rPr>
          <w:sz w:val="18"/>
          <w:szCs w:val="18"/>
        </w:rPr>
        <w:t>e with relevant representatives</w:t>
      </w:r>
      <w:r w:rsidR="00660BC3" w:rsidRPr="0097671E">
        <w:rPr>
          <w:sz w:val="18"/>
          <w:szCs w:val="18"/>
        </w:rPr>
        <w:t xml:space="preserve"> to allow them to respond. </w:t>
      </w:r>
      <w:r w:rsidR="00F61179" w:rsidRPr="0097671E">
        <w:rPr>
          <w:sz w:val="18"/>
          <w:szCs w:val="18"/>
        </w:rPr>
        <w:t>However</w:t>
      </w:r>
      <w:r w:rsidR="00660BC3" w:rsidRPr="0097671E">
        <w:rPr>
          <w:sz w:val="18"/>
          <w:szCs w:val="18"/>
        </w:rPr>
        <w:t xml:space="preserve"> while they no longer manage that particular</w:t>
      </w:r>
      <w:r w:rsidR="00F61179" w:rsidRPr="0097671E">
        <w:rPr>
          <w:sz w:val="18"/>
          <w:szCs w:val="18"/>
        </w:rPr>
        <w:t xml:space="preserve"> service</w:t>
      </w:r>
      <w:r w:rsidR="00660BC3" w:rsidRPr="0097671E">
        <w:rPr>
          <w:sz w:val="18"/>
          <w:szCs w:val="18"/>
        </w:rPr>
        <w:t>,</w:t>
      </w:r>
      <w:r w:rsidR="00F61179" w:rsidRPr="0097671E">
        <w:rPr>
          <w:sz w:val="18"/>
          <w:szCs w:val="18"/>
        </w:rPr>
        <w:t xml:space="preserve"> Ms K</w:t>
      </w:r>
      <w:r w:rsidR="00660BC3" w:rsidRPr="0097671E">
        <w:rPr>
          <w:sz w:val="18"/>
          <w:szCs w:val="18"/>
        </w:rPr>
        <w:t xml:space="preserve">’s previous employer </w:t>
      </w:r>
      <w:r w:rsidR="00F61179" w:rsidRPr="0097671E">
        <w:rPr>
          <w:sz w:val="18"/>
          <w:szCs w:val="18"/>
        </w:rPr>
        <w:t xml:space="preserve">are a large national organisation and it was agreed by the Panel that the </w:t>
      </w:r>
      <w:r w:rsidR="00660BC3" w:rsidRPr="0097671E">
        <w:rPr>
          <w:sz w:val="18"/>
          <w:szCs w:val="18"/>
        </w:rPr>
        <w:t xml:space="preserve">relevant </w:t>
      </w:r>
      <w:r w:rsidR="00F61179" w:rsidRPr="0097671E">
        <w:rPr>
          <w:sz w:val="18"/>
          <w:szCs w:val="18"/>
        </w:rPr>
        <w:t>outcomes of this review should be shared in order t</w:t>
      </w:r>
      <w:r w:rsidR="00660BC3" w:rsidRPr="0097671E">
        <w:rPr>
          <w:sz w:val="18"/>
          <w:szCs w:val="18"/>
        </w:rPr>
        <w:t xml:space="preserve">hat they consider them in relation to any changes that may improve practice. </w:t>
      </w:r>
    </w:p>
    <w:p w14:paraId="74B87167" w14:textId="77777777" w:rsidR="00F61179" w:rsidRPr="0097671E" w:rsidRDefault="00F61179" w:rsidP="0097671E">
      <w:pPr>
        <w:pStyle w:val="Default"/>
        <w:jc w:val="both"/>
        <w:rPr>
          <w:sz w:val="18"/>
          <w:szCs w:val="18"/>
        </w:rPr>
      </w:pPr>
    </w:p>
    <w:p w14:paraId="36C9812E" w14:textId="5B80C8BD" w:rsidR="00660BC3" w:rsidRPr="0097671E" w:rsidRDefault="00660BC3" w:rsidP="0097671E">
      <w:pPr>
        <w:pStyle w:val="Default"/>
        <w:jc w:val="both"/>
        <w:rPr>
          <w:sz w:val="18"/>
          <w:szCs w:val="18"/>
        </w:rPr>
      </w:pPr>
      <w:r w:rsidRPr="0097671E">
        <w:rPr>
          <w:sz w:val="18"/>
          <w:szCs w:val="18"/>
        </w:rPr>
        <w:t>In addition to the above, this issue highlighted for the Panel the wide variety of practice that may be present within private companies in regard to domestic abuse, and the importance of increasing awareness where possible</w:t>
      </w:r>
      <w:r w:rsidR="001616F0" w:rsidRPr="0097671E">
        <w:rPr>
          <w:sz w:val="18"/>
          <w:szCs w:val="18"/>
        </w:rPr>
        <w:t xml:space="preserve"> of the role of employers and how to recognise and respond to domestic abuse</w:t>
      </w:r>
      <w:r w:rsidRPr="0097671E">
        <w:rPr>
          <w:sz w:val="18"/>
          <w:szCs w:val="18"/>
        </w:rPr>
        <w:t>.  As a result consideration was given as to how this may be achieved locally</w:t>
      </w:r>
      <w:r w:rsidR="001616F0" w:rsidRPr="0097671E">
        <w:rPr>
          <w:sz w:val="18"/>
          <w:szCs w:val="18"/>
        </w:rPr>
        <w:t>,</w:t>
      </w:r>
      <w:r w:rsidRPr="0097671E">
        <w:rPr>
          <w:sz w:val="18"/>
          <w:szCs w:val="18"/>
        </w:rPr>
        <w:t xml:space="preserve"> and a route to do so was </w:t>
      </w:r>
      <w:r w:rsidR="001616F0" w:rsidRPr="0097671E">
        <w:rPr>
          <w:sz w:val="18"/>
          <w:szCs w:val="18"/>
        </w:rPr>
        <w:t xml:space="preserve">identified </w:t>
      </w:r>
      <w:r w:rsidRPr="0097671E">
        <w:rPr>
          <w:sz w:val="18"/>
          <w:szCs w:val="18"/>
        </w:rPr>
        <w:t xml:space="preserve">via the </w:t>
      </w:r>
      <w:r w:rsidR="00B23D09" w:rsidRPr="0097671E">
        <w:rPr>
          <w:sz w:val="18"/>
          <w:szCs w:val="18"/>
        </w:rPr>
        <w:t xml:space="preserve">Domestic Violence and Abuse Workplace Champions, a network of trained Champions </w:t>
      </w:r>
      <w:r w:rsidR="00A21F64">
        <w:rPr>
          <w:sz w:val="18"/>
          <w:szCs w:val="18"/>
        </w:rPr>
        <w:t>with</w:t>
      </w:r>
      <w:r w:rsidR="00B23D09" w:rsidRPr="0097671E">
        <w:rPr>
          <w:sz w:val="18"/>
          <w:szCs w:val="18"/>
        </w:rPr>
        <w:t>in organisations.</w:t>
      </w:r>
    </w:p>
    <w:p w14:paraId="0A4465E5" w14:textId="162B2415" w:rsidR="007E3DCF" w:rsidRPr="0097671E" w:rsidRDefault="007E3DCF" w:rsidP="0097671E">
      <w:pPr>
        <w:pStyle w:val="Default"/>
        <w:jc w:val="both"/>
        <w:rPr>
          <w:b/>
          <w:sz w:val="18"/>
          <w:szCs w:val="18"/>
        </w:rPr>
      </w:pPr>
    </w:p>
    <w:p w14:paraId="6FC7EE33" w14:textId="77777777" w:rsidR="00FD2B36" w:rsidRPr="0097671E" w:rsidRDefault="007E3DCF" w:rsidP="0097671E">
      <w:pPr>
        <w:pStyle w:val="Default"/>
        <w:numPr>
          <w:ilvl w:val="0"/>
          <w:numId w:val="46"/>
        </w:numPr>
        <w:jc w:val="both"/>
        <w:rPr>
          <w:b/>
          <w:sz w:val="18"/>
          <w:szCs w:val="18"/>
        </w:rPr>
      </w:pPr>
      <w:r w:rsidRPr="0097671E">
        <w:rPr>
          <w:b/>
          <w:sz w:val="18"/>
          <w:szCs w:val="18"/>
        </w:rPr>
        <w:tab/>
      </w:r>
      <w:r w:rsidR="00AF6559" w:rsidRPr="0097671E">
        <w:rPr>
          <w:b/>
          <w:sz w:val="18"/>
          <w:szCs w:val="18"/>
        </w:rPr>
        <w:t>RECOMMENDATIONS</w:t>
      </w:r>
      <w:r w:rsidR="0051347F" w:rsidRPr="0097671E">
        <w:rPr>
          <w:b/>
          <w:sz w:val="18"/>
          <w:szCs w:val="18"/>
        </w:rPr>
        <w:t xml:space="preserve"> </w:t>
      </w:r>
    </w:p>
    <w:p w14:paraId="3567CBEC" w14:textId="77777777" w:rsidR="00111C3B" w:rsidRPr="0097671E" w:rsidRDefault="00111C3B" w:rsidP="0097671E">
      <w:pPr>
        <w:pStyle w:val="Default"/>
        <w:jc w:val="both"/>
        <w:rPr>
          <w:b/>
          <w:sz w:val="18"/>
          <w:szCs w:val="18"/>
        </w:rPr>
      </w:pPr>
      <w:r w:rsidRPr="0097671E">
        <w:rPr>
          <w:b/>
          <w:sz w:val="18"/>
          <w:szCs w:val="18"/>
        </w:rPr>
        <w:tab/>
      </w:r>
    </w:p>
    <w:p w14:paraId="6A06EDE1" w14:textId="785D9821" w:rsidR="00630665" w:rsidRPr="0097671E" w:rsidRDefault="00111C3B" w:rsidP="0097671E">
      <w:pPr>
        <w:pStyle w:val="Default"/>
        <w:jc w:val="both"/>
        <w:rPr>
          <w:sz w:val="18"/>
          <w:szCs w:val="18"/>
        </w:rPr>
      </w:pPr>
      <w:r w:rsidRPr="0097671E">
        <w:rPr>
          <w:sz w:val="18"/>
          <w:szCs w:val="18"/>
        </w:rPr>
        <w:t xml:space="preserve">A number of general recommendations from this review </w:t>
      </w:r>
      <w:r w:rsidR="00F43D91">
        <w:rPr>
          <w:sz w:val="18"/>
          <w:szCs w:val="18"/>
        </w:rPr>
        <w:t>were</w:t>
      </w:r>
      <w:r w:rsidRPr="0097671E">
        <w:rPr>
          <w:sz w:val="18"/>
          <w:szCs w:val="18"/>
        </w:rPr>
        <w:t xml:space="preserve"> identified in relation to the lessons learned and these are </w:t>
      </w:r>
      <w:r w:rsidR="0097671E">
        <w:rPr>
          <w:sz w:val="18"/>
          <w:szCs w:val="18"/>
        </w:rPr>
        <w:t>outlined</w:t>
      </w:r>
      <w:r w:rsidRPr="0097671E">
        <w:rPr>
          <w:sz w:val="18"/>
          <w:szCs w:val="18"/>
        </w:rPr>
        <w:t xml:space="preserve"> belo</w:t>
      </w:r>
      <w:r w:rsidR="004744FD" w:rsidRPr="0097671E">
        <w:rPr>
          <w:sz w:val="18"/>
          <w:szCs w:val="18"/>
        </w:rPr>
        <w:t>w.</w:t>
      </w:r>
      <w:r w:rsidR="00596022" w:rsidRPr="0097671E">
        <w:rPr>
          <w:sz w:val="18"/>
          <w:szCs w:val="18"/>
        </w:rPr>
        <w:t xml:space="preserve">  </w:t>
      </w:r>
    </w:p>
    <w:p w14:paraId="49A1D7E4" w14:textId="77777777" w:rsidR="00FD2B36" w:rsidRPr="0097671E" w:rsidRDefault="00FD2B36" w:rsidP="0097671E">
      <w:pPr>
        <w:pStyle w:val="Default"/>
        <w:jc w:val="both"/>
        <w:rPr>
          <w:sz w:val="18"/>
          <w:szCs w:val="18"/>
        </w:rPr>
      </w:pPr>
    </w:p>
    <w:p w14:paraId="2F8D1755" w14:textId="77777777" w:rsidR="00FB1AEE" w:rsidRPr="0097671E" w:rsidRDefault="00FB1AEE" w:rsidP="0097671E">
      <w:pPr>
        <w:pStyle w:val="BodyText"/>
        <w:spacing w:before="30" w:after="30"/>
        <w:jc w:val="both"/>
        <w:rPr>
          <w:rFonts w:ascii="Arial" w:hAnsi="Arial" w:cs="Arial"/>
          <w:sz w:val="18"/>
          <w:szCs w:val="18"/>
        </w:rPr>
      </w:pPr>
      <w:r w:rsidRPr="0097671E">
        <w:rPr>
          <w:rFonts w:ascii="Arial" w:hAnsi="Arial" w:cs="Arial"/>
          <w:sz w:val="18"/>
          <w:szCs w:val="18"/>
        </w:rPr>
        <w:t>Recommendation 1:  Newcastle Gateshead CCG, NUTH, National Probation Service – North East Region</w:t>
      </w:r>
      <w:r w:rsidRPr="0097671E">
        <w:rPr>
          <w:rFonts w:ascii="Arial" w:hAnsi="Arial" w:cs="Arial"/>
          <w:color w:val="000000" w:themeColor="text1"/>
          <w:sz w:val="18"/>
          <w:szCs w:val="18"/>
        </w:rPr>
        <w:t>, Northumbria CRC,</w:t>
      </w:r>
      <w:r w:rsidRPr="0097671E">
        <w:rPr>
          <w:rFonts w:ascii="Arial" w:hAnsi="Arial" w:cs="Arial"/>
          <w:sz w:val="18"/>
          <w:szCs w:val="18"/>
        </w:rPr>
        <w:t xml:space="preserve"> Northumbria Police, NTW and Northumberland Children’s Services to ensure that key learning from this review around further exploration of presenting issues and the need to gather full social histories, is disseminated to relevant staff and considered in any reviews/audits of training, policy, procedure and practice.</w:t>
      </w:r>
    </w:p>
    <w:p w14:paraId="05DD642E" w14:textId="77777777" w:rsidR="00565209" w:rsidRPr="0097671E" w:rsidRDefault="00565209" w:rsidP="0097671E">
      <w:pPr>
        <w:pStyle w:val="BodyText"/>
        <w:spacing w:before="30" w:after="30"/>
        <w:jc w:val="both"/>
        <w:rPr>
          <w:rFonts w:ascii="Arial" w:hAnsi="Arial" w:cs="Arial"/>
          <w:sz w:val="18"/>
          <w:szCs w:val="18"/>
        </w:rPr>
      </w:pPr>
    </w:p>
    <w:p w14:paraId="1958E2E6" w14:textId="4B06BE13" w:rsidR="00565209" w:rsidRPr="0097671E" w:rsidRDefault="00565209" w:rsidP="0097671E">
      <w:pPr>
        <w:pStyle w:val="BodyText"/>
        <w:spacing w:before="30" w:after="30"/>
        <w:jc w:val="both"/>
        <w:rPr>
          <w:rFonts w:ascii="Arial" w:hAnsi="Arial" w:cs="Arial"/>
          <w:sz w:val="18"/>
          <w:szCs w:val="18"/>
        </w:rPr>
      </w:pPr>
      <w:r w:rsidRPr="0097671E">
        <w:rPr>
          <w:rFonts w:ascii="Arial" w:hAnsi="Arial" w:cs="Arial"/>
          <w:sz w:val="18"/>
          <w:szCs w:val="18"/>
        </w:rPr>
        <w:t xml:space="preserve">Recommendation 2:  </w:t>
      </w:r>
      <w:r w:rsidR="009F3D5A" w:rsidRPr="0097671E">
        <w:rPr>
          <w:rFonts w:ascii="Arial" w:hAnsi="Arial" w:cs="Arial"/>
          <w:sz w:val="18"/>
          <w:szCs w:val="18"/>
        </w:rPr>
        <w:t>Newcastle Gateshead</w:t>
      </w:r>
      <w:r w:rsidR="009F3D5A" w:rsidRPr="0097671E">
        <w:rPr>
          <w:rFonts w:ascii="Arial" w:hAnsi="Arial" w:cs="Arial"/>
          <w:b/>
          <w:sz w:val="18"/>
          <w:szCs w:val="18"/>
        </w:rPr>
        <w:t xml:space="preserve"> </w:t>
      </w:r>
      <w:r w:rsidRPr="0097671E">
        <w:rPr>
          <w:rFonts w:ascii="Arial" w:hAnsi="Arial" w:cs="Arial"/>
          <w:sz w:val="18"/>
          <w:szCs w:val="18"/>
        </w:rPr>
        <w:t xml:space="preserve">CCG, NUTH, National Probation Service, </w:t>
      </w:r>
      <w:r w:rsidRPr="0097671E">
        <w:rPr>
          <w:rFonts w:ascii="Arial" w:hAnsi="Arial" w:cs="Arial"/>
          <w:color w:val="000000" w:themeColor="text1"/>
          <w:sz w:val="18"/>
          <w:szCs w:val="18"/>
        </w:rPr>
        <w:t xml:space="preserve">Northumbria CRC, </w:t>
      </w:r>
      <w:r w:rsidRPr="0097671E">
        <w:rPr>
          <w:rFonts w:ascii="Arial" w:hAnsi="Arial" w:cs="Arial"/>
          <w:sz w:val="18"/>
          <w:szCs w:val="18"/>
        </w:rPr>
        <w:t>Northumbria Police and NTW to review their policy, procedure and guidelines for selective and/or routine enquiry in relation to domestic abuse, and ensure that routine enquiry is undertaken where possible.  Where selective enquiry is used policy and guidelines should ensure that it would be triggered by the following:</w:t>
      </w:r>
    </w:p>
    <w:p w14:paraId="02054F26" w14:textId="77777777" w:rsidR="00565209" w:rsidRPr="0097671E" w:rsidRDefault="00565209" w:rsidP="0097671E">
      <w:pPr>
        <w:pStyle w:val="BodyText"/>
        <w:numPr>
          <w:ilvl w:val="0"/>
          <w:numId w:val="40"/>
        </w:numPr>
        <w:spacing w:before="30" w:after="30"/>
        <w:jc w:val="both"/>
        <w:rPr>
          <w:rFonts w:ascii="Arial" w:hAnsi="Arial" w:cs="Arial"/>
          <w:sz w:val="18"/>
          <w:szCs w:val="18"/>
        </w:rPr>
      </w:pPr>
      <w:r w:rsidRPr="0097671E">
        <w:rPr>
          <w:rFonts w:ascii="Arial" w:hAnsi="Arial" w:cs="Arial"/>
          <w:sz w:val="18"/>
          <w:szCs w:val="18"/>
        </w:rPr>
        <w:t>Presence of substance misuse and/or mental health concerns.</w:t>
      </w:r>
    </w:p>
    <w:p w14:paraId="20BA241F" w14:textId="77777777" w:rsidR="00565209" w:rsidRPr="0097671E" w:rsidRDefault="00565209" w:rsidP="0097671E">
      <w:pPr>
        <w:pStyle w:val="BodyText"/>
        <w:numPr>
          <w:ilvl w:val="0"/>
          <w:numId w:val="40"/>
        </w:numPr>
        <w:spacing w:before="30" w:after="30"/>
        <w:jc w:val="both"/>
        <w:rPr>
          <w:rFonts w:ascii="Arial" w:hAnsi="Arial" w:cs="Arial"/>
          <w:sz w:val="18"/>
          <w:szCs w:val="18"/>
        </w:rPr>
      </w:pPr>
      <w:r w:rsidRPr="0097671E">
        <w:rPr>
          <w:rFonts w:ascii="Arial" w:hAnsi="Arial" w:cs="Arial"/>
          <w:sz w:val="18"/>
          <w:szCs w:val="18"/>
        </w:rPr>
        <w:t>Expressed concerns regarding relationship difficulties.</w:t>
      </w:r>
    </w:p>
    <w:p w14:paraId="60E42B5B" w14:textId="20087F66" w:rsidR="00FD2B36" w:rsidRPr="0097671E" w:rsidRDefault="00565209" w:rsidP="0097671E">
      <w:pPr>
        <w:pStyle w:val="Default"/>
        <w:numPr>
          <w:ilvl w:val="0"/>
          <w:numId w:val="40"/>
        </w:numPr>
        <w:jc w:val="both"/>
        <w:rPr>
          <w:sz w:val="18"/>
          <w:szCs w:val="18"/>
        </w:rPr>
      </w:pPr>
      <w:r w:rsidRPr="0097671E">
        <w:rPr>
          <w:sz w:val="18"/>
          <w:szCs w:val="18"/>
        </w:rPr>
        <w:t>Expressed concerns regarding management of own behaviour or ‘anger’ issues.</w:t>
      </w:r>
    </w:p>
    <w:p w14:paraId="010C3723" w14:textId="77777777" w:rsidR="00565209" w:rsidRPr="0097671E" w:rsidRDefault="00565209" w:rsidP="0097671E">
      <w:pPr>
        <w:pStyle w:val="Default"/>
        <w:jc w:val="both"/>
        <w:rPr>
          <w:b/>
          <w:sz w:val="18"/>
          <w:szCs w:val="18"/>
        </w:rPr>
      </w:pPr>
    </w:p>
    <w:p w14:paraId="3116A2B6" w14:textId="5CB6B059" w:rsidR="00565209" w:rsidRPr="0097671E" w:rsidRDefault="00565209" w:rsidP="0097671E">
      <w:pPr>
        <w:pStyle w:val="BodyText"/>
        <w:spacing w:before="30" w:after="30"/>
        <w:jc w:val="both"/>
        <w:rPr>
          <w:rFonts w:ascii="Arial" w:hAnsi="Arial" w:cs="Arial"/>
          <w:sz w:val="18"/>
          <w:szCs w:val="18"/>
          <w:lang w:val="en-GB"/>
        </w:rPr>
      </w:pPr>
      <w:r w:rsidRPr="0097671E">
        <w:rPr>
          <w:rFonts w:ascii="Arial" w:hAnsi="Arial" w:cs="Arial"/>
          <w:sz w:val="18"/>
          <w:szCs w:val="18"/>
          <w:lang w:val="en-GB"/>
        </w:rPr>
        <w:t xml:space="preserve">Recommendation 3:  </w:t>
      </w:r>
      <w:r w:rsidR="009F3D5A" w:rsidRPr="0097671E">
        <w:rPr>
          <w:rFonts w:ascii="Arial" w:hAnsi="Arial" w:cs="Arial"/>
          <w:sz w:val="18"/>
          <w:szCs w:val="18"/>
        </w:rPr>
        <w:t>Newcastle Gateshead</w:t>
      </w:r>
      <w:r w:rsidR="009F3D5A" w:rsidRPr="0097671E">
        <w:rPr>
          <w:rFonts w:ascii="Arial" w:hAnsi="Arial" w:cs="Arial"/>
          <w:b/>
          <w:sz w:val="18"/>
          <w:szCs w:val="18"/>
        </w:rPr>
        <w:t xml:space="preserve"> </w:t>
      </w:r>
      <w:r w:rsidRPr="0097671E">
        <w:rPr>
          <w:rFonts w:ascii="Arial" w:hAnsi="Arial" w:cs="Arial"/>
          <w:sz w:val="18"/>
          <w:szCs w:val="18"/>
          <w:lang w:val="en-GB"/>
        </w:rPr>
        <w:t xml:space="preserve">CCG to highlight with GP practices the need to ensure that key issues linked to substance use, mental health, or reports of aggressive or abusive behaviour, are highlighted on GP records so that past information can be reviewed and included in consideration of presenting issues.  </w:t>
      </w:r>
    </w:p>
    <w:p w14:paraId="4C6CFC5A" w14:textId="77777777" w:rsidR="00565209" w:rsidRPr="0097671E" w:rsidRDefault="00565209" w:rsidP="0097671E">
      <w:pPr>
        <w:pStyle w:val="BodyText"/>
        <w:spacing w:before="30" w:after="30"/>
        <w:jc w:val="both"/>
        <w:rPr>
          <w:rFonts w:ascii="Arial" w:hAnsi="Arial" w:cs="Arial"/>
          <w:sz w:val="18"/>
          <w:szCs w:val="18"/>
          <w:lang w:val="en-GB"/>
        </w:rPr>
      </w:pPr>
    </w:p>
    <w:p w14:paraId="1A2F9814" w14:textId="0C19F98A" w:rsidR="003B3509" w:rsidRPr="0097671E" w:rsidRDefault="00565209" w:rsidP="0097671E">
      <w:pPr>
        <w:pStyle w:val="Default"/>
        <w:jc w:val="both"/>
        <w:rPr>
          <w:sz w:val="18"/>
          <w:szCs w:val="18"/>
        </w:rPr>
      </w:pPr>
      <w:r w:rsidRPr="0097671E">
        <w:rPr>
          <w:sz w:val="18"/>
          <w:szCs w:val="18"/>
        </w:rPr>
        <w:t>Recommendation 4:</w:t>
      </w:r>
      <w:r w:rsidRPr="0097671E">
        <w:rPr>
          <w:color w:val="FF0000"/>
          <w:sz w:val="18"/>
          <w:szCs w:val="18"/>
        </w:rPr>
        <w:t xml:space="preserve"> </w:t>
      </w:r>
      <w:r w:rsidRPr="0097671E">
        <w:rPr>
          <w:sz w:val="18"/>
          <w:szCs w:val="18"/>
        </w:rPr>
        <w:t>Northumbria Police to review processes in place to alert frontline staff of the need to inform Offender Managers within the National Probation Service and Northumbria CRC of any call outs/concerns in relation to individuals who are being supervised for domestic violence offences.  To identify actions to address any gaps found in processes.</w:t>
      </w:r>
    </w:p>
    <w:p w14:paraId="5B86EBBD" w14:textId="77777777" w:rsidR="00565209" w:rsidRPr="0097671E" w:rsidRDefault="00565209" w:rsidP="0097671E">
      <w:pPr>
        <w:pStyle w:val="Default"/>
        <w:jc w:val="both"/>
        <w:rPr>
          <w:sz w:val="18"/>
          <w:szCs w:val="18"/>
          <w:lang w:val="en-GB"/>
        </w:rPr>
      </w:pPr>
    </w:p>
    <w:p w14:paraId="454B0765" w14:textId="096CEE14" w:rsidR="00DA694B" w:rsidRPr="0097671E" w:rsidRDefault="00FB1AEE" w:rsidP="0097671E">
      <w:pPr>
        <w:pStyle w:val="Default"/>
        <w:jc w:val="both"/>
        <w:rPr>
          <w:sz w:val="18"/>
          <w:szCs w:val="18"/>
        </w:rPr>
      </w:pPr>
      <w:r w:rsidRPr="0097671E">
        <w:rPr>
          <w:sz w:val="18"/>
          <w:szCs w:val="18"/>
        </w:rPr>
        <w:t xml:space="preserve">Recommendation 5:  Newcastle Gateshead CCG, NUTH, National Probation Service – North East Region, </w:t>
      </w:r>
      <w:r w:rsidRPr="0097671E">
        <w:rPr>
          <w:color w:val="000000" w:themeColor="text1"/>
          <w:sz w:val="18"/>
          <w:szCs w:val="18"/>
        </w:rPr>
        <w:t>Northumbria CRC,</w:t>
      </w:r>
      <w:r w:rsidRPr="0097671E">
        <w:rPr>
          <w:sz w:val="18"/>
          <w:szCs w:val="18"/>
        </w:rPr>
        <w:t xml:space="preserve"> Northumbria Police</w:t>
      </w:r>
      <w:r w:rsidR="00852D3C" w:rsidRPr="0097671E">
        <w:rPr>
          <w:sz w:val="18"/>
          <w:szCs w:val="18"/>
        </w:rPr>
        <w:t xml:space="preserve"> and NTW</w:t>
      </w:r>
      <w:r w:rsidRPr="0097671E">
        <w:rPr>
          <w:sz w:val="18"/>
          <w:szCs w:val="18"/>
        </w:rPr>
        <w:t xml:space="preserve"> to ensure that full information regarding family structure is sought, where appropriate, at initial contact, and reviewed when any concerns around abuse are identified. Any presenting concerns/risks should be considered in relation to any identifiable children or adults with whom individuals may be having contact, and sharing of information with other agencies considered.</w:t>
      </w:r>
    </w:p>
    <w:p w14:paraId="585F1DFB" w14:textId="77777777" w:rsidR="00FB1AEE" w:rsidRPr="0097671E" w:rsidRDefault="00FB1AEE" w:rsidP="0097671E">
      <w:pPr>
        <w:pStyle w:val="Default"/>
        <w:jc w:val="both"/>
        <w:rPr>
          <w:sz w:val="18"/>
          <w:szCs w:val="18"/>
        </w:rPr>
      </w:pPr>
    </w:p>
    <w:p w14:paraId="7468C7FE" w14:textId="1F2528CC" w:rsidR="001810CA" w:rsidRDefault="00FB1AEE" w:rsidP="0097671E">
      <w:pPr>
        <w:pStyle w:val="Default"/>
        <w:jc w:val="both"/>
        <w:rPr>
          <w:sz w:val="18"/>
          <w:szCs w:val="18"/>
        </w:rPr>
      </w:pPr>
      <w:r w:rsidRPr="0097671E">
        <w:rPr>
          <w:sz w:val="18"/>
          <w:szCs w:val="18"/>
        </w:rPr>
        <w:t>Recommendation 6:  Newcastle Gateshead CCG, NUTH, National Probation Service – North East Region</w:t>
      </w:r>
      <w:r w:rsidRPr="0097671E">
        <w:rPr>
          <w:color w:val="000000" w:themeColor="text1"/>
          <w:sz w:val="18"/>
          <w:szCs w:val="18"/>
        </w:rPr>
        <w:t>, Northumbria CRC,</w:t>
      </w:r>
      <w:r w:rsidRPr="0097671E">
        <w:rPr>
          <w:sz w:val="18"/>
          <w:szCs w:val="18"/>
        </w:rPr>
        <w:t xml:space="preserve"> Northumbria Police, NTW and Northumberland Children’s Services to ensure that key learning from this review around the dynamics of primary and secondary perpetrators, and  the potential risk around retaliatory or defensive violence to all parties, is disseminated to all relevant staff and considered in any reviews/audits of training, policy, procedure and practice.</w:t>
      </w:r>
    </w:p>
    <w:p w14:paraId="5AA3C002" w14:textId="77777777" w:rsidR="001E512D" w:rsidRPr="0097671E" w:rsidRDefault="001E512D" w:rsidP="0097671E">
      <w:pPr>
        <w:pStyle w:val="Default"/>
        <w:jc w:val="both"/>
        <w:rPr>
          <w:sz w:val="18"/>
          <w:szCs w:val="18"/>
        </w:rPr>
      </w:pPr>
    </w:p>
    <w:p w14:paraId="216ACB85" w14:textId="5A0EDE21" w:rsidR="001810CA" w:rsidRPr="0097671E" w:rsidRDefault="00675A5E" w:rsidP="0097671E">
      <w:pPr>
        <w:pStyle w:val="Default"/>
        <w:jc w:val="both"/>
        <w:rPr>
          <w:sz w:val="18"/>
          <w:szCs w:val="18"/>
        </w:rPr>
      </w:pPr>
      <w:r w:rsidRPr="0097671E">
        <w:rPr>
          <w:sz w:val="18"/>
          <w:szCs w:val="18"/>
        </w:rPr>
        <w:t>Recommendation 7 (national): Learning from this review to be shared with both  Safelives (previously CAADA  - Coordinated Action Against Domestic Abuse) and the ongoing review being undertaken by the College of Policing, to request that consideration can be given to issues of primary and secondary perpetrators, retaliatory and defensive violence, and how this may be included in developments around risk assessments and processes.</w:t>
      </w:r>
    </w:p>
    <w:p w14:paraId="0729CA15" w14:textId="77777777" w:rsidR="00B23D09" w:rsidRPr="0097671E" w:rsidRDefault="00B23D09" w:rsidP="0097671E">
      <w:pPr>
        <w:pStyle w:val="Default"/>
        <w:jc w:val="both"/>
        <w:rPr>
          <w:sz w:val="18"/>
          <w:szCs w:val="18"/>
        </w:rPr>
      </w:pPr>
    </w:p>
    <w:p w14:paraId="2784823A" w14:textId="2184C5F6" w:rsidR="00B23D09" w:rsidRPr="0097671E" w:rsidRDefault="00B23D09" w:rsidP="0097671E">
      <w:pPr>
        <w:pStyle w:val="Default"/>
        <w:jc w:val="both"/>
        <w:rPr>
          <w:sz w:val="18"/>
          <w:szCs w:val="18"/>
        </w:rPr>
      </w:pPr>
      <w:r w:rsidRPr="0097671E">
        <w:rPr>
          <w:sz w:val="18"/>
          <w:szCs w:val="18"/>
        </w:rPr>
        <w:t>Recommendation 8:  Key lessons learnt from this review around the role of employers in recognising and responding appropriately to domestic abuse issues to be shared with Ms K’s previous employers.</w:t>
      </w:r>
    </w:p>
    <w:p w14:paraId="7DAB2E81" w14:textId="77777777" w:rsidR="00B23D09" w:rsidRPr="0097671E" w:rsidRDefault="00B23D09" w:rsidP="0097671E">
      <w:pPr>
        <w:pStyle w:val="Default"/>
        <w:jc w:val="both"/>
        <w:rPr>
          <w:sz w:val="18"/>
          <w:szCs w:val="18"/>
        </w:rPr>
      </w:pPr>
    </w:p>
    <w:p w14:paraId="693A42F8" w14:textId="7B281EE6" w:rsidR="00B23D09" w:rsidRPr="0097671E" w:rsidRDefault="00B23D09" w:rsidP="0097671E">
      <w:pPr>
        <w:pStyle w:val="Default"/>
        <w:jc w:val="both"/>
        <w:rPr>
          <w:sz w:val="18"/>
          <w:szCs w:val="18"/>
        </w:rPr>
      </w:pPr>
      <w:r w:rsidRPr="0097671E">
        <w:rPr>
          <w:sz w:val="18"/>
          <w:szCs w:val="18"/>
        </w:rPr>
        <w:t>Recommendation 9:  Key lessons learnt from this review around the role of employers in recognising and responding appropriately to domestic abuse issues to be shared with the Domestic Violence and Abuse Champions Scheme for dissemination to companies.</w:t>
      </w:r>
    </w:p>
    <w:p w14:paraId="7ED03013" w14:textId="77777777" w:rsidR="00FD2B36" w:rsidRPr="0097671E" w:rsidRDefault="00FD2B36" w:rsidP="0097671E">
      <w:pPr>
        <w:pStyle w:val="Default"/>
        <w:jc w:val="both"/>
        <w:rPr>
          <w:sz w:val="18"/>
          <w:szCs w:val="18"/>
        </w:rPr>
      </w:pPr>
    </w:p>
    <w:p w14:paraId="2F3F3714" w14:textId="5C81E507" w:rsidR="00642572" w:rsidRPr="008B5A7D" w:rsidRDefault="00FD2B36" w:rsidP="008B5A7D">
      <w:pPr>
        <w:pStyle w:val="Default"/>
        <w:jc w:val="both"/>
        <w:rPr>
          <w:sz w:val="18"/>
          <w:szCs w:val="18"/>
        </w:rPr>
      </w:pPr>
      <w:r w:rsidRPr="0097671E">
        <w:rPr>
          <w:sz w:val="18"/>
          <w:szCs w:val="18"/>
        </w:rPr>
        <w:t>In addition to the general recommendations</w:t>
      </w:r>
      <w:r w:rsidR="00E01DA9" w:rsidRPr="0097671E">
        <w:rPr>
          <w:sz w:val="18"/>
          <w:szCs w:val="18"/>
        </w:rPr>
        <w:t xml:space="preserve"> outlined above, each agency that undertook</w:t>
      </w:r>
      <w:r w:rsidRPr="0097671E">
        <w:rPr>
          <w:sz w:val="18"/>
          <w:szCs w:val="18"/>
        </w:rPr>
        <w:t xml:space="preserve"> an IMR identified individual recommendations to address specific issues identified in their undertaking of the review</w:t>
      </w:r>
      <w:r w:rsidR="008B5A7D">
        <w:rPr>
          <w:sz w:val="18"/>
          <w:szCs w:val="18"/>
        </w:rPr>
        <w:t>.</w:t>
      </w:r>
    </w:p>
    <w:sectPr w:rsidR="00642572" w:rsidRPr="008B5A7D" w:rsidSect="00116842">
      <w:headerReference w:type="even" r:id="rId8"/>
      <w:headerReference w:type="default" r:id="rId9"/>
      <w:footerReference w:type="even" r:id="rId10"/>
      <w:footerReference w:type="default" r:id="rId11"/>
      <w:headerReference w:type="first" r:id="rId12"/>
      <w:footerReference w:type="first" r:id="rId13"/>
      <w:type w:val="oddPage"/>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790FE" w14:textId="77777777" w:rsidR="0098050C" w:rsidRDefault="0098050C" w:rsidP="0072568A">
      <w:r>
        <w:separator/>
      </w:r>
    </w:p>
  </w:endnote>
  <w:endnote w:type="continuationSeparator" w:id="0">
    <w:p w14:paraId="08261F73" w14:textId="77777777" w:rsidR="0098050C" w:rsidRDefault="0098050C" w:rsidP="0072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86"/>
    <w:family w:val="auto"/>
    <w:pitch w:val="variable"/>
    <w:sig w:usb0="00000000"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E06C" w14:textId="77777777" w:rsidR="00210D86" w:rsidRDefault="00210D86" w:rsidP="00C37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079DC" w14:textId="77777777" w:rsidR="00210D86" w:rsidRDefault="00210D86" w:rsidP="00B12C2E">
    <w:pPr>
      <w:pStyle w:val="Footer"/>
      <w:ind w:right="360"/>
    </w:pPr>
    <w:r>
      <w:rPr>
        <w:rStyle w:val="PageNumber"/>
      </w:rPr>
      <w:t>Community Matron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3BB4D" w14:textId="77777777" w:rsidR="00210D86" w:rsidRDefault="00210D86" w:rsidP="009A109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B5AC9">
      <w:rPr>
        <w:rStyle w:val="PageNumber"/>
        <w:noProof/>
      </w:rPr>
      <w:t>2</w:t>
    </w:r>
    <w:r>
      <w:rPr>
        <w:rStyle w:val="PageNumber"/>
      </w:rPr>
      <w:fldChar w:fldCharType="end"/>
    </w:r>
  </w:p>
  <w:p w14:paraId="1EC54E65" w14:textId="77777777" w:rsidR="00210D86" w:rsidRDefault="00210D86" w:rsidP="00C37497">
    <w:pPr>
      <w:pStyle w:val="Footer"/>
      <w:framePr w:wrap="around" w:vAnchor="text" w:hAnchor="margin" w:xAlign="right" w:y="1"/>
      <w:ind w:right="360"/>
      <w:rPr>
        <w:rStyle w:val="PageNumber"/>
      </w:rPr>
    </w:pPr>
  </w:p>
  <w:p w14:paraId="125D2EDE" w14:textId="77777777" w:rsidR="00210D86" w:rsidRDefault="00210D86" w:rsidP="00B12C2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AB0A" w14:textId="77777777" w:rsidR="0097671E" w:rsidRDefault="00976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6AB62" w14:textId="77777777" w:rsidR="0098050C" w:rsidRDefault="0098050C" w:rsidP="0072568A">
      <w:r>
        <w:separator/>
      </w:r>
    </w:p>
  </w:footnote>
  <w:footnote w:type="continuationSeparator" w:id="0">
    <w:p w14:paraId="65B4854D" w14:textId="77777777" w:rsidR="0098050C" w:rsidRDefault="0098050C" w:rsidP="0072568A">
      <w:r>
        <w:continuationSeparator/>
      </w:r>
    </w:p>
  </w:footnote>
  <w:footnote w:id="1">
    <w:p w14:paraId="3EEAA0B1" w14:textId="52F703B6" w:rsidR="00210D86" w:rsidRPr="0089075A" w:rsidRDefault="00210D86" w:rsidP="0089075A">
      <w:pPr>
        <w:rPr>
          <w:rFonts w:ascii="Arial" w:eastAsia="Times New Roman" w:hAnsi="Arial" w:cs="Arial"/>
          <w:sz w:val="16"/>
          <w:szCs w:val="16"/>
          <w:lang w:val="en-GB" w:eastAsia="en-US"/>
        </w:rPr>
      </w:pPr>
      <w:r w:rsidRPr="00D34158">
        <w:rPr>
          <w:rStyle w:val="FootnoteReference"/>
          <w:rFonts w:ascii="Arial" w:hAnsi="Arial" w:cs="Arial"/>
          <w:sz w:val="16"/>
          <w:szCs w:val="16"/>
        </w:rPr>
        <w:footnoteRef/>
      </w:r>
      <w:r w:rsidRPr="00D34158">
        <w:rPr>
          <w:rFonts w:ascii="Arial" w:hAnsi="Arial" w:cs="Arial"/>
          <w:sz w:val="16"/>
          <w:szCs w:val="16"/>
        </w:rPr>
        <w:t xml:space="preserve"> Hester, M (2009): </w:t>
      </w:r>
      <w:r>
        <w:rPr>
          <w:rFonts w:ascii="Arial" w:hAnsi="Arial" w:cs="Arial"/>
          <w:sz w:val="16"/>
          <w:szCs w:val="16"/>
        </w:rPr>
        <w:t>‘</w:t>
      </w:r>
      <w:r w:rsidRPr="00D34158">
        <w:rPr>
          <w:rFonts w:ascii="Arial" w:eastAsia="Times New Roman" w:hAnsi="Arial" w:cs="Arial"/>
          <w:sz w:val="16"/>
          <w:szCs w:val="16"/>
          <w:lang w:val="en-GB"/>
        </w:rPr>
        <w:t>Who Does What to Whom?  Gender and Domestic Violence Perpetrators</w:t>
      </w:r>
      <w:r>
        <w:rPr>
          <w:rFonts w:ascii="Arial" w:eastAsia="Times New Roman" w:hAnsi="Arial" w:cs="Arial"/>
          <w:sz w:val="16"/>
          <w:szCs w:val="16"/>
          <w:lang w:val="en-GB"/>
        </w:rPr>
        <w:t>’; and Hester (2012): ‘</w:t>
      </w:r>
      <w:r w:rsidRPr="0089075A">
        <w:rPr>
          <w:rFonts w:ascii="Arial" w:eastAsia="Times New Roman" w:hAnsi="Arial" w:cs="Arial"/>
          <w:sz w:val="16"/>
          <w:szCs w:val="16"/>
          <w:lang w:val="en-GB" w:eastAsia="en-US"/>
        </w:rPr>
        <w:t>Portrayal of Women as Intimate Partner Domestic Violence Perpetrators</w:t>
      </w:r>
      <w:r>
        <w:rPr>
          <w:rFonts w:ascii="Arial" w:eastAsia="Times New Roman" w:hAnsi="Arial" w:cs="Arial"/>
          <w:sz w:val="16"/>
          <w:szCs w:val="16"/>
          <w:lang w:val="en-GB" w:eastAsia="en-US"/>
        </w:rPr>
        <w:t>’.</w:t>
      </w:r>
    </w:p>
    <w:p w14:paraId="52AC6F3B" w14:textId="2597159F" w:rsidR="00210D86" w:rsidRPr="00D34158" w:rsidRDefault="00210D86">
      <w:pPr>
        <w:pStyle w:val="FootnoteText"/>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A9F7" w14:textId="77777777" w:rsidR="00210D86" w:rsidRDefault="00CB5AC9" w:rsidP="00C11BEF">
    <w:pPr>
      <w:pStyle w:val="Header"/>
      <w:tabs>
        <w:tab w:val="clear" w:pos="4320"/>
        <w:tab w:val="clear" w:pos="8640"/>
        <w:tab w:val="center" w:pos="4150"/>
        <w:tab w:val="right" w:pos="8300"/>
      </w:tabs>
    </w:pPr>
    <w:r>
      <w:rPr>
        <w:noProof/>
        <w:lang w:eastAsia="en-US"/>
      </w:rPr>
      <w:pict w14:anchorId="30114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35pt;height:48.75pt;rotation:315;z-index:-251658752;mso-wrap-edited:f;mso-position-horizontal:center;mso-position-horizontal-relative:margin;mso-position-vertical:center;mso-position-vertical-relative:margin" wrapcoords="21268 7975 19908 7975 19395 4320 19244 4985 18639 5982 18519 7975 17159 7975 16464 3988 16283 5649 15890 2991 15739 4320 15830 8308 15105 4320 14803 3323 14440 7975 13745 7975 13504 5317 12839 2658 12718 4320 11933 3655 10785 5649 10634 7643 10573 10634 10332 8308 9788 5982 9637 7643 8851 8308 8217 7311 7885 3655 7673 3988 7583 5317 7583 7643 7341 8308 7220 9305 7160 10966 6858 8308 6495 7643 6344 9305 5891 5982 5740 5982 5589 8308 5257 7643 5045 7975 4954 8972 4501 3988 4229 6646 4380 9969 4169 7975 3655 6646 3504 8308 3172 5982 2991 5982 2840 8308 2628 7975 1480 7975 967 5317 514 3655 91 4320 60 4985 151 8972 91 16283 181 17612 2296 17280 2387 18277 2689 16948 2779 15286 2930 16948 3595 18609 3686 17612 3897 17945 3957 17280 3867 11963 4441 18277 4713 17280 4622 12960 5196 18942 5559 15618 5105 10634 5951 17945 6314 16283 6858 18609 7009 16283 7069 17280 7673 17612 7734 16948 8036 18277 8096 17280 8006 12295 8187 14622 9063 18277 12114 17945 12175 16948 12114 12295 12779 17280 13171 17280 13051 15618 13413 11963 13866 16948 14470 19606 14652 17945 18368 17945 18458 16948 18337 13292 18670 17280 19274 19606 19425 17945 21540 17945 21540 15286 21479 10302 21268 7975" fillcolor="silver" stroked="f">
          <v:textpath style="font-family:&quot;Cambria&quot;;font-size:1pt" string="Restricted until Publication"/>
          <w10:wrap anchorx="margin" anchory="margin"/>
        </v:shape>
      </w:pict>
    </w:r>
    <w:r w:rsidR="00210D86">
      <w:t>[Type text]</w:t>
    </w:r>
    <w:r w:rsidR="00210D86">
      <w:tab/>
      <w:t>[Type text]</w:t>
    </w:r>
    <w:r w:rsidR="00210D86">
      <w:tab/>
      <w:t>[Type text]</w:t>
    </w:r>
  </w:p>
  <w:p w14:paraId="20A92BF2" w14:textId="77777777" w:rsidR="00210D86" w:rsidRDefault="00210D86">
    <w:pPr>
      <w:pStyle w:val="Header"/>
    </w:pPr>
    <w:r>
      <w:t>Community Matron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B086" w14:textId="758FE90C" w:rsidR="00210D86" w:rsidRDefault="00CB5AC9" w:rsidP="009E7912">
    <w:pPr>
      <w:pStyle w:val="Header"/>
      <w:tabs>
        <w:tab w:val="clear" w:pos="4320"/>
        <w:tab w:val="clear" w:pos="8640"/>
        <w:tab w:val="center" w:pos="4150"/>
        <w:tab w:val="right" w:pos="8300"/>
      </w:tabs>
      <w:jc w:val="center"/>
    </w:pPr>
    <w:r>
      <w:rPr>
        <w:noProof/>
        <w:lang w:eastAsia="en-US"/>
      </w:rPr>
      <w:pict w14:anchorId="22EA6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6.35pt;height:48.75pt;rotation:315;z-index:-251659776;mso-wrap-edited:f;mso-position-horizontal:center;mso-position-horizontal-relative:margin;mso-position-vertical:center;mso-position-vertical-relative:margin" wrapcoords="21268 7975 19908 7975 19395 4320 19244 4985 18639 5982 18519 7975 17159 7975 16464 3988 16283 5649 15890 2991 15739 4320 15830 8308 15105 4320 14803 3323 14440 7975 13745 7975 13504 5317 12839 2658 12718 4320 11933 3655 10785 5649 10634 7643 10573 10634 10332 8308 9788 5982 9637 7643 8851 8308 8217 7311 7885 3655 7673 3988 7583 5317 7583 7643 7341 8308 7220 9305 7160 10966 6858 8308 6495 7643 6344 9305 5891 5982 5740 5982 5589 8308 5257 7643 5045 7975 4954 8972 4501 3988 4229 6646 4380 9969 4169 7975 3655 6646 3504 8308 3172 5982 2991 5982 2840 8308 2628 7975 1480 7975 967 5317 514 3655 91 4320 60 4985 151 8972 91 16283 181 17612 2296 17280 2387 18277 2689 16948 2779 15286 2930 16948 3595 18609 3686 17612 3897 17945 3957 17280 3867 11963 4441 18277 4713 17280 4622 12960 5196 18942 5559 15618 5105 10634 5951 17945 6314 16283 6858 18609 7009 16283 7069 17280 7673 17612 7734 16948 8036 18277 8096 17280 8006 12295 8187 14622 9063 18277 12114 17945 12175 16948 12114 12295 12779 17280 13171 17280 13051 15618 13413 11963 13866 16948 14470 19606 14652 17945 18368 17945 18458 16948 18337 13292 18670 17280 19274 19606 19425 17945 21540 17945 21540 15286 21479 10302 21268 7975" fillcolor="silver" stroked="f">
          <v:textpath style="font-family:&quot;Cambria&quot;;font-size:1pt" string="Restricted until Publication"/>
          <w10:wrap anchorx="margin" anchory="margin"/>
        </v:shape>
      </w:pict>
    </w:r>
    <w:r w:rsidR="00210D86">
      <w:t xml:space="preserve">Newcastle Domestic Homicide Review – Mark:  </w:t>
    </w:r>
    <w:r w:rsidR="00C641B1">
      <w:t>Executive Summary (Nov. 2015)</w:t>
    </w:r>
  </w:p>
  <w:p w14:paraId="670CEA93" w14:textId="2CEC5936" w:rsidR="00C641B1" w:rsidRDefault="00C641B1" w:rsidP="009E7912">
    <w:pPr>
      <w:pStyle w:val="Header"/>
      <w:tabs>
        <w:tab w:val="clear" w:pos="4320"/>
        <w:tab w:val="clear" w:pos="8640"/>
        <w:tab w:val="center" w:pos="4150"/>
        <w:tab w:val="right" w:pos="8300"/>
      </w:tabs>
      <w:jc w:val="center"/>
    </w:pPr>
    <w:r>
      <w:t>Restricted until Publication</w:t>
    </w:r>
  </w:p>
  <w:p w14:paraId="07CCFB38" w14:textId="77777777" w:rsidR="00210D86" w:rsidRDefault="00210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CF7BD" w14:textId="7FBF6158" w:rsidR="00210D86" w:rsidRDefault="00CB5AC9" w:rsidP="00F50575">
    <w:pPr>
      <w:pStyle w:val="Header"/>
      <w:tabs>
        <w:tab w:val="clear" w:pos="4320"/>
        <w:tab w:val="clear" w:pos="8640"/>
        <w:tab w:val="center" w:pos="4150"/>
        <w:tab w:val="right" w:pos="8300"/>
      </w:tabs>
      <w:jc w:val="center"/>
    </w:pPr>
    <w:r>
      <w:rPr>
        <w:noProof/>
        <w:lang w:eastAsia="en-US"/>
      </w:rPr>
      <w:pict w14:anchorId="14EB2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6.35pt;height:48.75pt;rotation:315;z-index:-251657728;mso-wrap-edited:f;mso-position-horizontal:center;mso-position-horizontal-relative:margin;mso-position-vertical:center;mso-position-vertical-relative:margin" wrapcoords="21268 7975 19908 7975 19395 4320 19244 4985 18639 5982 18519 7975 17159 7975 16464 3988 16283 5649 15890 2991 15739 4320 15830 8308 15105 4320 14803 3323 14440 7975 13745 7975 13504 5317 12839 2658 12718 4320 11933 3655 10785 5649 10634 7643 10573 10634 10332 8308 9788 5982 9637 7643 8851 8308 8217 7311 7885 3655 7673 3988 7583 5317 7583 7643 7341 8308 7220 9305 7160 10966 6858 8308 6495 7643 6344 9305 5891 5982 5740 5982 5589 8308 5257 7643 5045 7975 4954 8972 4501 3988 4229 6646 4380 9969 4169 7975 3655 6646 3504 8308 3172 5982 2991 5982 2840 8308 2628 7975 1480 7975 967 5317 514 3655 91 4320 60 4985 151 8972 91 16283 181 17612 2296 17280 2387 18277 2689 16948 2779 15286 2930 16948 3595 18609 3686 17612 3897 17945 3957 17280 3867 11963 4441 18277 4713 17280 4622 12960 5196 18942 5559 15618 5105 10634 5951 17945 6314 16283 6858 18609 7009 16283 7069 17280 7673 17612 7734 16948 8036 18277 8096 17280 8006 12295 8187 14622 9063 18277 12114 17945 12175 16948 12114 12295 12779 17280 13171 17280 13051 15618 13413 11963 13866 16948 14470 19606 14652 17945 18368 17945 18458 16948 18337 13292 18670 17280 19274 19606 19425 17945 21540 17945 21540 15286 21479 10302 21268 7975" fillcolor="silver" stroked="f">
          <v:textpath style="font-family:&quot;Cambria&quot;;font-size:1pt" string="Restricted until Publi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D73"/>
    <w:multiLevelType w:val="multilevel"/>
    <w:tmpl w:val="6B761614"/>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427650"/>
    <w:multiLevelType w:val="hybridMultilevel"/>
    <w:tmpl w:val="5630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33869"/>
    <w:multiLevelType w:val="hybridMultilevel"/>
    <w:tmpl w:val="9394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B073A"/>
    <w:multiLevelType w:val="hybridMultilevel"/>
    <w:tmpl w:val="E732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B0159"/>
    <w:multiLevelType w:val="multilevel"/>
    <w:tmpl w:val="DC124076"/>
    <w:lvl w:ilvl="0">
      <w:start w:val="1"/>
      <w:numFmt w:val="decimal"/>
      <w:lvlText w:val="%1"/>
      <w:lvlJc w:val="left"/>
      <w:pPr>
        <w:ind w:left="480" w:hanging="480"/>
      </w:pPr>
      <w:rPr>
        <w:rFonts w:hint="default"/>
        <w:b w:val="0"/>
      </w:rPr>
    </w:lvl>
    <w:lvl w:ilvl="1">
      <w:start w:val="6"/>
      <w:numFmt w:val="decimal"/>
      <w:lvlText w:val="%1.%2"/>
      <w:lvlJc w:val="left"/>
      <w:pPr>
        <w:ind w:left="480" w:hanging="480"/>
      </w:pPr>
      <w:rPr>
        <w:rFonts w:hint="default"/>
        <w:b/>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A120081"/>
    <w:multiLevelType w:val="hybridMultilevel"/>
    <w:tmpl w:val="AF9C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111DB"/>
    <w:multiLevelType w:val="multilevel"/>
    <w:tmpl w:val="5BE021CA"/>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val="0"/>
        <w:sz w:val="16"/>
        <w:szCs w:val="16"/>
      </w:rPr>
    </w:lvl>
    <w:lvl w:ilvl="2">
      <w:start w:val="1"/>
      <w:numFmt w:val="decimal"/>
      <w:isLgl/>
      <w:lvlText w:val="%1.%2.%3"/>
      <w:lvlJc w:val="left"/>
      <w:pPr>
        <w:ind w:left="720" w:hanging="720"/>
      </w:pPr>
      <w:rPr>
        <w:rFonts w:ascii="Arial" w:hAnsi="Arial" w:cs="Arial"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AA6412E"/>
    <w:multiLevelType w:val="hybridMultilevel"/>
    <w:tmpl w:val="3C48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82AF1"/>
    <w:multiLevelType w:val="multilevel"/>
    <w:tmpl w:val="A1024F42"/>
    <w:lvl w:ilvl="0">
      <w:start w:val="1"/>
      <w:numFmt w:val="decimal"/>
      <w:lvlText w:val="%1."/>
      <w:lvlJc w:val="left"/>
      <w:pPr>
        <w:ind w:left="360" w:hanging="360"/>
      </w:pPr>
      <w:rPr>
        <w:sz w:val="20"/>
        <w:szCs w:val="20"/>
      </w:rPr>
    </w:lvl>
    <w:lvl w:ilvl="1">
      <w:start w:val="1"/>
      <w:numFmt w:val="decimal"/>
      <w:isLgl/>
      <w:lvlText w:val="%1.%2"/>
      <w:lvlJc w:val="left"/>
      <w:pPr>
        <w:ind w:left="360" w:hanging="360"/>
      </w:pPr>
      <w:rPr>
        <w:rFonts w:cs="Arial" w:hint="default"/>
        <w:b/>
        <w:sz w:val="20"/>
        <w:szCs w:val="20"/>
      </w:rPr>
    </w:lvl>
    <w:lvl w:ilvl="2">
      <w:start w:val="1"/>
      <w:numFmt w:val="decimal"/>
      <w:isLgl/>
      <w:lvlText w:val="%1.%2.%3"/>
      <w:lvlJc w:val="left"/>
      <w:pPr>
        <w:ind w:left="720" w:hanging="720"/>
      </w:pPr>
      <w:rPr>
        <w:rFonts w:cs="Arial" w:hint="default"/>
        <w:b w:val="0"/>
        <w:sz w:val="20"/>
        <w:szCs w:val="20"/>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9" w15:restartNumberingAfterBreak="0">
    <w:nsid w:val="1333313E"/>
    <w:multiLevelType w:val="hybridMultilevel"/>
    <w:tmpl w:val="9DEC135E"/>
    <w:lvl w:ilvl="0" w:tplc="E3F4B4EC">
      <w:start w:val="1"/>
      <w:numFmt w:val="bullet"/>
      <w:lvlText w:val="•"/>
      <w:lvlJc w:val="left"/>
      <w:pPr>
        <w:ind w:left="779" w:hanging="360"/>
      </w:pPr>
      <w:rPr>
        <w:rFonts w:ascii="@宋体" w:hAnsi="@宋体"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0" w15:restartNumberingAfterBreak="0">
    <w:nsid w:val="155F0291"/>
    <w:multiLevelType w:val="multilevel"/>
    <w:tmpl w:val="F9143BFE"/>
    <w:lvl w:ilvl="0">
      <w:start w:val="5"/>
      <w:numFmt w:val="decimal"/>
      <w:lvlText w:val="%1"/>
      <w:lvlJc w:val="left"/>
      <w:pPr>
        <w:ind w:left="360" w:hanging="360"/>
      </w:pPr>
      <w:rPr>
        <w:rFonts w:hint="default"/>
        <w:sz w:val="16"/>
        <w:szCs w:val="16"/>
      </w:rPr>
    </w:lvl>
    <w:lvl w:ilvl="1">
      <w:start w:val="4"/>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E4A10"/>
    <w:multiLevelType w:val="multilevel"/>
    <w:tmpl w:val="6B761614"/>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894744"/>
    <w:multiLevelType w:val="hybridMultilevel"/>
    <w:tmpl w:val="5E92A250"/>
    <w:lvl w:ilvl="0" w:tplc="04090001">
      <w:start w:val="1"/>
      <w:numFmt w:val="bullet"/>
      <w:lvlText w:val=""/>
      <w:lvlJc w:val="left"/>
      <w:pPr>
        <w:ind w:left="360" w:hanging="360"/>
      </w:pPr>
      <w:rPr>
        <w:rFonts w:ascii="Symbol" w:hAnsi="Symbol" w:hint="default"/>
      </w:rPr>
    </w:lvl>
    <w:lvl w:ilvl="1" w:tplc="E3F4B4EC">
      <w:start w:val="1"/>
      <w:numFmt w:val="bullet"/>
      <w:lvlText w:val="•"/>
      <w:lvlJc w:val="left"/>
      <w:pPr>
        <w:ind w:left="1080" w:hanging="360"/>
      </w:pPr>
      <w:rPr>
        <w:rFonts w:ascii="@宋体" w:hAnsi="@宋体"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83612"/>
    <w:multiLevelType w:val="hybridMultilevel"/>
    <w:tmpl w:val="0FC8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1095"/>
    <w:multiLevelType w:val="multilevel"/>
    <w:tmpl w:val="1AACA1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C725E"/>
    <w:multiLevelType w:val="multilevel"/>
    <w:tmpl w:val="ABD0BA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8C1F22"/>
    <w:multiLevelType w:val="hybridMultilevel"/>
    <w:tmpl w:val="1AD81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2227E8"/>
    <w:multiLevelType w:val="hybridMultilevel"/>
    <w:tmpl w:val="BB867714"/>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8" w15:restartNumberingAfterBreak="0">
    <w:nsid w:val="337E2E96"/>
    <w:multiLevelType w:val="hybridMultilevel"/>
    <w:tmpl w:val="EEFCE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B167D"/>
    <w:multiLevelType w:val="multilevel"/>
    <w:tmpl w:val="B40842AE"/>
    <w:lvl w:ilvl="0">
      <w:start w:val="1"/>
      <w:numFmt w:val="decimal"/>
      <w:lvlText w:val="%1"/>
      <w:lvlJc w:val="left"/>
      <w:pPr>
        <w:ind w:left="360" w:hanging="360"/>
      </w:pPr>
      <w:rPr>
        <w:rFonts w:cs="Arial" w:hint="default"/>
        <w:b/>
        <w:sz w:val="16"/>
        <w:szCs w:val="16"/>
      </w:rPr>
    </w:lvl>
    <w:lvl w:ilvl="1">
      <w:start w:val="1"/>
      <w:numFmt w:val="decimal"/>
      <w:lvlText w:val="%1.%2"/>
      <w:lvlJc w:val="left"/>
      <w:pPr>
        <w:ind w:left="360" w:hanging="360"/>
      </w:pPr>
      <w:rPr>
        <w:rFonts w:cs="Arial" w:hint="default"/>
        <w:b/>
        <w:sz w:val="16"/>
        <w:szCs w:val="16"/>
      </w:rPr>
    </w:lvl>
    <w:lvl w:ilvl="2">
      <w:start w:val="1"/>
      <w:numFmt w:val="decimal"/>
      <w:lvlText w:val="%1.%2.%3"/>
      <w:lvlJc w:val="left"/>
      <w:pPr>
        <w:ind w:left="720" w:hanging="720"/>
      </w:pPr>
      <w:rPr>
        <w:rFonts w:cs="Arial" w:hint="default"/>
        <w:b w:val="0"/>
        <w:i w:val="0"/>
        <w:color w:val="auto"/>
        <w:sz w:val="16"/>
        <w:szCs w:val="16"/>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20" w15:restartNumberingAfterBreak="0">
    <w:nsid w:val="3F00346D"/>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0A1D43"/>
    <w:multiLevelType w:val="hybridMultilevel"/>
    <w:tmpl w:val="990E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B48EC"/>
    <w:multiLevelType w:val="hybridMultilevel"/>
    <w:tmpl w:val="4F0E2430"/>
    <w:lvl w:ilvl="0" w:tplc="0409000F">
      <w:start w:val="2"/>
      <w:numFmt w:val="decimal"/>
      <w:lvlText w:val="%1."/>
      <w:lvlJc w:val="left"/>
      <w:pPr>
        <w:ind w:left="360" w:hanging="360"/>
      </w:pPr>
      <w:rPr>
        <w:rFonts w:eastAsia="Times New Roman" w:hint="default"/>
        <w:b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E6047A"/>
    <w:multiLevelType w:val="hybridMultilevel"/>
    <w:tmpl w:val="C352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A2C6C"/>
    <w:multiLevelType w:val="hybridMultilevel"/>
    <w:tmpl w:val="B3D0C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E4182"/>
    <w:multiLevelType w:val="hybridMultilevel"/>
    <w:tmpl w:val="B00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92438"/>
    <w:multiLevelType w:val="multilevel"/>
    <w:tmpl w:val="37FC2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17439"/>
    <w:multiLevelType w:val="multilevel"/>
    <w:tmpl w:val="673838C6"/>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ascii="Arial" w:hAnsi="Arial" w:cs="Arial"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24901A5"/>
    <w:multiLevelType w:val="multilevel"/>
    <w:tmpl w:val="0409001F"/>
    <w:styleLink w:val="DHR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491183"/>
    <w:multiLevelType w:val="hybridMultilevel"/>
    <w:tmpl w:val="02EA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10CCF"/>
    <w:multiLevelType w:val="multilevel"/>
    <w:tmpl w:val="A1024F42"/>
    <w:lvl w:ilvl="0">
      <w:start w:val="1"/>
      <w:numFmt w:val="decimal"/>
      <w:lvlText w:val="%1."/>
      <w:lvlJc w:val="left"/>
      <w:pPr>
        <w:ind w:left="360" w:hanging="360"/>
      </w:pPr>
      <w:rPr>
        <w:sz w:val="20"/>
        <w:szCs w:val="20"/>
      </w:rPr>
    </w:lvl>
    <w:lvl w:ilvl="1">
      <w:start w:val="1"/>
      <w:numFmt w:val="decimal"/>
      <w:isLgl/>
      <w:lvlText w:val="%1.%2"/>
      <w:lvlJc w:val="left"/>
      <w:pPr>
        <w:ind w:left="360" w:hanging="360"/>
      </w:pPr>
      <w:rPr>
        <w:rFonts w:cs="Arial" w:hint="default"/>
        <w:b/>
        <w:sz w:val="20"/>
        <w:szCs w:val="20"/>
      </w:rPr>
    </w:lvl>
    <w:lvl w:ilvl="2">
      <w:start w:val="1"/>
      <w:numFmt w:val="decimal"/>
      <w:isLgl/>
      <w:lvlText w:val="%1.%2.%3"/>
      <w:lvlJc w:val="left"/>
      <w:pPr>
        <w:ind w:left="720" w:hanging="720"/>
      </w:pPr>
      <w:rPr>
        <w:rFonts w:cs="Arial" w:hint="default"/>
        <w:b w:val="0"/>
        <w:sz w:val="20"/>
        <w:szCs w:val="20"/>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31" w15:restartNumberingAfterBreak="0">
    <w:nsid w:val="52750783"/>
    <w:multiLevelType w:val="hybridMultilevel"/>
    <w:tmpl w:val="B3426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621C7B"/>
    <w:multiLevelType w:val="hybridMultilevel"/>
    <w:tmpl w:val="A5EC0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6259D"/>
    <w:multiLevelType w:val="hybridMultilevel"/>
    <w:tmpl w:val="8A927F5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4" w15:restartNumberingAfterBreak="0">
    <w:nsid w:val="5BB203FA"/>
    <w:multiLevelType w:val="multilevel"/>
    <w:tmpl w:val="831A1D8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cs="Arial" w:hint="default"/>
      </w:rPr>
    </w:lvl>
    <w:lvl w:ilvl="2">
      <w:start w:val="1"/>
      <w:numFmt w:val="decimal"/>
      <w:isLgl/>
      <w:lvlText w:val="%1.%2.%3"/>
      <w:lvlJc w:val="left"/>
      <w:pPr>
        <w:ind w:left="720" w:hanging="720"/>
      </w:pPr>
      <w:rPr>
        <w:rFonts w:cs="Arial" w:hint="default"/>
        <w:b w:val="0"/>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35" w15:restartNumberingAfterBreak="0">
    <w:nsid w:val="5FE1019A"/>
    <w:multiLevelType w:val="multilevel"/>
    <w:tmpl w:val="D2140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315A5F"/>
    <w:multiLevelType w:val="multilevel"/>
    <w:tmpl w:val="BA76D09A"/>
    <w:lvl w:ilvl="0">
      <w:start w:val="6"/>
      <w:numFmt w:val="decimal"/>
      <w:lvlText w:val="%1"/>
      <w:lvlJc w:val="left"/>
      <w:pPr>
        <w:ind w:left="420" w:hanging="420"/>
      </w:pPr>
      <w:rPr>
        <w:rFonts w:hint="default"/>
        <w:sz w:val="16"/>
        <w:szCs w:val="16"/>
      </w:rPr>
    </w:lvl>
    <w:lvl w:ilvl="1">
      <w:start w:val="10"/>
      <w:numFmt w:val="decimal"/>
      <w:lvlText w:val="%1.%2"/>
      <w:lvlJc w:val="left"/>
      <w:pPr>
        <w:ind w:left="420" w:hanging="42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27536"/>
    <w:multiLevelType w:val="multilevel"/>
    <w:tmpl w:val="3D58BA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1E7006"/>
    <w:multiLevelType w:val="hybridMultilevel"/>
    <w:tmpl w:val="AA4A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8B2B19"/>
    <w:multiLevelType w:val="hybridMultilevel"/>
    <w:tmpl w:val="D9F40C72"/>
    <w:lvl w:ilvl="0" w:tplc="272C17D2">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AF3E85"/>
    <w:multiLevelType w:val="hybridMultilevel"/>
    <w:tmpl w:val="79149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BC6E27"/>
    <w:multiLevelType w:val="hybridMultilevel"/>
    <w:tmpl w:val="2DAE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A200E"/>
    <w:multiLevelType w:val="multilevel"/>
    <w:tmpl w:val="EE72511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pStyle w:val="Heading2"/>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D633D99"/>
    <w:multiLevelType w:val="multilevel"/>
    <w:tmpl w:val="CBB8F1B2"/>
    <w:lvl w:ilvl="0">
      <w:start w:val="4"/>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C6581D"/>
    <w:multiLevelType w:val="multilevel"/>
    <w:tmpl w:val="48820016"/>
    <w:lvl w:ilvl="0">
      <w:start w:val="1"/>
      <w:numFmt w:val="decimal"/>
      <w:lvlText w:val="%1."/>
      <w:lvlJc w:val="left"/>
      <w:pPr>
        <w:ind w:left="1620" w:hanging="9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76701CA"/>
    <w:multiLevelType w:val="hybridMultilevel"/>
    <w:tmpl w:val="8EB67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42"/>
  </w:num>
  <w:num w:numId="4">
    <w:abstractNumId w:val="3"/>
  </w:num>
  <w:num w:numId="5">
    <w:abstractNumId w:val="17"/>
  </w:num>
  <w:num w:numId="6">
    <w:abstractNumId w:val="33"/>
  </w:num>
  <w:num w:numId="7">
    <w:abstractNumId w:val="5"/>
  </w:num>
  <w:num w:numId="8">
    <w:abstractNumId w:val="30"/>
  </w:num>
  <w:num w:numId="9">
    <w:abstractNumId w:val="6"/>
  </w:num>
  <w:num w:numId="10">
    <w:abstractNumId w:val="32"/>
  </w:num>
  <w:num w:numId="11">
    <w:abstractNumId w:val="2"/>
  </w:num>
  <w:num w:numId="12">
    <w:abstractNumId w:val="14"/>
  </w:num>
  <w:num w:numId="13">
    <w:abstractNumId w:val="39"/>
  </w:num>
  <w:num w:numId="14">
    <w:abstractNumId w:val="24"/>
  </w:num>
  <w:num w:numId="15">
    <w:abstractNumId w:val="19"/>
  </w:num>
  <w:num w:numId="16">
    <w:abstractNumId w:val="31"/>
  </w:num>
  <w:num w:numId="17">
    <w:abstractNumId w:val="8"/>
  </w:num>
  <w:num w:numId="18">
    <w:abstractNumId w:val="21"/>
  </w:num>
  <w:num w:numId="19">
    <w:abstractNumId w:val="1"/>
  </w:num>
  <w:num w:numId="20">
    <w:abstractNumId w:val="44"/>
  </w:num>
  <w:num w:numId="21">
    <w:abstractNumId w:val="23"/>
  </w:num>
  <w:num w:numId="22">
    <w:abstractNumId w:val="15"/>
  </w:num>
  <w:num w:numId="23">
    <w:abstractNumId w:val="10"/>
  </w:num>
  <w:num w:numId="24">
    <w:abstractNumId w:val="35"/>
  </w:num>
  <w:num w:numId="25">
    <w:abstractNumId w:val="13"/>
  </w:num>
  <w:num w:numId="26">
    <w:abstractNumId w:val="34"/>
  </w:num>
  <w:num w:numId="27">
    <w:abstractNumId w:val="4"/>
  </w:num>
  <w:num w:numId="28">
    <w:abstractNumId w:val="45"/>
  </w:num>
  <w:num w:numId="29">
    <w:abstractNumId w:val="40"/>
  </w:num>
  <w:num w:numId="30">
    <w:abstractNumId w:val="29"/>
  </w:num>
  <w:num w:numId="31">
    <w:abstractNumId w:val="36"/>
  </w:num>
  <w:num w:numId="32">
    <w:abstractNumId w:val="37"/>
  </w:num>
  <w:num w:numId="33">
    <w:abstractNumId w:val="41"/>
  </w:num>
  <w:num w:numId="34">
    <w:abstractNumId w:val="18"/>
  </w:num>
  <w:num w:numId="35">
    <w:abstractNumId w:val="0"/>
  </w:num>
  <w:num w:numId="36">
    <w:abstractNumId w:val="11"/>
  </w:num>
  <w:num w:numId="37">
    <w:abstractNumId w:val="16"/>
  </w:num>
  <w:num w:numId="38">
    <w:abstractNumId w:val="27"/>
  </w:num>
  <w:num w:numId="39">
    <w:abstractNumId w:val="12"/>
  </w:num>
  <w:num w:numId="40">
    <w:abstractNumId w:val="9"/>
  </w:num>
  <w:num w:numId="41">
    <w:abstractNumId w:val="38"/>
  </w:num>
  <w:num w:numId="42">
    <w:abstractNumId w:val="7"/>
  </w:num>
  <w:num w:numId="43">
    <w:abstractNumId w:val="25"/>
  </w:num>
  <w:num w:numId="44">
    <w:abstractNumId w:val="43"/>
  </w:num>
  <w:num w:numId="45">
    <w:abstractNumId w:val="22"/>
  </w:num>
  <w:num w:numId="4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64"/>
    <w:rsid w:val="00000032"/>
    <w:rsid w:val="00000D61"/>
    <w:rsid w:val="00003FFC"/>
    <w:rsid w:val="00004029"/>
    <w:rsid w:val="00004977"/>
    <w:rsid w:val="00005BC5"/>
    <w:rsid w:val="000066ED"/>
    <w:rsid w:val="00006DBC"/>
    <w:rsid w:val="00010104"/>
    <w:rsid w:val="00011781"/>
    <w:rsid w:val="00011EA1"/>
    <w:rsid w:val="000134DF"/>
    <w:rsid w:val="00013671"/>
    <w:rsid w:val="00013E73"/>
    <w:rsid w:val="00014F0E"/>
    <w:rsid w:val="0001513E"/>
    <w:rsid w:val="00015AD5"/>
    <w:rsid w:val="00016A0A"/>
    <w:rsid w:val="00020B91"/>
    <w:rsid w:val="000227A3"/>
    <w:rsid w:val="00022D1A"/>
    <w:rsid w:val="00023526"/>
    <w:rsid w:val="00023B4D"/>
    <w:rsid w:val="00023CE0"/>
    <w:rsid w:val="00024D58"/>
    <w:rsid w:val="00025423"/>
    <w:rsid w:val="00030F4C"/>
    <w:rsid w:val="000316F6"/>
    <w:rsid w:val="0003176D"/>
    <w:rsid w:val="00031CD5"/>
    <w:rsid w:val="00031E3B"/>
    <w:rsid w:val="00032871"/>
    <w:rsid w:val="00032A6F"/>
    <w:rsid w:val="00032B3A"/>
    <w:rsid w:val="000341CE"/>
    <w:rsid w:val="000341E0"/>
    <w:rsid w:val="000347EB"/>
    <w:rsid w:val="00036CD3"/>
    <w:rsid w:val="00037E9D"/>
    <w:rsid w:val="0004127B"/>
    <w:rsid w:val="00042AB7"/>
    <w:rsid w:val="00042ED2"/>
    <w:rsid w:val="00044858"/>
    <w:rsid w:val="00045B56"/>
    <w:rsid w:val="00045E3A"/>
    <w:rsid w:val="00046E1A"/>
    <w:rsid w:val="00047AA5"/>
    <w:rsid w:val="00052067"/>
    <w:rsid w:val="000535A2"/>
    <w:rsid w:val="00053B0E"/>
    <w:rsid w:val="00053B2F"/>
    <w:rsid w:val="00054109"/>
    <w:rsid w:val="000548F1"/>
    <w:rsid w:val="000550D7"/>
    <w:rsid w:val="00057DCC"/>
    <w:rsid w:val="0006185E"/>
    <w:rsid w:val="00061F1C"/>
    <w:rsid w:val="00062F17"/>
    <w:rsid w:val="000637FB"/>
    <w:rsid w:val="00063E67"/>
    <w:rsid w:val="000644D2"/>
    <w:rsid w:val="0006450A"/>
    <w:rsid w:val="00064B67"/>
    <w:rsid w:val="0006546C"/>
    <w:rsid w:val="000655C1"/>
    <w:rsid w:val="000655C7"/>
    <w:rsid w:val="00065B2C"/>
    <w:rsid w:val="00066383"/>
    <w:rsid w:val="00066F11"/>
    <w:rsid w:val="00067159"/>
    <w:rsid w:val="00067176"/>
    <w:rsid w:val="000673EB"/>
    <w:rsid w:val="00067B82"/>
    <w:rsid w:val="0007078D"/>
    <w:rsid w:val="00071F05"/>
    <w:rsid w:val="0007229E"/>
    <w:rsid w:val="00072A5D"/>
    <w:rsid w:val="00073DE2"/>
    <w:rsid w:val="00074A45"/>
    <w:rsid w:val="00075F45"/>
    <w:rsid w:val="00076BB5"/>
    <w:rsid w:val="00076D78"/>
    <w:rsid w:val="00077282"/>
    <w:rsid w:val="000777EE"/>
    <w:rsid w:val="000777FE"/>
    <w:rsid w:val="00077BEE"/>
    <w:rsid w:val="000800B8"/>
    <w:rsid w:val="00080122"/>
    <w:rsid w:val="00082AA9"/>
    <w:rsid w:val="000832B6"/>
    <w:rsid w:val="0008405D"/>
    <w:rsid w:val="000844D3"/>
    <w:rsid w:val="00084555"/>
    <w:rsid w:val="00086BF7"/>
    <w:rsid w:val="00086C08"/>
    <w:rsid w:val="0008720B"/>
    <w:rsid w:val="000877BA"/>
    <w:rsid w:val="00087819"/>
    <w:rsid w:val="0009047A"/>
    <w:rsid w:val="00090836"/>
    <w:rsid w:val="00090D8A"/>
    <w:rsid w:val="000929EE"/>
    <w:rsid w:val="00092BA2"/>
    <w:rsid w:val="0009315F"/>
    <w:rsid w:val="0009337C"/>
    <w:rsid w:val="000934D2"/>
    <w:rsid w:val="0009405A"/>
    <w:rsid w:val="0009499A"/>
    <w:rsid w:val="00094A70"/>
    <w:rsid w:val="000966F8"/>
    <w:rsid w:val="000A0150"/>
    <w:rsid w:val="000A0747"/>
    <w:rsid w:val="000A09DC"/>
    <w:rsid w:val="000A0CE7"/>
    <w:rsid w:val="000A2262"/>
    <w:rsid w:val="000A2CCF"/>
    <w:rsid w:val="000A31ED"/>
    <w:rsid w:val="000A3B8A"/>
    <w:rsid w:val="000A3E4D"/>
    <w:rsid w:val="000A4417"/>
    <w:rsid w:val="000A45A4"/>
    <w:rsid w:val="000A4CFF"/>
    <w:rsid w:val="000A605E"/>
    <w:rsid w:val="000A6E1B"/>
    <w:rsid w:val="000B1B61"/>
    <w:rsid w:val="000B206C"/>
    <w:rsid w:val="000B2CCF"/>
    <w:rsid w:val="000B2CE2"/>
    <w:rsid w:val="000B2D34"/>
    <w:rsid w:val="000B365B"/>
    <w:rsid w:val="000B4070"/>
    <w:rsid w:val="000B4479"/>
    <w:rsid w:val="000B626F"/>
    <w:rsid w:val="000B665F"/>
    <w:rsid w:val="000B667F"/>
    <w:rsid w:val="000B6682"/>
    <w:rsid w:val="000C1EBA"/>
    <w:rsid w:val="000C2844"/>
    <w:rsid w:val="000C393F"/>
    <w:rsid w:val="000C45CF"/>
    <w:rsid w:val="000C46F3"/>
    <w:rsid w:val="000C4F66"/>
    <w:rsid w:val="000C56F5"/>
    <w:rsid w:val="000C5A0D"/>
    <w:rsid w:val="000C6EF0"/>
    <w:rsid w:val="000C73CB"/>
    <w:rsid w:val="000C74C8"/>
    <w:rsid w:val="000C76D7"/>
    <w:rsid w:val="000D013A"/>
    <w:rsid w:val="000D07E1"/>
    <w:rsid w:val="000D092E"/>
    <w:rsid w:val="000D2746"/>
    <w:rsid w:val="000D27B8"/>
    <w:rsid w:val="000D386B"/>
    <w:rsid w:val="000D3A4C"/>
    <w:rsid w:val="000D3F58"/>
    <w:rsid w:val="000D462D"/>
    <w:rsid w:val="000D4852"/>
    <w:rsid w:val="000D5253"/>
    <w:rsid w:val="000D5A51"/>
    <w:rsid w:val="000D5A75"/>
    <w:rsid w:val="000D5F4E"/>
    <w:rsid w:val="000D6527"/>
    <w:rsid w:val="000D696E"/>
    <w:rsid w:val="000D74BA"/>
    <w:rsid w:val="000D7958"/>
    <w:rsid w:val="000D7AD2"/>
    <w:rsid w:val="000D7D5C"/>
    <w:rsid w:val="000E07FC"/>
    <w:rsid w:val="000E1AF3"/>
    <w:rsid w:val="000E1FD7"/>
    <w:rsid w:val="000E2888"/>
    <w:rsid w:val="000E2927"/>
    <w:rsid w:val="000E3B78"/>
    <w:rsid w:val="000E6DCB"/>
    <w:rsid w:val="000E7B1B"/>
    <w:rsid w:val="000F0549"/>
    <w:rsid w:val="000F10CD"/>
    <w:rsid w:val="000F23E8"/>
    <w:rsid w:val="000F2542"/>
    <w:rsid w:val="000F382D"/>
    <w:rsid w:val="000F3847"/>
    <w:rsid w:val="000F4188"/>
    <w:rsid w:val="000F48EA"/>
    <w:rsid w:val="000F5128"/>
    <w:rsid w:val="000F54E3"/>
    <w:rsid w:val="000F5FFD"/>
    <w:rsid w:val="000F62FC"/>
    <w:rsid w:val="000F70CF"/>
    <w:rsid w:val="000F78DA"/>
    <w:rsid w:val="000F7F66"/>
    <w:rsid w:val="00101E71"/>
    <w:rsid w:val="001046B8"/>
    <w:rsid w:val="00104F31"/>
    <w:rsid w:val="00105725"/>
    <w:rsid w:val="001059EA"/>
    <w:rsid w:val="00105C60"/>
    <w:rsid w:val="00106465"/>
    <w:rsid w:val="00106C5A"/>
    <w:rsid w:val="001075F0"/>
    <w:rsid w:val="00107A92"/>
    <w:rsid w:val="00110E73"/>
    <w:rsid w:val="00111C3B"/>
    <w:rsid w:val="00112412"/>
    <w:rsid w:val="00112569"/>
    <w:rsid w:val="00112A8D"/>
    <w:rsid w:val="00113353"/>
    <w:rsid w:val="00114187"/>
    <w:rsid w:val="001149C9"/>
    <w:rsid w:val="00115ACA"/>
    <w:rsid w:val="0011640D"/>
    <w:rsid w:val="001164E5"/>
    <w:rsid w:val="0011682A"/>
    <w:rsid w:val="00116842"/>
    <w:rsid w:val="001172C0"/>
    <w:rsid w:val="00120118"/>
    <w:rsid w:val="00120E80"/>
    <w:rsid w:val="00120F9E"/>
    <w:rsid w:val="00121314"/>
    <w:rsid w:val="001236C0"/>
    <w:rsid w:val="00124555"/>
    <w:rsid w:val="00124564"/>
    <w:rsid w:val="001246D2"/>
    <w:rsid w:val="00124746"/>
    <w:rsid w:val="00125CA9"/>
    <w:rsid w:val="00126806"/>
    <w:rsid w:val="001275F8"/>
    <w:rsid w:val="00127B80"/>
    <w:rsid w:val="00127C49"/>
    <w:rsid w:val="00127CCF"/>
    <w:rsid w:val="00130111"/>
    <w:rsid w:val="00130CE7"/>
    <w:rsid w:val="00131E6E"/>
    <w:rsid w:val="00132C5E"/>
    <w:rsid w:val="00133461"/>
    <w:rsid w:val="00133EB5"/>
    <w:rsid w:val="00134AFE"/>
    <w:rsid w:val="00134C7D"/>
    <w:rsid w:val="0013517C"/>
    <w:rsid w:val="00135F99"/>
    <w:rsid w:val="001360E7"/>
    <w:rsid w:val="00136D9D"/>
    <w:rsid w:val="00137930"/>
    <w:rsid w:val="00137EEE"/>
    <w:rsid w:val="001417B7"/>
    <w:rsid w:val="001424AD"/>
    <w:rsid w:val="00144CA4"/>
    <w:rsid w:val="001454C6"/>
    <w:rsid w:val="00145D12"/>
    <w:rsid w:val="0014664D"/>
    <w:rsid w:val="00147EA4"/>
    <w:rsid w:val="00147FD3"/>
    <w:rsid w:val="001509C9"/>
    <w:rsid w:val="00150ADD"/>
    <w:rsid w:val="00151815"/>
    <w:rsid w:val="00151DC2"/>
    <w:rsid w:val="00152436"/>
    <w:rsid w:val="00152732"/>
    <w:rsid w:val="00152A81"/>
    <w:rsid w:val="00153450"/>
    <w:rsid w:val="00153554"/>
    <w:rsid w:val="001550CD"/>
    <w:rsid w:val="001569C4"/>
    <w:rsid w:val="00156D1C"/>
    <w:rsid w:val="00157A54"/>
    <w:rsid w:val="00157CF2"/>
    <w:rsid w:val="001601E9"/>
    <w:rsid w:val="00160E32"/>
    <w:rsid w:val="001616F0"/>
    <w:rsid w:val="001618BC"/>
    <w:rsid w:val="001619E7"/>
    <w:rsid w:val="001625ED"/>
    <w:rsid w:val="00162BAB"/>
    <w:rsid w:val="00163331"/>
    <w:rsid w:val="00163F6A"/>
    <w:rsid w:val="001646D9"/>
    <w:rsid w:val="00165D9A"/>
    <w:rsid w:val="00165F59"/>
    <w:rsid w:val="001662A8"/>
    <w:rsid w:val="0016676E"/>
    <w:rsid w:val="00167F00"/>
    <w:rsid w:val="00170411"/>
    <w:rsid w:val="0017171C"/>
    <w:rsid w:val="00171BDE"/>
    <w:rsid w:val="00172AD7"/>
    <w:rsid w:val="001732B2"/>
    <w:rsid w:val="00173439"/>
    <w:rsid w:val="00174036"/>
    <w:rsid w:val="001746D5"/>
    <w:rsid w:val="00177BCB"/>
    <w:rsid w:val="001801CD"/>
    <w:rsid w:val="00180456"/>
    <w:rsid w:val="001810CA"/>
    <w:rsid w:val="00181912"/>
    <w:rsid w:val="0018250B"/>
    <w:rsid w:val="00183D62"/>
    <w:rsid w:val="0018443C"/>
    <w:rsid w:val="00184901"/>
    <w:rsid w:val="0018506A"/>
    <w:rsid w:val="00185E6F"/>
    <w:rsid w:val="00185FEF"/>
    <w:rsid w:val="00186203"/>
    <w:rsid w:val="0018689C"/>
    <w:rsid w:val="001870F3"/>
    <w:rsid w:val="0018729F"/>
    <w:rsid w:val="00190A79"/>
    <w:rsid w:val="0019164B"/>
    <w:rsid w:val="00191DA7"/>
    <w:rsid w:val="001927B5"/>
    <w:rsid w:val="001931E1"/>
    <w:rsid w:val="001943A6"/>
    <w:rsid w:val="0019598F"/>
    <w:rsid w:val="00195E83"/>
    <w:rsid w:val="001966AC"/>
    <w:rsid w:val="001A015F"/>
    <w:rsid w:val="001A03AA"/>
    <w:rsid w:val="001A1457"/>
    <w:rsid w:val="001A26E6"/>
    <w:rsid w:val="001A33AB"/>
    <w:rsid w:val="001A381A"/>
    <w:rsid w:val="001A384D"/>
    <w:rsid w:val="001A3A37"/>
    <w:rsid w:val="001A4585"/>
    <w:rsid w:val="001A462A"/>
    <w:rsid w:val="001A5FBE"/>
    <w:rsid w:val="001A65EF"/>
    <w:rsid w:val="001A7155"/>
    <w:rsid w:val="001B085E"/>
    <w:rsid w:val="001B11BE"/>
    <w:rsid w:val="001B15F2"/>
    <w:rsid w:val="001B1714"/>
    <w:rsid w:val="001B19E2"/>
    <w:rsid w:val="001B28EE"/>
    <w:rsid w:val="001B2B33"/>
    <w:rsid w:val="001B2C22"/>
    <w:rsid w:val="001B2E25"/>
    <w:rsid w:val="001B3F67"/>
    <w:rsid w:val="001B40AC"/>
    <w:rsid w:val="001B4471"/>
    <w:rsid w:val="001B5126"/>
    <w:rsid w:val="001B5F3D"/>
    <w:rsid w:val="001B605F"/>
    <w:rsid w:val="001B7F9A"/>
    <w:rsid w:val="001C03B4"/>
    <w:rsid w:val="001C190C"/>
    <w:rsid w:val="001C20B9"/>
    <w:rsid w:val="001C36FE"/>
    <w:rsid w:val="001C3A11"/>
    <w:rsid w:val="001C3C50"/>
    <w:rsid w:val="001C4922"/>
    <w:rsid w:val="001C49F2"/>
    <w:rsid w:val="001C56A7"/>
    <w:rsid w:val="001C7EC7"/>
    <w:rsid w:val="001C7EDE"/>
    <w:rsid w:val="001D0120"/>
    <w:rsid w:val="001D0547"/>
    <w:rsid w:val="001D0B6D"/>
    <w:rsid w:val="001D120F"/>
    <w:rsid w:val="001D1F21"/>
    <w:rsid w:val="001D2838"/>
    <w:rsid w:val="001D38EE"/>
    <w:rsid w:val="001D3DE7"/>
    <w:rsid w:val="001D45BA"/>
    <w:rsid w:val="001D57D2"/>
    <w:rsid w:val="001D5B9A"/>
    <w:rsid w:val="001D5C58"/>
    <w:rsid w:val="001D76B8"/>
    <w:rsid w:val="001D782A"/>
    <w:rsid w:val="001D782D"/>
    <w:rsid w:val="001D7F63"/>
    <w:rsid w:val="001E0733"/>
    <w:rsid w:val="001E0A6F"/>
    <w:rsid w:val="001E0FB9"/>
    <w:rsid w:val="001E1276"/>
    <w:rsid w:val="001E1C91"/>
    <w:rsid w:val="001E2BF8"/>
    <w:rsid w:val="001E387E"/>
    <w:rsid w:val="001E3CD2"/>
    <w:rsid w:val="001E46D9"/>
    <w:rsid w:val="001E4718"/>
    <w:rsid w:val="001E4A7A"/>
    <w:rsid w:val="001E4AE9"/>
    <w:rsid w:val="001E4C08"/>
    <w:rsid w:val="001E512D"/>
    <w:rsid w:val="001E52BA"/>
    <w:rsid w:val="001E53F2"/>
    <w:rsid w:val="001E568E"/>
    <w:rsid w:val="001E6053"/>
    <w:rsid w:val="001E64CB"/>
    <w:rsid w:val="001E705A"/>
    <w:rsid w:val="001E7540"/>
    <w:rsid w:val="001F06E5"/>
    <w:rsid w:val="001F0898"/>
    <w:rsid w:val="001F1483"/>
    <w:rsid w:val="001F1708"/>
    <w:rsid w:val="001F25F0"/>
    <w:rsid w:val="001F28B7"/>
    <w:rsid w:val="001F337F"/>
    <w:rsid w:val="001F348B"/>
    <w:rsid w:val="001F3A0D"/>
    <w:rsid w:val="001F3C1B"/>
    <w:rsid w:val="001F4210"/>
    <w:rsid w:val="001F6E40"/>
    <w:rsid w:val="00200260"/>
    <w:rsid w:val="00200599"/>
    <w:rsid w:val="0020325B"/>
    <w:rsid w:val="00203828"/>
    <w:rsid w:val="00203B6B"/>
    <w:rsid w:val="0020407A"/>
    <w:rsid w:val="00204AC1"/>
    <w:rsid w:val="00206BCA"/>
    <w:rsid w:val="00207AA5"/>
    <w:rsid w:val="00207F9F"/>
    <w:rsid w:val="00210BE4"/>
    <w:rsid w:val="00210D86"/>
    <w:rsid w:val="002118B6"/>
    <w:rsid w:val="00211A44"/>
    <w:rsid w:val="00211F7E"/>
    <w:rsid w:val="00213289"/>
    <w:rsid w:val="0021542E"/>
    <w:rsid w:val="002162D8"/>
    <w:rsid w:val="00216309"/>
    <w:rsid w:val="00216AF4"/>
    <w:rsid w:val="00216C37"/>
    <w:rsid w:val="00216E06"/>
    <w:rsid w:val="00217E10"/>
    <w:rsid w:val="00220849"/>
    <w:rsid w:val="00221009"/>
    <w:rsid w:val="00221080"/>
    <w:rsid w:val="0022187F"/>
    <w:rsid w:val="00221CA0"/>
    <w:rsid w:val="002231D9"/>
    <w:rsid w:val="00223682"/>
    <w:rsid w:val="00224BCC"/>
    <w:rsid w:val="00225040"/>
    <w:rsid w:val="002255C3"/>
    <w:rsid w:val="002258FA"/>
    <w:rsid w:val="00225D4A"/>
    <w:rsid w:val="002278FF"/>
    <w:rsid w:val="0023116B"/>
    <w:rsid w:val="002314FA"/>
    <w:rsid w:val="002316BB"/>
    <w:rsid w:val="00231E68"/>
    <w:rsid w:val="00232065"/>
    <w:rsid w:val="00232076"/>
    <w:rsid w:val="00233BE9"/>
    <w:rsid w:val="00234344"/>
    <w:rsid w:val="002344A3"/>
    <w:rsid w:val="002351FA"/>
    <w:rsid w:val="00235852"/>
    <w:rsid w:val="00235BFB"/>
    <w:rsid w:val="002362D7"/>
    <w:rsid w:val="00236CA1"/>
    <w:rsid w:val="00237C6A"/>
    <w:rsid w:val="00237D09"/>
    <w:rsid w:val="00240FEB"/>
    <w:rsid w:val="0024125B"/>
    <w:rsid w:val="00241A0E"/>
    <w:rsid w:val="00241A23"/>
    <w:rsid w:val="00241DA3"/>
    <w:rsid w:val="00242461"/>
    <w:rsid w:val="00242D2A"/>
    <w:rsid w:val="00242E70"/>
    <w:rsid w:val="00243861"/>
    <w:rsid w:val="00244384"/>
    <w:rsid w:val="0024541E"/>
    <w:rsid w:val="00245C1E"/>
    <w:rsid w:val="00246A8C"/>
    <w:rsid w:val="00246C7A"/>
    <w:rsid w:val="002504D2"/>
    <w:rsid w:val="002504DD"/>
    <w:rsid w:val="00251142"/>
    <w:rsid w:val="00251535"/>
    <w:rsid w:val="00251C7A"/>
    <w:rsid w:val="00252132"/>
    <w:rsid w:val="002527B5"/>
    <w:rsid w:val="002527FF"/>
    <w:rsid w:val="00252FC9"/>
    <w:rsid w:val="00253AC5"/>
    <w:rsid w:val="00253E15"/>
    <w:rsid w:val="00256132"/>
    <w:rsid w:val="00256AC9"/>
    <w:rsid w:val="002570CD"/>
    <w:rsid w:val="002608E9"/>
    <w:rsid w:val="0026094B"/>
    <w:rsid w:val="00261AAB"/>
    <w:rsid w:val="00261CA3"/>
    <w:rsid w:val="0026231F"/>
    <w:rsid w:val="0026233C"/>
    <w:rsid w:val="0026325C"/>
    <w:rsid w:val="00263967"/>
    <w:rsid w:val="0026421D"/>
    <w:rsid w:val="00264578"/>
    <w:rsid w:val="00264805"/>
    <w:rsid w:val="00264898"/>
    <w:rsid w:val="0026517E"/>
    <w:rsid w:val="00265351"/>
    <w:rsid w:val="00266F8B"/>
    <w:rsid w:val="0026724D"/>
    <w:rsid w:val="00267297"/>
    <w:rsid w:val="002701EE"/>
    <w:rsid w:val="002708A6"/>
    <w:rsid w:val="00270E6A"/>
    <w:rsid w:val="00273142"/>
    <w:rsid w:val="00273BE4"/>
    <w:rsid w:val="002755F0"/>
    <w:rsid w:val="00277039"/>
    <w:rsid w:val="00277292"/>
    <w:rsid w:val="00277A38"/>
    <w:rsid w:val="00281B4E"/>
    <w:rsid w:val="00283153"/>
    <w:rsid w:val="002834DD"/>
    <w:rsid w:val="00283613"/>
    <w:rsid w:val="002848B8"/>
    <w:rsid w:val="00284921"/>
    <w:rsid w:val="00285363"/>
    <w:rsid w:val="00285EFD"/>
    <w:rsid w:val="0028646B"/>
    <w:rsid w:val="00286558"/>
    <w:rsid w:val="002868A0"/>
    <w:rsid w:val="00286CA7"/>
    <w:rsid w:val="00286F27"/>
    <w:rsid w:val="0028767A"/>
    <w:rsid w:val="00287A33"/>
    <w:rsid w:val="00287A74"/>
    <w:rsid w:val="00290B7F"/>
    <w:rsid w:val="00290B8C"/>
    <w:rsid w:val="00291E3D"/>
    <w:rsid w:val="00292571"/>
    <w:rsid w:val="00293237"/>
    <w:rsid w:val="00293765"/>
    <w:rsid w:val="00295D13"/>
    <w:rsid w:val="00296B26"/>
    <w:rsid w:val="00296B61"/>
    <w:rsid w:val="00296C58"/>
    <w:rsid w:val="00296DB5"/>
    <w:rsid w:val="00296E12"/>
    <w:rsid w:val="002974F9"/>
    <w:rsid w:val="002A1550"/>
    <w:rsid w:val="002A2BFD"/>
    <w:rsid w:val="002A2E16"/>
    <w:rsid w:val="002A45CE"/>
    <w:rsid w:val="002A5AB6"/>
    <w:rsid w:val="002A5ACF"/>
    <w:rsid w:val="002A5D0C"/>
    <w:rsid w:val="002A5DE2"/>
    <w:rsid w:val="002A781E"/>
    <w:rsid w:val="002B030E"/>
    <w:rsid w:val="002B0963"/>
    <w:rsid w:val="002B14DF"/>
    <w:rsid w:val="002B15C1"/>
    <w:rsid w:val="002B2495"/>
    <w:rsid w:val="002B4B71"/>
    <w:rsid w:val="002B5554"/>
    <w:rsid w:val="002B579F"/>
    <w:rsid w:val="002B5CAB"/>
    <w:rsid w:val="002B703D"/>
    <w:rsid w:val="002B7947"/>
    <w:rsid w:val="002B799B"/>
    <w:rsid w:val="002C067A"/>
    <w:rsid w:val="002C0EE7"/>
    <w:rsid w:val="002C1737"/>
    <w:rsid w:val="002C1F34"/>
    <w:rsid w:val="002C2180"/>
    <w:rsid w:val="002C21E3"/>
    <w:rsid w:val="002C2610"/>
    <w:rsid w:val="002C29CA"/>
    <w:rsid w:val="002C3A69"/>
    <w:rsid w:val="002C4026"/>
    <w:rsid w:val="002C5B9C"/>
    <w:rsid w:val="002C6013"/>
    <w:rsid w:val="002C60DC"/>
    <w:rsid w:val="002C6498"/>
    <w:rsid w:val="002C68B1"/>
    <w:rsid w:val="002C6C59"/>
    <w:rsid w:val="002C7A3E"/>
    <w:rsid w:val="002C7AD8"/>
    <w:rsid w:val="002D027B"/>
    <w:rsid w:val="002D0B85"/>
    <w:rsid w:val="002D0F10"/>
    <w:rsid w:val="002D18C1"/>
    <w:rsid w:val="002D1947"/>
    <w:rsid w:val="002D1B9C"/>
    <w:rsid w:val="002D1D2F"/>
    <w:rsid w:val="002D2EB3"/>
    <w:rsid w:val="002D357A"/>
    <w:rsid w:val="002D50AD"/>
    <w:rsid w:val="002D5B7B"/>
    <w:rsid w:val="002D5FE3"/>
    <w:rsid w:val="002D6499"/>
    <w:rsid w:val="002D670B"/>
    <w:rsid w:val="002D6D78"/>
    <w:rsid w:val="002D6F99"/>
    <w:rsid w:val="002D76FA"/>
    <w:rsid w:val="002E26E3"/>
    <w:rsid w:val="002E305A"/>
    <w:rsid w:val="002E34FE"/>
    <w:rsid w:val="002E3A7B"/>
    <w:rsid w:val="002E40B6"/>
    <w:rsid w:val="002E41CC"/>
    <w:rsid w:val="002E4220"/>
    <w:rsid w:val="002E45E2"/>
    <w:rsid w:val="002E4BC5"/>
    <w:rsid w:val="002E5F8E"/>
    <w:rsid w:val="002E5F9F"/>
    <w:rsid w:val="002E6092"/>
    <w:rsid w:val="002E6110"/>
    <w:rsid w:val="002E7AE5"/>
    <w:rsid w:val="002E7EFC"/>
    <w:rsid w:val="002F0000"/>
    <w:rsid w:val="002F0C23"/>
    <w:rsid w:val="002F3044"/>
    <w:rsid w:val="002F370A"/>
    <w:rsid w:val="002F37E6"/>
    <w:rsid w:val="002F616B"/>
    <w:rsid w:val="002F6E14"/>
    <w:rsid w:val="002F7A47"/>
    <w:rsid w:val="00300CD9"/>
    <w:rsid w:val="003015C7"/>
    <w:rsid w:val="003037C5"/>
    <w:rsid w:val="00303856"/>
    <w:rsid w:val="00303C8C"/>
    <w:rsid w:val="00303F1B"/>
    <w:rsid w:val="00304F16"/>
    <w:rsid w:val="0030535C"/>
    <w:rsid w:val="00305B1A"/>
    <w:rsid w:val="00306B8C"/>
    <w:rsid w:val="003076C2"/>
    <w:rsid w:val="00307FDF"/>
    <w:rsid w:val="00310A7F"/>
    <w:rsid w:val="00311555"/>
    <w:rsid w:val="00311B8C"/>
    <w:rsid w:val="0031252A"/>
    <w:rsid w:val="00313222"/>
    <w:rsid w:val="00313E2A"/>
    <w:rsid w:val="003140EA"/>
    <w:rsid w:val="003144AB"/>
    <w:rsid w:val="003165DB"/>
    <w:rsid w:val="0031753A"/>
    <w:rsid w:val="0032070A"/>
    <w:rsid w:val="00321235"/>
    <w:rsid w:val="0032140F"/>
    <w:rsid w:val="00321800"/>
    <w:rsid w:val="00321B3B"/>
    <w:rsid w:val="00321F6D"/>
    <w:rsid w:val="00321FF4"/>
    <w:rsid w:val="003239EE"/>
    <w:rsid w:val="00323BA7"/>
    <w:rsid w:val="00323BFF"/>
    <w:rsid w:val="003243D0"/>
    <w:rsid w:val="00324E04"/>
    <w:rsid w:val="003259B4"/>
    <w:rsid w:val="00326924"/>
    <w:rsid w:val="00330542"/>
    <w:rsid w:val="00330F86"/>
    <w:rsid w:val="00333170"/>
    <w:rsid w:val="0033359D"/>
    <w:rsid w:val="0033507F"/>
    <w:rsid w:val="003368C9"/>
    <w:rsid w:val="00336D48"/>
    <w:rsid w:val="00337943"/>
    <w:rsid w:val="00340B10"/>
    <w:rsid w:val="003426D7"/>
    <w:rsid w:val="00342D3E"/>
    <w:rsid w:val="0034353E"/>
    <w:rsid w:val="003440F4"/>
    <w:rsid w:val="003454BA"/>
    <w:rsid w:val="0034587C"/>
    <w:rsid w:val="00345F33"/>
    <w:rsid w:val="003465FC"/>
    <w:rsid w:val="00346667"/>
    <w:rsid w:val="00347234"/>
    <w:rsid w:val="0034745E"/>
    <w:rsid w:val="00347E20"/>
    <w:rsid w:val="00350962"/>
    <w:rsid w:val="00350C04"/>
    <w:rsid w:val="0035247F"/>
    <w:rsid w:val="003528D0"/>
    <w:rsid w:val="003529DD"/>
    <w:rsid w:val="00352CD0"/>
    <w:rsid w:val="0035331D"/>
    <w:rsid w:val="00354728"/>
    <w:rsid w:val="003548F5"/>
    <w:rsid w:val="00354AEB"/>
    <w:rsid w:val="0035613B"/>
    <w:rsid w:val="00356160"/>
    <w:rsid w:val="003562DC"/>
    <w:rsid w:val="00360179"/>
    <w:rsid w:val="00360E2B"/>
    <w:rsid w:val="00360FD7"/>
    <w:rsid w:val="003610BF"/>
    <w:rsid w:val="00361E46"/>
    <w:rsid w:val="00363F91"/>
    <w:rsid w:val="00364F49"/>
    <w:rsid w:val="00364FB4"/>
    <w:rsid w:val="0036513F"/>
    <w:rsid w:val="00365F63"/>
    <w:rsid w:val="00366160"/>
    <w:rsid w:val="003661F2"/>
    <w:rsid w:val="003672BE"/>
    <w:rsid w:val="003677F4"/>
    <w:rsid w:val="00367DFE"/>
    <w:rsid w:val="00370C39"/>
    <w:rsid w:val="00370F58"/>
    <w:rsid w:val="00374039"/>
    <w:rsid w:val="00374281"/>
    <w:rsid w:val="00374785"/>
    <w:rsid w:val="0037488D"/>
    <w:rsid w:val="00376AB3"/>
    <w:rsid w:val="00376AEB"/>
    <w:rsid w:val="00377285"/>
    <w:rsid w:val="00377307"/>
    <w:rsid w:val="00377459"/>
    <w:rsid w:val="00381138"/>
    <w:rsid w:val="00381492"/>
    <w:rsid w:val="003817A8"/>
    <w:rsid w:val="00381CD2"/>
    <w:rsid w:val="00383935"/>
    <w:rsid w:val="00383AB6"/>
    <w:rsid w:val="0038471D"/>
    <w:rsid w:val="00384906"/>
    <w:rsid w:val="00385434"/>
    <w:rsid w:val="00385C10"/>
    <w:rsid w:val="0038637F"/>
    <w:rsid w:val="0038696E"/>
    <w:rsid w:val="00387F26"/>
    <w:rsid w:val="00390532"/>
    <w:rsid w:val="00390644"/>
    <w:rsid w:val="00390887"/>
    <w:rsid w:val="00391323"/>
    <w:rsid w:val="003916ED"/>
    <w:rsid w:val="00391CC8"/>
    <w:rsid w:val="00392959"/>
    <w:rsid w:val="003938EF"/>
    <w:rsid w:val="00394D88"/>
    <w:rsid w:val="0039592A"/>
    <w:rsid w:val="00396D8F"/>
    <w:rsid w:val="003A0C3D"/>
    <w:rsid w:val="003A13D8"/>
    <w:rsid w:val="003A1A89"/>
    <w:rsid w:val="003A2076"/>
    <w:rsid w:val="003A272A"/>
    <w:rsid w:val="003A3901"/>
    <w:rsid w:val="003A5359"/>
    <w:rsid w:val="003A6F24"/>
    <w:rsid w:val="003A7C94"/>
    <w:rsid w:val="003B058B"/>
    <w:rsid w:val="003B0C21"/>
    <w:rsid w:val="003B1C01"/>
    <w:rsid w:val="003B34BD"/>
    <w:rsid w:val="003B3509"/>
    <w:rsid w:val="003B37D3"/>
    <w:rsid w:val="003B3986"/>
    <w:rsid w:val="003B4A99"/>
    <w:rsid w:val="003B4E8D"/>
    <w:rsid w:val="003B697C"/>
    <w:rsid w:val="003B7C9C"/>
    <w:rsid w:val="003C053A"/>
    <w:rsid w:val="003C1E23"/>
    <w:rsid w:val="003C2793"/>
    <w:rsid w:val="003C363B"/>
    <w:rsid w:val="003C3BE5"/>
    <w:rsid w:val="003C44A3"/>
    <w:rsid w:val="003C4521"/>
    <w:rsid w:val="003C4691"/>
    <w:rsid w:val="003C5346"/>
    <w:rsid w:val="003C67F3"/>
    <w:rsid w:val="003C7669"/>
    <w:rsid w:val="003D0207"/>
    <w:rsid w:val="003D049C"/>
    <w:rsid w:val="003D05D9"/>
    <w:rsid w:val="003D1043"/>
    <w:rsid w:val="003D1201"/>
    <w:rsid w:val="003D1E0C"/>
    <w:rsid w:val="003D23EF"/>
    <w:rsid w:val="003D2804"/>
    <w:rsid w:val="003D3413"/>
    <w:rsid w:val="003D3614"/>
    <w:rsid w:val="003D3628"/>
    <w:rsid w:val="003D3860"/>
    <w:rsid w:val="003D38D4"/>
    <w:rsid w:val="003D593C"/>
    <w:rsid w:val="003D76B2"/>
    <w:rsid w:val="003D7D2B"/>
    <w:rsid w:val="003D7EB9"/>
    <w:rsid w:val="003E0757"/>
    <w:rsid w:val="003E093E"/>
    <w:rsid w:val="003E11A0"/>
    <w:rsid w:val="003E15E5"/>
    <w:rsid w:val="003E1846"/>
    <w:rsid w:val="003E2479"/>
    <w:rsid w:val="003E25AA"/>
    <w:rsid w:val="003E31B9"/>
    <w:rsid w:val="003E3AE9"/>
    <w:rsid w:val="003E3D93"/>
    <w:rsid w:val="003E484C"/>
    <w:rsid w:val="003E58F2"/>
    <w:rsid w:val="003E5A38"/>
    <w:rsid w:val="003E6292"/>
    <w:rsid w:val="003E66FB"/>
    <w:rsid w:val="003E6C58"/>
    <w:rsid w:val="003E6FF4"/>
    <w:rsid w:val="003F0CC1"/>
    <w:rsid w:val="003F0F06"/>
    <w:rsid w:val="003F1178"/>
    <w:rsid w:val="003F1CA3"/>
    <w:rsid w:val="003F23F8"/>
    <w:rsid w:val="003F27A5"/>
    <w:rsid w:val="003F2AC4"/>
    <w:rsid w:val="003F308E"/>
    <w:rsid w:val="003F38AF"/>
    <w:rsid w:val="003F3ABC"/>
    <w:rsid w:val="003F3E49"/>
    <w:rsid w:val="003F4D13"/>
    <w:rsid w:val="003F782A"/>
    <w:rsid w:val="0040042E"/>
    <w:rsid w:val="0040110D"/>
    <w:rsid w:val="004013E1"/>
    <w:rsid w:val="00401D58"/>
    <w:rsid w:val="00402DBB"/>
    <w:rsid w:val="0040397F"/>
    <w:rsid w:val="00404C2D"/>
    <w:rsid w:val="00404E5E"/>
    <w:rsid w:val="00405722"/>
    <w:rsid w:val="0040576A"/>
    <w:rsid w:val="004068ED"/>
    <w:rsid w:val="00406A4B"/>
    <w:rsid w:val="00406D66"/>
    <w:rsid w:val="0040702A"/>
    <w:rsid w:val="0041068B"/>
    <w:rsid w:val="00411165"/>
    <w:rsid w:val="00411372"/>
    <w:rsid w:val="0041145D"/>
    <w:rsid w:val="004123B8"/>
    <w:rsid w:val="00412DFF"/>
    <w:rsid w:val="00412EDF"/>
    <w:rsid w:val="0041418B"/>
    <w:rsid w:val="004142BD"/>
    <w:rsid w:val="004148CE"/>
    <w:rsid w:val="00414D5C"/>
    <w:rsid w:val="00415E4E"/>
    <w:rsid w:val="004167E9"/>
    <w:rsid w:val="0041769A"/>
    <w:rsid w:val="004176A9"/>
    <w:rsid w:val="0041797E"/>
    <w:rsid w:val="0042163F"/>
    <w:rsid w:val="00421E51"/>
    <w:rsid w:val="004220AB"/>
    <w:rsid w:val="00422923"/>
    <w:rsid w:val="00422C6E"/>
    <w:rsid w:val="00423343"/>
    <w:rsid w:val="00423C3F"/>
    <w:rsid w:val="004242B1"/>
    <w:rsid w:val="00424D10"/>
    <w:rsid w:val="00425211"/>
    <w:rsid w:val="00425452"/>
    <w:rsid w:val="004256B8"/>
    <w:rsid w:val="004262D4"/>
    <w:rsid w:val="00426514"/>
    <w:rsid w:val="00426EE8"/>
    <w:rsid w:val="00427267"/>
    <w:rsid w:val="00427E4B"/>
    <w:rsid w:val="0043042B"/>
    <w:rsid w:val="00430539"/>
    <w:rsid w:val="00430BA7"/>
    <w:rsid w:val="00430C0F"/>
    <w:rsid w:val="00430E70"/>
    <w:rsid w:val="004316A0"/>
    <w:rsid w:val="0043198D"/>
    <w:rsid w:val="00431FAB"/>
    <w:rsid w:val="00432097"/>
    <w:rsid w:val="004324AD"/>
    <w:rsid w:val="00432789"/>
    <w:rsid w:val="0043313B"/>
    <w:rsid w:val="0043314F"/>
    <w:rsid w:val="00433794"/>
    <w:rsid w:val="00433B1F"/>
    <w:rsid w:val="004357E9"/>
    <w:rsid w:val="00437993"/>
    <w:rsid w:val="004403F2"/>
    <w:rsid w:val="004409DC"/>
    <w:rsid w:val="00440B04"/>
    <w:rsid w:val="004412AA"/>
    <w:rsid w:val="00441384"/>
    <w:rsid w:val="00441554"/>
    <w:rsid w:val="0044333F"/>
    <w:rsid w:val="00443C94"/>
    <w:rsid w:val="004445EB"/>
    <w:rsid w:val="00444BC2"/>
    <w:rsid w:val="00444EE8"/>
    <w:rsid w:val="00445632"/>
    <w:rsid w:val="00445E1B"/>
    <w:rsid w:val="00445F1E"/>
    <w:rsid w:val="00445FCF"/>
    <w:rsid w:val="004469AA"/>
    <w:rsid w:val="0044744F"/>
    <w:rsid w:val="00450CF7"/>
    <w:rsid w:val="004514B1"/>
    <w:rsid w:val="004519FB"/>
    <w:rsid w:val="00451D6D"/>
    <w:rsid w:val="00452290"/>
    <w:rsid w:val="004556BA"/>
    <w:rsid w:val="00455CD7"/>
    <w:rsid w:val="00456BD8"/>
    <w:rsid w:val="00456C2D"/>
    <w:rsid w:val="004574CE"/>
    <w:rsid w:val="004608E7"/>
    <w:rsid w:val="00460923"/>
    <w:rsid w:val="004610A1"/>
    <w:rsid w:val="0046189B"/>
    <w:rsid w:val="0046206A"/>
    <w:rsid w:val="004621CE"/>
    <w:rsid w:val="00462580"/>
    <w:rsid w:val="00462871"/>
    <w:rsid w:val="00462B96"/>
    <w:rsid w:val="0046300F"/>
    <w:rsid w:val="00463BCE"/>
    <w:rsid w:val="00463F05"/>
    <w:rsid w:val="0046476F"/>
    <w:rsid w:val="00464BEE"/>
    <w:rsid w:val="00465087"/>
    <w:rsid w:val="004669EB"/>
    <w:rsid w:val="00466BE3"/>
    <w:rsid w:val="00467504"/>
    <w:rsid w:val="004675FF"/>
    <w:rsid w:val="004678E7"/>
    <w:rsid w:val="00470C74"/>
    <w:rsid w:val="004710F2"/>
    <w:rsid w:val="00472EDC"/>
    <w:rsid w:val="00473800"/>
    <w:rsid w:val="004738E2"/>
    <w:rsid w:val="00473BD7"/>
    <w:rsid w:val="00473CC2"/>
    <w:rsid w:val="004741FF"/>
    <w:rsid w:val="004744FD"/>
    <w:rsid w:val="00475349"/>
    <w:rsid w:val="00475471"/>
    <w:rsid w:val="00475C7C"/>
    <w:rsid w:val="0047705C"/>
    <w:rsid w:val="0047748F"/>
    <w:rsid w:val="004775C3"/>
    <w:rsid w:val="00477630"/>
    <w:rsid w:val="00477666"/>
    <w:rsid w:val="0048002B"/>
    <w:rsid w:val="00480284"/>
    <w:rsid w:val="00480C55"/>
    <w:rsid w:val="00481238"/>
    <w:rsid w:val="00481750"/>
    <w:rsid w:val="00482DCF"/>
    <w:rsid w:val="0048407F"/>
    <w:rsid w:val="0048418F"/>
    <w:rsid w:val="0048600C"/>
    <w:rsid w:val="004863E2"/>
    <w:rsid w:val="00486746"/>
    <w:rsid w:val="00487867"/>
    <w:rsid w:val="00487D88"/>
    <w:rsid w:val="00487E86"/>
    <w:rsid w:val="00490B7B"/>
    <w:rsid w:val="00491900"/>
    <w:rsid w:val="004921D5"/>
    <w:rsid w:val="00493146"/>
    <w:rsid w:val="00493A54"/>
    <w:rsid w:val="00493E85"/>
    <w:rsid w:val="00493EE4"/>
    <w:rsid w:val="00494463"/>
    <w:rsid w:val="004951B8"/>
    <w:rsid w:val="00497AC6"/>
    <w:rsid w:val="00497D7D"/>
    <w:rsid w:val="004A03B0"/>
    <w:rsid w:val="004A1DD3"/>
    <w:rsid w:val="004A21F8"/>
    <w:rsid w:val="004A28BC"/>
    <w:rsid w:val="004A2B56"/>
    <w:rsid w:val="004A2DB4"/>
    <w:rsid w:val="004A2FE8"/>
    <w:rsid w:val="004A30CD"/>
    <w:rsid w:val="004A4469"/>
    <w:rsid w:val="004A4A93"/>
    <w:rsid w:val="004A4E89"/>
    <w:rsid w:val="004A54E6"/>
    <w:rsid w:val="004A5A35"/>
    <w:rsid w:val="004A5F07"/>
    <w:rsid w:val="004A7577"/>
    <w:rsid w:val="004A7FA0"/>
    <w:rsid w:val="004B10A8"/>
    <w:rsid w:val="004B2199"/>
    <w:rsid w:val="004B2911"/>
    <w:rsid w:val="004B3F67"/>
    <w:rsid w:val="004B49DF"/>
    <w:rsid w:val="004B64A1"/>
    <w:rsid w:val="004B762B"/>
    <w:rsid w:val="004B787D"/>
    <w:rsid w:val="004C12C0"/>
    <w:rsid w:val="004C19E3"/>
    <w:rsid w:val="004C1BFB"/>
    <w:rsid w:val="004C2F42"/>
    <w:rsid w:val="004C317D"/>
    <w:rsid w:val="004C336E"/>
    <w:rsid w:val="004C3774"/>
    <w:rsid w:val="004C3F80"/>
    <w:rsid w:val="004C452E"/>
    <w:rsid w:val="004C4FD3"/>
    <w:rsid w:val="004C54A9"/>
    <w:rsid w:val="004C645D"/>
    <w:rsid w:val="004C70E3"/>
    <w:rsid w:val="004C7A33"/>
    <w:rsid w:val="004D0F42"/>
    <w:rsid w:val="004D1292"/>
    <w:rsid w:val="004D1314"/>
    <w:rsid w:val="004D16B9"/>
    <w:rsid w:val="004D1708"/>
    <w:rsid w:val="004D21EB"/>
    <w:rsid w:val="004D3DAA"/>
    <w:rsid w:val="004D4721"/>
    <w:rsid w:val="004D4F67"/>
    <w:rsid w:val="004D5735"/>
    <w:rsid w:val="004D58C1"/>
    <w:rsid w:val="004D5CBC"/>
    <w:rsid w:val="004D631F"/>
    <w:rsid w:val="004D6946"/>
    <w:rsid w:val="004D6AEC"/>
    <w:rsid w:val="004E1395"/>
    <w:rsid w:val="004E1526"/>
    <w:rsid w:val="004E1F4B"/>
    <w:rsid w:val="004E289F"/>
    <w:rsid w:val="004E2AD7"/>
    <w:rsid w:val="004E2FEE"/>
    <w:rsid w:val="004E3569"/>
    <w:rsid w:val="004E363A"/>
    <w:rsid w:val="004E4313"/>
    <w:rsid w:val="004E569F"/>
    <w:rsid w:val="004E593B"/>
    <w:rsid w:val="004E5CCF"/>
    <w:rsid w:val="004E7990"/>
    <w:rsid w:val="004F26D5"/>
    <w:rsid w:val="004F2AE9"/>
    <w:rsid w:val="004F3E99"/>
    <w:rsid w:val="004F4220"/>
    <w:rsid w:val="004F451D"/>
    <w:rsid w:val="004F478F"/>
    <w:rsid w:val="004F528C"/>
    <w:rsid w:val="004F59EF"/>
    <w:rsid w:val="004F5C3E"/>
    <w:rsid w:val="004F5FF3"/>
    <w:rsid w:val="004F6800"/>
    <w:rsid w:val="004F7564"/>
    <w:rsid w:val="00500517"/>
    <w:rsid w:val="00500622"/>
    <w:rsid w:val="005015A0"/>
    <w:rsid w:val="00501F53"/>
    <w:rsid w:val="00502CF6"/>
    <w:rsid w:val="00503257"/>
    <w:rsid w:val="00503D10"/>
    <w:rsid w:val="00504359"/>
    <w:rsid w:val="005048BF"/>
    <w:rsid w:val="00505C05"/>
    <w:rsid w:val="005075FA"/>
    <w:rsid w:val="00507C38"/>
    <w:rsid w:val="0051130B"/>
    <w:rsid w:val="00512CCC"/>
    <w:rsid w:val="0051347F"/>
    <w:rsid w:val="00513694"/>
    <w:rsid w:val="00513D25"/>
    <w:rsid w:val="0051422A"/>
    <w:rsid w:val="00514607"/>
    <w:rsid w:val="00514673"/>
    <w:rsid w:val="00515307"/>
    <w:rsid w:val="0051706E"/>
    <w:rsid w:val="00517087"/>
    <w:rsid w:val="00517F04"/>
    <w:rsid w:val="00520299"/>
    <w:rsid w:val="005202F6"/>
    <w:rsid w:val="0052131B"/>
    <w:rsid w:val="00521B8C"/>
    <w:rsid w:val="00522283"/>
    <w:rsid w:val="005228D4"/>
    <w:rsid w:val="00523513"/>
    <w:rsid w:val="00524485"/>
    <w:rsid w:val="00525089"/>
    <w:rsid w:val="00525490"/>
    <w:rsid w:val="005263AE"/>
    <w:rsid w:val="00527D0B"/>
    <w:rsid w:val="00530ABF"/>
    <w:rsid w:val="00531484"/>
    <w:rsid w:val="00531ED9"/>
    <w:rsid w:val="005320C4"/>
    <w:rsid w:val="005329BB"/>
    <w:rsid w:val="0053482D"/>
    <w:rsid w:val="00534A5A"/>
    <w:rsid w:val="00534DAD"/>
    <w:rsid w:val="00535B6D"/>
    <w:rsid w:val="00535C2D"/>
    <w:rsid w:val="00535C64"/>
    <w:rsid w:val="00536BE9"/>
    <w:rsid w:val="00537532"/>
    <w:rsid w:val="00540266"/>
    <w:rsid w:val="00540876"/>
    <w:rsid w:val="00540C91"/>
    <w:rsid w:val="00540E7B"/>
    <w:rsid w:val="005410E4"/>
    <w:rsid w:val="005413F8"/>
    <w:rsid w:val="005414E5"/>
    <w:rsid w:val="00541CA9"/>
    <w:rsid w:val="0054281F"/>
    <w:rsid w:val="005431ED"/>
    <w:rsid w:val="00543DD8"/>
    <w:rsid w:val="00544BA7"/>
    <w:rsid w:val="00546C6B"/>
    <w:rsid w:val="005470E0"/>
    <w:rsid w:val="0054753C"/>
    <w:rsid w:val="00547E81"/>
    <w:rsid w:val="00550B6B"/>
    <w:rsid w:val="005518BC"/>
    <w:rsid w:val="005532EF"/>
    <w:rsid w:val="0055355E"/>
    <w:rsid w:val="0055518D"/>
    <w:rsid w:val="005558AA"/>
    <w:rsid w:val="00556688"/>
    <w:rsid w:val="005569B6"/>
    <w:rsid w:val="00556A31"/>
    <w:rsid w:val="00556F99"/>
    <w:rsid w:val="0055708E"/>
    <w:rsid w:val="0055715B"/>
    <w:rsid w:val="0056253A"/>
    <w:rsid w:val="0056303E"/>
    <w:rsid w:val="00564221"/>
    <w:rsid w:val="0056424E"/>
    <w:rsid w:val="005642F7"/>
    <w:rsid w:val="00564F75"/>
    <w:rsid w:val="0056507E"/>
    <w:rsid w:val="00565209"/>
    <w:rsid w:val="00566196"/>
    <w:rsid w:val="0056632A"/>
    <w:rsid w:val="00566B74"/>
    <w:rsid w:val="00570819"/>
    <w:rsid w:val="00571748"/>
    <w:rsid w:val="00572467"/>
    <w:rsid w:val="0057295C"/>
    <w:rsid w:val="00572CA9"/>
    <w:rsid w:val="00573AF1"/>
    <w:rsid w:val="005747C7"/>
    <w:rsid w:val="00575CD2"/>
    <w:rsid w:val="00575DE6"/>
    <w:rsid w:val="00576021"/>
    <w:rsid w:val="0057699A"/>
    <w:rsid w:val="00580A62"/>
    <w:rsid w:val="00581378"/>
    <w:rsid w:val="0058298D"/>
    <w:rsid w:val="0058318B"/>
    <w:rsid w:val="00585450"/>
    <w:rsid w:val="0058560D"/>
    <w:rsid w:val="00586038"/>
    <w:rsid w:val="005860E2"/>
    <w:rsid w:val="00586401"/>
    <w:rsid w:val="0058663A"/>
    <w:rsid w:val="005876CF"/>
    <w:rsid w:val="00587E24"/>
    <w:rsid w:val="00590587"/>
    <w:rsid w:val="00590AE4"/>
    <w:rsid w:val="00591560"/>
    <w:rsid w:val="00591602"/>
    <w:rsid w:val="00591A08"/>
    <w:rsid w:val="00593B32"/>
    <w:rsid w:val="00593C96"/>
    <w:rsid w:val="00594D26"/>
    <w:rsid w:val="005959E9"/>
    <w:rsid w:val="00596022"/>
    <w:rsid w:val="00596897"/>
    <w:rsid w:val="005972E5"/>
    <w:rsid w:val="00597B4A"/>
    <w:rsid w:val="005A05E7"/>
    <w:rsid w:val="005A138D"/>
    <w:rsid w:val="005A16DE"/>
    <w:rsid w:val="005A2E31"/>
    <w:rsid w:val="005A3448"/>
    <w:rsid w:val="005A39E1"/>
    <w:rsid w:val="005A3C7E"/>
    <w:rsid w:val="005A50B4"/>
    <w:rsid w:val="005A5431"/>
    <w:rsid w:val="005A5C3A"/>
    <w:rsid w:val="005A602B"/>
    <w:rsid w:val="005A6D56"/>
    <w:rsid w:val="005A7EE6"/>
    <w:rsid w:val="005B1374"/>
    <w:rsid w:val="005B27F5"/>
    <w:rsid w:val="005B2997"/>
    <w:rsid w:val="005B2FA7"/>
    <w:rsid w:val="005B3EB5"/>
    <w:rsid w:val="005B4F6C"/>
    <w:rsid w:val="005B6540"/>
    <w:rsid w:val="005C02E7"/>
    <w:rsid w:val="005C030E"/>
    <w:rsid w:val="005C11BA"/>
    <w:rsid w:val="005C1664"/>
    <w:rsid w:val="005C1D6C"/>
    <w:rsid w:val="005C1DBE"/>
    <w:rsid w:val="005C2594"/>
    <w:rsid w:val="005C3B95"/>
    <w:rsid w:val="005C441D"/>
    <w:rsid w:val="005C49DE"/>
    <w:rsid w:val="005C5394"/>
    <w:rsid w:val="005C5640"/>
    <w:rsid w:val="005C66EF"/>
    <w:rsid w:val="005C76EF"/>
    <w:rsid w:val="005D05A7"/>
    <w:rsid w:val="005D1CE6"/>
    <w:rsid w:val="005D2185"/>
    <w:rsid w:val="005D29BA"/>
    <w:rsid w:val="005D4323"/>
    <w:rsid w:val="005D47DB"/>
    <w:rsid w:val="005D4C0D"/>
    <w:rsid w:val="005D4DE2"/>
    <w:rsid w:val="005D5A43"/>
    <w:rsid w:val="005D5CBD"/>
    <w:rsid w:val="005D5F18"/>
    <w:rsid w:val="005E0FA0"/>
    <w:rsid w:val="005E1415"/>
    <w:rsid w:val="005E164D"/>
    <w:rsid w:val="005E1954"/>
    <w:rsid w:val="005E1F12"/>
    <w:rsid w:val="005E3B46"/>
    <w:rsid w:val="005E4876"/>
    <w:rsid w:val="005E4B91"/>
    <w:rsid w:val="005E4DC0"/>
    <w:rsid w:val="005E592A"/>
    <w:rsid w:val="005E6BC0"/>
    <w:rsid w:val="005E6F83"/>
    <w:rsid w:val="005E7436"/>
    <w:rsid w:val="005E7836"/>
    <w:rsid w:val="005F03C6"/>
    <w:rsid w:val="005F042D"/>
    <w:rsid w:val="005F0C28"/>
    <w:rsid w:val="005F207C"/>
    <w:rsid w:val="005F232F"/>
    <w:rsid w:val="005F2821"/>
    <w:rsid w:val="005F2E6E"/>
    <w:rsid w:val="005F37C8"/>
    <w:rsid w:val="005F4721"/>
    <w:rsid w:val="005F4C27"/>
    <w:rsid w:val="005F4C85"/>
    <w:rsid w:val="005F5629"/>
    <w:rsid w:val="005F6B74"/>
    <w:rsid w:val="005F6BE7"/>
    <w:rsid w:val="006018C5"/>
    <w:rsid w:val="00602375"/>
    <w:rsid w:val="006026A9"/>
    <w:rsid w:val="00604427"/>
    <w:rsid w:val="00604716"/>
    <w:rsid w:val="00604B01"/>
    <w:rsid w:val="00604B75"/>
    <w:rsid w:val="00604D2F"/>
    <w:rsid w:val="00606626"/>
    <w:rsid w:val="00607B4F"/>
    <w:rsid w:val="00610C0C"/>
    <w:rsid w:val="0061118F"/>
    <w:rsid w:val="00611B00"/>
    <w:rsid w:val="00611BDF"/>
    <w:rsid w:val="00612A83"/>
    <w:rsid w:val="00612EBA"/>
    <w:rsid w:val="006136EC"/>
    <w:rsid w:val="00613C99"/>
    <w:rsid w:val="00614F5C"/>
    <w:rsid w:val="006150B2"/>
    <w:rsid w:val="00615B58"/>
    <w:rsid w:val="00615BB0"/>
    <w:rsid w:val="00616354"/>
    <w:rsid w:val="006163C4"/>
    <w:rsid w:val="0061673C"/>
    <w:rsid w:val="0062053D"/>
    <w:rsid w:val="00620CF4"/>
    <w:rsid w:val="00622320"/>
    <w:rsid w:val="00623284"/>
    <w:rsid w:val="006235C2"/>
    <w:rsid w:val="006236E9"/>
    <w:rsid w:val="00624533"/>
    <w:rsid w:val="00625740"/>
    <w:rsid w:val="0062643C"/>
    <w:rsid w:val="006275BA"/>
    <w:rsid w:val="00627C42"/>
    <w:rsid w:val="00630665"/>
    <w:rsid w:val="0063072E"/>
    <w:rsid w:val="00632F1F"/>
    <w:rsid w:val="00633154"/>
    <w:rsid w:val="006356CA"/>
    <w:rsid w:val="006363D8"/>
    <w:rsid w:val="00636BA5"/>
    <w:rsid w:val="00636D44"/>
    <w:rsid w:val="00637AA3"/>
    <w:rsid w:val="00637B93"/>
    <w:rsid w:val="00640ADE"/>
    <w:rsid w:val="00640B45"/>
    <w:rsid w:val="00642572"/>
    <w:rsid w:val="0064337B"/>
    <w:rsid w:val="00643AAB"/>
    <w:rsid w:val="00643BCB"/>
    <w:rsid w:val="00643DF9"/>
    <w:rsid w:val="006440FC"/>
    <w:rsid w:val="00644331"/>
    <w:rsid w:val="006452B4"/>
    <w:rsid w:val="006458E0"/>
    <w:rsid w:val="0064597F"/>
    <w:rsid w:val="006459E3"/>
    <w:rsid w:val="00645EFA"/>
    <w:rsid w:val="00646863"/>
    <w:rsid w:val="00646D58"/>
    <w:rsid w:val="00646DFB"/>
    <w:rsid w:val="00646EB3"/>
    <w:rsid w:val="00647A15"/>
    <w:rsid w:val="00652290"/>
    <w:rsid w:val="00652EDE"/>
    <w:rsid w:val="00653081"/>
    <w:rsid w:val="00653C87"/>
    <w:rsid w:val="00654740"/>
    <w:rsid w:val="00655B00"/>
    <w:rsid w:val="006563F3"/>
    <w:rsid w:val="00656AE5"/>
    <w:rsid w:val="0065723C"/>
    <w:rsid w:val="00660BC3"/>
    <w:rsid w:val="006616CE"/>
    <w:rsid w:val="00662309"/>
    <w:rsid w:val="0066260D"/>
    <w:rsid w:val="00662790"/>
    <w:rsid w:val="0066325A"/>
    <w:rsid w:val="00663582"/>
    <w:rsid w:val="00664779"/>
    <w:rsid w:val="00664FBA"/>
    <w:rsid w:val="0066509F"/>
    <w:rsid w:val="0066514B"/>
    <w:rsid w:val="0066684B"/>
    <w:rsid w:val="00667223"/>
    <w:rsid w:val="00667AC2"/>
    <w:rsid w:val="006707B2"/>
    <w:rsid w:val="00670868"/>
    <w:rsid w:val="00670D2A"/>
    <w:rsid w:val="006713FF"/>
    <w:rsid w:val="00671576"/>
    <w:rsid w:val="0067263E"/>
    <w:rsid w:val="00672F97"/>
    <w:rsid w:val="006742A6"/>
    <w:rsid w:val="0067501A"/>
    <w:rsid w:val="00675896"/>
    <w:rsid w:val="006759D5"/>
    <w:rsid w:val="00675A5E"/>
    <w:rsid w:val="00676948"/>
    <w:rsid w:val="00680D53"/>
    <w:rsid w:val="0068169D"/>
    <w:rsid w:val="00681F4F"/>
    <w:rsid w:val="006824AE"/>
    <w:rsid w:val="006826ED"/>
    <w:rsid w:val="0068565A"/>
    <w:rsid w:val="00685827"/>
    <w:rsid w:val="00685857"/>
    <w:rsid w:val="006858CA"/>
    <w:rsid w:val="006861EB"/>
    <w:rsid w:val="00690171"/>
    <w:rsid w:val="00690D78"/>
    <w:rsid w:val="006916BD"/>
    <w:rsid w:val="00691AF7"/>
    <w:rsid w:val="006934B4"/>
    <w:rsid w:val="006945B1"/>
    <w:rsid w:val="00694DFD"/>
    <w:rsid w:val="0069513A"/>
    <w:rsid w:val="00696E30"/>
    <w:rsid w:val="00697132"/>
    <w:rsid w:val="006A0630"/>
    <w:rsid w:val="006A0F45"/>
    <w:rsid w:val="006A22A7"/>
    <w:rsid w:val="006A248E"/>
    <w:rsid w:val="006A3035"/>
    <w:rsid w:val="006A3952"/>
    <w:rsid w:val="006A4371"/>
    <w:rsid w:val="006A5119"/>
    <w:rsid w:val="006A51CA"/>
    <w:rsid w:val="006A5CE8"/>
    <w:rsid w:val="006A6018"/>
    <w:rsid w:val="006A7B6B"/>
    <w:rsid w:val="006B0BCC"/>
    <w:rsid w:val="006B0D44"/>
    <w:rsid w:val="006B13E8"/>
    <w:rsid w:val="006B1405"/>
    <w:rsid w:val="006B15EF"/>
    <w:rsid w:val="006B29C5"/>
    <w:rsid w:val="006B2DC0"/>
    <w:rsid w:val="006B2EC5"/>
    <w:rsid w:val="006B44AD"/>
    <w:rsid w:val="006B4E17"/>
    <w:rsid w:val="006B5478"/>
    <w:rsid w:val="006B7A2E"/>
    <w:rsid w:val="006B7CB3"/>
    <w:rsid w:val="006B7F6F"/>
    <w:rsid w:val="006C14AF"/>
    <w:rsid w:val="006C3BE3"/>
    <w:rsid w:val="006C4092"/>
    <w:rsid w:val="006C40C2"/>
    <w:rsid w:val="006C490A"/>
    <w:rsid w:val="006C4B8F"/>
    <w:rsid w:val="006C584D"/>
    <w:rsid w:val="006C77D4"/>
    <w:rsid w:val="006C7912"/>
    <w:rsid w:val="006D00FB"/>
    <w:rsid w:val="006D01A5"/>
    <w:rsid w:val="006D05DA"/>
    <w:rsid w:val="006D0782"/>
    <w:rsid w:val="006D1D12"/>
    <w:rsid w:val="006D25CD"/>
    <w:rsid w:val="006D3100"/>
    <w:rsid w:val="006D34FE"/>
    <w:rsid w:val="006D4F2D"/>
    <w:rsid w:val="006D5EEA"/>
    <w:rsid w:val="006D6137"/>
    <w:rsid w:val="006D6CAB"/>
    <w:rsid w:val="006D72F4"/>
    <w:rsid w:val="006D7C3D"/>
    <w:rsid w:val="006D7D63"/>
    <w:rsid w:val="006E09CC"/>
    <w:rsid w:val="006E0B58"/>
    <w:rsid w:val="006E144E"/>
    <w:rsid w:val="006E1474"/>
    <w:rsid w:val="006E1DC9"/>
    <w:rsid w:val="006E20DF"/>
    <w:rsid w:val="006E218F"/>
    <w:rsid w:val="006E3509"/>
    <w:rsid w:val="006E5B27"/>
    <w:rsid w:val="006E5CEA"/>
    <w:rsid w:val="006E65D4"/>
    <w:rsid w:val="006E6B95"/>
    <w:rsid w:val="006E7CAA"/>
    <w:rsid w:val="006F0581"/>
    <w:rsid w:val="006F0A14"/>
    <w:rsid w:val="006F0A96"/>
    <w:rsid w:val="006F0ADA"/>
    <w:rsid w:val="006F1A7D"/>
    <w:rsid w:val="006F28D9"/>
    <w:rsid w:val="006F2981"/>
    <w:rsid w:val="006F4152"/>
    <w:rsid w:val="006F434D"/>
    <w:rsid w:val="006F4623"/>
    <w:rsid w:val="006F4834"/>
    <w:rsid w:val="006F4953"/>
    <w:rsid w:val="006F5371"/>
    <w:rsid w:val="006F5982"/>
    <w:rsid w:val="006F5EED"/>
    <w:rsid w:val="006F6308"/>
    <w:rsid w:val="006F675A"/>
    <w:rsid w:val="006F6832"/>
    <w:rsid w:val="006F75CB"/>
    <w:rsid w:val="006F7F88"/>
    <w:rsid w:val="006F7FD2"/>
    <w:rsid w:val="0070094A"/>
    <w:rsid w:val="00702CBE"/>
    <w:rsid w:val="00703123"/>
    <w:rsid w:val="00704E4F"/>
    <w:rsid w:val="007063D4"/>
    <w:rsid w:val="007074F8"/>
    <w:rsid w:val="007076CF"/>
    <w:rsid w:val="00710966"/>
    <w:rsid w:val="00710A4F"/>
    <w:rsid w:val="0071136E"/>
    <w:rsid w:val="00711AAE"/>
    <w:rsid w:val="00711DF7"/>
    <w:rsid w:val="0071279F"/>
    <w:rsid w:val="00713403"/>
    <w:rsid w:val="00716EFE"/>
    <w:rsid w:val="00720348"/>
    <w:rsid w:val="00721122"/>
    <w:rsid w:val="00721B4E"/>
    <w:rsid w:val="00722176"/>
    <w:rsid w:val="00722B0A"/>
    <w:rsid w:val="00722C1E"/>
    <w:rsid w:val="00722F35"/>
    <w:rsid w:val="00723755"/>
    <w:rsid w:val="007238D0"/>
    <w:rsid w:val="007239E0"/>
    <w:rsid w:val="00724D29"/>
    <w:rsid w:val="00725243"/>
    <w:rsid w:val="0072568A"/>
    <w:rsid w:val="00725700"/>
    <w:rsid w:val="00726B00"/>
    <w:rsid w:val="00726CD1"/>
    <w:rsid w:val="007273CE"/>
    <w:rsid w:val="00730369"/>
    <w:rsid w:val="00730AB2"/>
    <w:rsid w:val="00731638"/>
    <w:rsid w:val="007317E5"/>
    <w:rsid w:val="00731D89"/>
    <w:rsid w:val="007322D4"/>
    <w:rsid w:val="00732B72"/>
    <w:rsid w:val="0073653F"/>
    <w:rsid w:val="00736F02"/>
    <w:rsid w:val="007376FB"/>
    <w:rsid w:val="0073786C"/>
    <w:rsid w:val="007405AB"/>
    <w:rsid w:val="007409C1"/>
    <w:rsid w:val="0074106C"/>
    <w:rsid w:val="0074152E"/>
    <w:rsid w:val="00741CA6"/>
    <w:rsid w:val="00742045"/>
    <w:rsid w:val="0074225C"/>
    <w:rsid w:val="00742A67"/>
    <w:rsid w:val="00745413"/>
    <w:rsid w:val="00745D55"/>
    <w:rsid w:val="00746E33"/>
    <w:rsid w:val="00747194"/>
    <w:rsid w:val="0074759A"/>
    <w:rsid w:val="007502C7"/>
    <w:rsid w:val="00750862"/>
    <w:rsid w:val="00750C75"/>
    <w:rsid w:val="00750DD4"/>
    <w:rsid w:val="00753914"/>
    <w:rsid w:val="0075404D"/>
    <w:rsid w:val="007551D8"/>
    <w:rsid w:val="007558A3"/>
    <w:rsid w:val="00755E4E"/>
    <w:rsid w:val="00756994"/>
    <w:rsid w:val="00756F13"/>
    <w:rsid w:val="00756FFF"/>
    <w:rsid w:val="00757534"/>
    <w:rsid w:val="00757FED"/>
    <w:rsid w:val="00760D3B"/>
    <w:rsid w:val="00761BB1"/>
    <w:rsid w:val="007627F7"/>
    <w:rsid w:val="00762CCC"/>
    <w:rsid w:val="007643AA"/>
    <w:rsid w:val="00765AF3"/>
    <w:rsid w:val="007663BB"/>
    <w:rsid w:val="0076693A"/>
    <w:rsid w:val="00767702"/>
    <w:rsid w:val="0077025A"/>
    <w:rsid w:val="00770518"/>
    <w:rsid w:val="007712A5"/>
    <w:rsid w:val="007716B9"/>
    <w:rsid w:val="00771E12"/>
    <w:rsid w:val="007729DC"/>
    <w:rsid w:val="00773326"/>
    <w:rsid w:val="00773D44"/>
    <w:rsid w:val="00773F69"/>
    <w:rsid w:val="00774439"/>
    <w:rsid w:val="007748C8"/>
    <w:rsid w:val="00774FF0"/>
    <w:rsid w:val="00781DA0"/>
    <w:rsid w:val="00782434"/>
    <w:rsid w:val="00783ED9"/>
    <w:rsid w:val="007841B8"/>
    <w:rsid w:val="007845B0"/>
    <w:rsid w:val="00786E59"/>
    <w:rsid w:val="007909E8"/>
    <w:rsid w:val="00790FEC"/>
    <w:rsid w:val="00791DEC"/>
    <w:rsid w:val="00793F14"/>
    <w:rsid w:val="007943B2"/>
    <w:rsid w:val="00794736"/>
    <w:rsid w:val="00794AC2"/>
    <w:rsid w:val="00795878"/>
    <w:rsid w:val="00795CD4"/>
    <w:rsid w:val="007969B2"/>
    <w:rsid w:val="007975B4"/>
    <w:rsid w:val="007A041E"/>
    <w:rsid w:val="007A14CC"/>
    <w:rsid w:val="007A2C7C"/>
    <w:rsid w:val="007A3BA9"/>
    <w:rsid w:val="007A500A"/>
    <w:rsid w:val="007A64A8"/>
    <w:rsid w:val="007A6D37"/>
    <w:rsid w:val="007A75BE"/>
    <w:rsid w:val="007A7CA8"/>
    <w:rsid w:val="007A7CF5"/>
    <w:rsid w:val="007B0383"/>
    <w:rsid w:val="007B09FC"/>
    <w:rsid w:val="007B0E26"/>
    <w:rsid w:val="007B13E9"/>
    <w:rsid w:val="007B2178"/>
    <w:rsid w:val="007B357B"/>
    <w:rsid w:val="007B41F0"/>
    <w:rsid w:val="007B43BA"/>
    <w:rsid w:val="007B4AC5"/>
    <w:rsid w:val="007B4EFC"/>
    <w:rsid w:val="007B567A"/>
    <w:rsid w:val="007B64BE"/>
    <w:rsid w:val="007B64FB"/>
    <w:rsid w:val="007B7BD7"/>
    <w:rsid w:val="007C0517"/>
    <w:rsid w:val="007C0A1E"/>
    <w:rsid w:val="007C32D0"/>
    <w:rsid w:val="007C341C"/>
    <w:rsid w:val="007C3648"/>
    <w:rsid w:val="007C45EB"/>
    <w:rsid w:val="007C5959"/>
    <w:rsid w:val="007C5A7B"/>
    <w:rsid w:val="007C62A1"/>
    <w:rsid w:val="007C6942"/>
    <w:rsid w:val="007C6C6D"/>
    <w:rsid w:val="007C6C82"/>
    <w:rsid w:val="007C73E6"/>
    <w:rsid w:val="007D022E"/>
    <w:rsid w:val="007D0F97"/>
    <w:rsid w:val="007D14DA"/>
    <w:rsid w:val="007D19A0"/>
    <w:rsid w:val="007D1B36"/>
    <w:rsid w:val="007D36B1"/>
    <w:rsid w:val="007D4AA8"/>
    <w:rsid w:val="007D5191"/>
    <w:rsid w:val="007D5525"/>
    <w:rsid w:val="007D58FD"/>
    <w:rsid w:val="007D5F85"/>
    <w:rsid w:val="007D62FF"/>
    <w:rsid w:val="007D6443"/>
    <w:rsid w:val="007D6CD1"/>
    <w:rsid w:val="007D712A"/>
    <w:rsid w:val="007D79FE"/>
    <w:rsid w:val="007E179A"/>
    <w:rsid w:val="007E2C2D"/>
    <w:rsid w:val="007E3085"/>
    <w:rsid w:val="007E3D67"/>
    <w:rsid w:val="007E3DCF"/>
    <w:rsid w:val="007E4AEF"/>
    <w:rsid w:val="007E5540"/>
    <w:rsid w:val="007E6318"/>
    <w:rsid w:val="007E6D3C"/>
    <w:rsid w:val="007F07EE"/>
    <w:rsid w:val="007F1C02"/>
    <w:rsid w:val="007F1F29"/>
    <w:rsid w:val="007F2009"/>
    <w:rsid w:val="007F29AE"/>
    <w:rsid w:val="007F32BB"/>
    <w:rsid w:val="007F366F"/>
    <w:rsid w:val="007F3D5E"/>
    <w:rsid w:val="007F4243"/>
    <w:rsid w:val="007F43F0"/>
    <w:rsid w:val="007F50AA"/>
    <w:rsid w:val="007F63F8"/>
    <w:rsid w:val="007F7085"/>
    <w:rsid w:val="007F7657"/>
    <w:rsid w:val="00800310"/>
    <w:rsid w:val="0080062D"/>
    <w:rsid w:val="00800D97"/>
    <w:rsid w:val="0080101E"/>
    <w:rsid w:val="00801DCB"/>
    <w:rsid w:val="00802A6F"/>
    <w:rsid w:val="008031AB"/>
    <w:rsid w:val="008035FE"/>
    <w:rsid w:val="008044DB"/>
    <w:rsid w:val="00804BEB"/>
    <w:rsid w:val="00805327"/>
    <w:rsid w:val="0080582F"/>
    <w:rsid w:val="00807954"/>
    <w:rsid w:val="00807AA2"/>
    <w:rsid w:val="00811AB4"/>
    <w:rsid w:val="00811B5C"/>
    <w:rsid w:val="00811E70"/>
    <w:rsid w:val="00811EBE"/>
    <w:rsid w:val="00812B5F"/>
    <w:rsid w:val="0081387C"/>
    <w:rsid w:val="0081427E"/>
    <w:rsid w:val="00814337"/>
    <w:rsid w:val="00814C3A"/>
    <w:rsid w:val="00814D39"/>
    <w:rsid w:val="00815A2C"/>
    <w:rsid w:val="008164D6"/>
    <w:rsid w:val="008167FE"/>
    <w:rsid w:val="00816898"/>
    <w:rsid w:val="00820B62"/>
    <w:rsid w:val="00820C1C"/>
    <w:rsid w:val="008224F0"/>
    <w:rsid w:val="00823AC3"/>
    <w:rsid w:val="00824185"/>
    <w:rsid w:val="00830A63"/>
    <w:rsid w:val="00832717"/>
    <w:rsid w:val="00833632"/>
    <w:rsid w:val="00833B7E"/>
    <w:rsid w:val="00834647"/>
    <w:rsid w:val="00835F3F"/>
    <w:rsid w:val="00836AF9"/>
    <w:rsid w:val="00837011"/>
    <w:rsid w:val="008373E0"/>
    <w:rsid w:val="00840710"/>
    <w:rsid w:val="008408F0"/>
    <w:rsid w:val="00840E10"/>
    <w:rsid w:val="00841638"/>
    <w:rsid w:val="0084285C"/>
    <w:rsid w:val="00843045"/>
    <w:rsid w:val="008432C6"/>
    <w:rsid w:val="008447B4"/>
    <w:rsid w:val="00844D4F"/>
    <w:rsid w:val="00844D59"/>
    <w:rsid w:val="00845216"/>
    <w:rsid w:val="00845423"/>
    <w:rsid w:val="00845C98"/>
    <w:rsid w:val="00845DA3"/>
    <w:rsid w:val="008469C3"/>
    <w:rsid w:val="008507BC"/>
    <w:rsid w:val="00850897"/>
    <w:rsid w:val="008516B2"/>
    <w:rsid w:val="0085245A"/>
    <w:rsid w:val="0085246D"/>
    <w:rsid w:val="00852907"/>
    <w:rsid w:val="00852D2C"/>
    <w:rsid w:val="00852D3C"/>
    <w:rsid w:val="00853409"/>
    <w:rsid w:val="0085627A"/>
    <w:rsid w:val="0085777E"/>
    <w:rsid w:val="00860024"/>
    <w:rsid w:val="00860ED6"/>
    <w:rsid w:val="008615FA"/>
    <w:rsid w:val="00861675"/>
    <w:rsid w:val="00862EB6"/>
    <w:rsid w:val="008640F4"/>
    <w:rsid w:val="00864572"/>
    <w:rsid w:val="00866B48"/>
    <w:rsid w:val="0087031E"/>
    <w:rsid w:val="0087152A"/>
    <w:rsid w:val="0087277C"/>
    <w:rsid w:val="00872EFF"/>
    <w:rsid w:val="00873B2C"/>
    <w:rsid w:val="00873E38"/>
    <w:rsid w:val="0087523E"/>
    <w:rsid w:val="008764A9"/>
    <w:rsid w:val="00876BE8"/>
    <w:rsid w:val="008802CA"/>
    <w:rsid w:val="00881501"/>
    <w:rsid w:val="0088216A"/>
    <w:rsid w:val="00882ECC"/>
    <w:rsid w:val="00883175"/>
    <w:rsid w:val="008832BE"/>
    <w:rsid w:val="0088395F"/>
    <w:rsid w:val="00883E04"/>
    <w:rsid w:val="00883F6F"/>
    <w:rsid w:val="0088411C"/>
    <w:rsid w:val="008842E5"/>
    <w:rsid w:val="0088525D"/>
    <w:rsid w:val="00885679"/>
    <w:rsid w:val="00886AAF"/>
    <w:rsid w:val="00886D8A"/>
    <w:rsid w:val="00887566"/>
    <w:rsid w:val="0089009A"/>
    <w:rsid w:val="008904BB"/>
    <w:rsid w:val="0089075A"/>
    <w:rsid w:val="008907A2"/>
    <w:rsid w:val="00890838"/>
    <w:rsid w:val="00890C30"/>
    <w:rsid w:val="00892621"/>
    <w:rsid w:val="0089288F"/>
    <w:rsid w:val="0089497E"/>
    <w:rsid w:val="00895C05"/>
    <w:rsid w:val="00895D47"/>
    <w:rsid w:val="00897006"/>
    <w:rsid w:val="00897063"/>
    <w:rsid w:val="0089738A"/>
    <w:rsid w:val="00897432"/>
    <w:rsid w:val="008976A6"/>
    <w:rsid w:val="008A14B4"/>
    <w:rsid w:val="008A4B56"/>
    <w:rsid w:val="008A5277"/>
    <w:rsid w:val="008A5879"/>
    <w:rsid w:val="008A5F7B"/>
    <w:rsid w:val="008A639E"/>
    <w:rsid w:val="008A65D4"/>
    <w:rsid w:val="008A65EA"/>
    <w:rsid w:val="008A6D07"/>
    <w:rsid w:val="008A71EB"/>
    <w:rsid w:val="008B07B1"/>
    <w:rsid w:val="008B1E73"/>
    <w:rsid w:val="008B24C7"/>
    <w:rsid w:val="008B2F71"/>
    <w:rsid w:val="008B3623"/>
    <w:rsid w:val="008B3D6F"/>
    <w:rsid w:val="008B46DA"/>
    <w:rsid w:val="008B48C4"/>
    <w:rsid w:val="008B51A7"/>
    <w:rsid w:val="008B54B7"/>
    <w:rsid w:val="008B5A7D"/>
    <w:rsid w:val="008B5B7C"/>
    <w:rsid w:val="008B6145"/>
    <w:rsid w:val="008C10B2"/>
    <w:rsid w:val="008C22FA"/>
    <w:rsid w:val="008C267F"/>
    <w:rsid w:val="008C2E19"/>
    <w:rsid w:val="008C302D"/>
    <w:rsid w:val="008C3251"/>
    <w:rsid w:val="008C34AC"/>
    <w:rsid w:val="008C36C6"/>
    <w:rsid w:val="008C375D"/>
    <w:rsid w:val="008C3923"/>
    <w:rsid w:val="008C43C0"/>
    <w:rsid w:val="008C43FB"/>
    <w:rsid w:val="008C48E9"/>
    <w:rsid w:val="008C5DFB"/>
    <w:rsid w:val="008C7E2A"/>
    <w:rsid w:val="008D0D10"/>
    <w:rsid w:val="008D0E09"/>
    <w:rsid w:val="008D1381"/>
    <w:rsid w:val="008D15C3"/>
    <w:rsid w:val="008D183A"/>
    <w:rsid w:val="008D19DE"/>
    <w:rsid w:val="008D1BF7"/>
    <w:rsid w:val="008D2023"/>
    <w:rsid w:val="008D2592"/>
    <w:rsid w:val="008D3699"/>
    <w:rsid w:val="008D37F4"/>
    <w:rsid w:val="008D59FC"/>
    <w:rsid w:val="008D6C23"/>
    <w:rsid w:val="008D7E60"/>
    <w:rsid w:val="008E0878"/>
    <w:rsid w:val="008E08CC"/>
    <w:rsid w:val="008E21C0"/>
    <w:rsid w:val="008E26AE"/>
    <w:rsid w:val="008E32FE"/>
    <w:rsid w:val="008E38E1"/>
    <w:rsid w:val="008E3966"/>
    <w:rsid w:val="008E40CD"/>
    <w:rsid w:val="008E4267"/>
    <w:rsid w:val="008E5AFE"/>
    <w:rsid w:val="008E7670"/>
    <w:rsid w:val="008E79C9"/>
    <w:rsid w:val="008E7BF3"/>
    <w:rsid w:val="008E7F97"/>
    <w:rsid w:val="008F1B14"/>
    <w:rsid w:val="008F2000"/>
    <w:rsid w:val="008F2495"/>
    <w:rsid w:val="008F285E"/>
    <w:rsid w:val="008F3BF2"/>
    <w:rsid w:val="008F3D86"/>
    <w:rsid w:val="008F4BF4"/>
    <w:rsid w:val="008F50A9"/>
    <w:rsid w:val="008F516E"/>
    <w:rsid w:val="008F582B"/>
    <w:rsid w:val="008F7810"/>
    <w:rsid w:val="00900069"/>
    <w:rsid w:val="009003F9"/>
    <w:rsid w:val="00900560"/>
    <w:rsid w:val="00900645"/>
    <w:rsid w:val="00900F4B"/>
    <w:rsid w:val="00901880"/>
    <w:rsid w:val="00901902"/>
    <w:rsid w:val="00901A25"/>
    <w:rsid w:val="00901BF2"/>
    <w:rsid w:val="009027AF"/>
    <w:rsid w:val="00902E64"/>
    <w:rsid w:val="00903353"/>
    <w:rsid w:val="00903E8F"/>
    <w:rsid w:val="00903FBF"/>
    <w:rsid w:val="0090661B"/>
    <w:rsid w:val="0090711A"/>
    <w:rsid w:val="00907879"/>
    <w:rsid w:val="00907E3B"/>
    <w:rsid w:val="00910171"/>
    <w:rsid w:val="00910926"/>
    <w:rsid w:val="009116E6"/>
    <w:rsid w:val="009138B9"/>
    <w:rsid w:val="00913B5B"/>
    <w:rsid w:val="00913DCC"/>
    <w:rsid w:val="00913F8C"/>
    <w:rsid w:val="009143F2"/>
    <w:rsid w:val="009148E3"/>
    <w:rsid w:val="00916BBE"/>
    <w:rsid w:val="00916F0E"/>
    <w:rsid w:val="00917EC6"/>
    <w:rsid w:val="009201F2"/>
    <w:rsid w:val="00920A5D"/>
    <w:rsid w:val="00920ADD"/>
    <w:rsid w:val="009210C1"/>
    <w:rsid w:val="00921613"/>
    <w:rsid w:val="0092226D"/>
    <w:rsid w:val="0092227D"/>
    <w:rsid w:val="009222AE"/>
    <w:rsid w:val="00922845"/>
    <w:rsid w:val="009228EB"/>
    <w:rsid w:val="00922F7E"/>
    <w:rsid w:val="009233EC"/>
    <w:rsid w:val="00923732"/>
    <w:rsid w:val="00923A63"/>
    <w:rsid w:val="00924086"/>
    <w:rsid w:val="00924780"/>
    <w:rsid w:val="0092487B"/>
    <w:rsid w:val="0092630C"/>
    <w:rsid w:val="009272FA"/>
    <w:rsid w:val="009276D8"/>
    <w:rsid w:val="009278A7"/>
    <w:rsid w:val="009278EE"/>
    <w:rsid w:val="00931102"/>
    <w:rsid w:val="00931A1F"/>
    <w:rsid w:val="009322CF"/>
    <w:rsid w:val="0093425A"/>
    <w:rsid w:val="00934338"/>
    <w:rsid w:val="00934EB3"/>
    <w:rsid w:val="00935615"/>
    <w:rsid w:val="00935713"/>
    <w:rsid w:val="00935C5D"/>
    <w:rsid w:val="00935DD3"/>
    <w:rsid w:val="00936806"/>
    <w:rsid w:val="009368F5"/>
    <w:rsid w:val="00936B8E"/>
    <w:rsid w:val="0093716E"/>
    <w:rsid w:val="009375F8"/>
    <w:rsid w:val="00937DD5"/>
    <w:rsid w:val="00940095"/>
    <w:rsid w:val="00940FD8"/>
    <w:rsid w:val="0094145E"/>
    <w:rsid w:val="0094170C"/>
    <w:rsid w:val="00941741"/>
    <w:rsid w:val="00941955"/>
    <w:rsid w:val="009424C4"/>
    <w:rsid w:val="00942668"/>
    <w:rsid w:val="00943113"/>
    <w:rsid w:val="009431A8"/>
    <w:rsid w:val="0094361A"/>
    <w:rsid w:val="009453CE"/>
    <w:rsid w:val="00946384"/>
    <w:rsid w:val="0094744E"/>
    <w:rsid w:val="00947E0A"/>
    <w:rsid w:val="00950594"/>
    <w:rsid w:val="009512A6"/>
    <w:rsid w:val="00951C2A"/>
    <w:rsid w:val="00951F57"/>
    <w:rsid w:val="00952265"/>
    <w:rsid w:val="00952D8D"/>
    <w:rsid w:val="00953702"/>
    <w:rsid w:val="00954218"/>
    <w:rsid w:val="009542E6"/>
    <w:rsid w:val="00957D84"/>
    <w:rsid w:val="009601A0"/>
    <w:rsid w:val="0096068B"/>
    <w:rsid w:val="00960CBB"/>
    <w:rsid w:val="0096101E"/>
    <w:rsid w:val="00962489"/>
    <w:rsid w:val="00962AE6"/>
    <w:rsid w:val="00963016"/>
    <w:rsid w:val="009630B8"/>
    <w:rsid w:val="00963553"/>
    <w:rsid w:val="009636B1"/>
    <w:rsid w:val="00964518"/>
    <w:rsid w:val="009654DF"/>
    <w:rsid w:val="00967228"/>
    <w:rsid w:val="00967647"/>
    <w:rsid w:val="0097020A"/>
    <w:rsid w:val="009707FF"/>
    <w:rsid w:val="00973E04"/>
    <w:rsid w:val="009750ED"/>
    <w:rsid w:val="00975CB5"/>
    <w:rsid w:val="0097671E"/>
    <w:rsid w:val="00976999"/>
    <w:rsid w:val="00976AC6"/>
    <w:rsid w:val="009777DB"/>
    <w:rsid w:val="0098050C"/>
    <w:rsid w:val="00981607"/>
    <w:rsid w:val="009816D6"/>
    <w:rsid w:val="00982CD0"/>
    <w:rsid w:val="00982E1A"/>
    <w:rsid w:val="00983F59"/>
    <w:rsid w:val="00986062"/>
    <w:rsid w:val="009861B1"/>
    <w:rsid w:val="00986CBF"/>
    <w:rsid w:val="00987C8B"/>
    <w:rsid w:val="00987E83"/>
    <w:rsid w:val="00990814"/>
    <w:rsid w:val="00990A30"/>
    <w:rsid w:val="00990A71"/>
    <w:rsid w:val="00990AFE"/>
    <w:rsid w:val="00991C6F"/>
    <w:rsid w:val="009920F0"/>
    <w:rsid w:val="00992BFB"/>
    <w:rsid w:val="00993BD3"/>
    <w:rsid w:val="00993C80"/>
    <w:rsid w:val="00993D03"/>
    <w:rsid w:val="00993D82"/>
    <w:rsid w:val="00993E7F"/>
    <w:rsid w:val="009964F7"/>
    <w:rsid w:val="00997A11"/>
    <w:rsid w:val="009A068E"/>
    <w:rsid w:val="009A1095"/>
    <w:rsid w:val="009A121A"/>
    <w:rsid w:val="009A1A71"/>
    <w:rsid w:val="009A26BD"/>
    <w:rsid w:val="009A2FC8"/>
    <w:rsid w:val="009A324B"/>
    <w:rsid w:val="009A425B"/>
    <w:rsid w:val="009A4FA1"/>
    <w:rsid w:val="009A53E6"/>
    <w:rsid w:val="009A6338"/>
    <w:rsid w:val="009A6FAD"/>
    <w:rsid w:val="009A7F55"/>
    <w:rsid w:val="009B0E1F"/>
    <w:rsid w:val="009B1296"/>
    <w:rsid w:val="009B348A"/>
    <w:rsid w:val="009B3D23"/>
    <w:rsid w:val="009B402D"/>
    <w:rsid w:val="009B4CA1"/>
    <w:rsid w:val="009B4D1E"/>
    <w:rsid w:val="009B5EB9"/>
    <w:rsid w:val="009B6473"/>
    <w:rsid w:val="009B743A"/>
    <w:rsid w:val="009B7D90"/>
    <w:rsid w:val="009C0689"/>
    <w:rsid w:val="009C0F7B"/>
    <w:rsid w:val="009C1CC2"/>
    <w:rsid w:val="009C25FC"/>
    <w:rsid w:val="009C26F4"/>
    <w:rsid w:val="009C39C0"/>
    <w:rsid w:val="009C3CEE"/>
    <w:rsid w:val="009C4235"/>
    <w:rsid w:val="009C431C"/>
    <w:rsid w:val="009C505D"/>
    <w:rsid w:val="009C54CE"/>
    <w:rsid w:val="009C5F26"/>
    <w:rsid w:val="009C6318"/>
    <w:rsid w:val="009C77EE"/>
    <w:rsid w:val="009D01DC"/>
    <w:rsid w:val="009D100E"/>
    <w:rsid w:val="009D105B"/>
    <w:rsid w:val="009D12EA"/>
    <w:rsid w:val="009D15E8"/>
    <w:rsid w:val="009D1A0B"/>
    <w:rsid w:val="009D1F1D"/>
    <w:rsid w:val="009D23CE"/>
    <w:rsid w:val="009D27B5"/>
    <w:rsid w:val="009D27E0"/>
    <w:rsid w:val="009D3266"/>
    <w:rsid w:val="009D3B36"/>
    <w:rsid w:val="009D3B85"/>
    <w:rsid w:val="009D3DE6"/>
    <w:rsid w:val="009D45EC"/>
    <w:rsid w:val="009D548A"/>
    <w:rsid w:val="009D5BB4"/>
    <w:rsid w:val="009D6259"/>
    <w:rsid w:val="009D6C76"/>
    <w:rsid w:val="009D7054"/>
    <w:rsid w:val="009D71DD"/>
    <w:rsid w:val="009D73FD"/>
    <w:rsid w:val="009E1E28"/>
    <w:rsid w:val="009E269A"/>
    <w:rsid w:val="009E28C8"/>
    <w:rsid w:val="009E2C2A"/>
    <w:rsid w:val="009E2D72"/>
    <w:rsid w:val="009E3F49"/>
    <w:rsid w:val="009E570E"/>
    <w:rsid w:val="009E641A"/>
    <w:rsid w:val="009E64C1"/>
    <w:rsid w:val="009E7912"/>
    <w:rsid w:val="009F0E06"/>
    <w:rsid w:val="009F266A"/>
    <w:rsid w:val="009F26A9"/>
    <w:rsid w:val="009F3D5A"/>
    <w:rsid w:val="009F5923"/>
    <w:rsid w:val="009F627A"/>
    <w:rsid w:val="009F6CA8"/>
    <w:rsid w:val="009F7B11"/>
    <w:rsid w:val="00A00589"/>
    <w:rsid w:val="00A008B9"/>
    <w:rsid w:val="00A013B0"/>
    <w:rsid w:val="00A0329F"/>
    <w:rsid w:val="00A043B2"/>
    <w:rsid w:val="00A0556C"/>
    <w:rsid w:val="00A0562D"/>
    <w:rsid w:val="00A075E2"/>
    <w:rsid w:val="00A07B9F"/>
    <w:rsid w:val="00A07E51"/>
    <w:rsid w:val="00A10A72"/>
    <w:rsid w:val="00A124C7"/>
    <w:rsid w:val="00A13030"/>
    <w:rsid w:val="00A14600"/>
    <w:rsid w:val="00A14A68"/>
    <w:rsid w:val="00A16AF0"/>
    <w:rsid w:val="00A16BB5"/>
    <w:rsid w:val="00A175C2"/>
    <w:rsid w:val="00A2008E"/>
    <w:rsid w:val="00A20D59"/>
    <w:rsid w:val="00A20E86"/>
    <w:rsid w:val="00A2174D"/>
    <w:rsid w:val="00A21908"/>
    <w:rsid w:val="00A21F64"/>
    <w:rsid w:val="00A22446"/>
    <w:rsid w:val="00A227A9"/>
    <w:rsid w:val="00A23767"/>
    <w:rsid w:val="00A23A7F"/>
    <w:rsid w:val="00A23AF2"/>
    <w:rsid w:val="00A258D4"/>
    <w:rsid w:val="00A25B02"/>
    <w:rsid w:val="00A25BC3"/>
    <w:rsid w:val="00A2611C"/>
    <w:rsid w:val="00A26B34"/>
    <w:rsid w:val="00A272A6"/>
    <w:rsid w:val="00A27707"/>
    <w:rsid w:val="00A27E49"/>
    <w:rsid w:val="00A3110F"/>
    <w:rsid w:val="00A31850"/>
    <w:rsid w:val="00A32880"/>
    <w:rsid w:val="00A32F7F"/>
    <w:rsid w:val="00A33693"/>
    <w:rsid w:val="00A34AF6"/>
    <w:rsid w:val="00A37351"/>
    <w:rsid w:val="00A40E80"/>
    <w:rsid w:val="00A410D9"/>
    <w:rsid w:val="00A4187A"/>
    <w:rsid w:val="00A419FD"/>
    <w:rsid w:val="00A41A06"/>
    <w:rsid w:val="00A4234F"/>
    <w:rsid w:val="00A42E68"/>
    <w:rsid w:val="00A43C5E"/>
    <w:rsid w:val="00A43EDD"/>
    <w:rsid w:val="00A44957"/>
    <w:rsid w:val="00A4509E"/>
    <w:rsid w:val="00A45679"/>
    <w:rsid w:val="00A45D64"/>
    <w:rsid w:val="00A471E5"/>
    <w:rsid w:val="00A47DF4"/>
    <w:rsid w:val="00A503B7"/>
    <w:rsid w:val="00A51CBD"/>
    <w:rsid w:val="00A52FE1"/>
    <w:rsid w:val="00A54B94"/>
    <w:rsid w:val="00A55351"/>
    <w:rsid w:val="00A5640B"/>
    <w:rsid w:val="00A56ECC"/>
    <w:rsid w:val="00A5711A"/>
    <w:rsid w:val="00A57FE6"/>
    <w:rsid w:val="00A6039E"/>
    <w:rsid w:val="00A6263D"/>
    <w:rsid w:val="00A6313A"/>
    <w:rsid w:val="00A639A8"/>
    <w:rsid w:val="00A63B0E"/>
    <w:rsid w:val="00A64F93"/>
    <w:rsid w:val="00A65FA0"/>
    <w:rsid w:val="00A66247"/>
    <w:rsid w:val="00A664AD"/>
    <w:rsid w:val="00A66B95"/>
    <w:rsid w:val="00A67A05"/>
    <w:rsid w:val="00A67E86"/>
    <w:rsid w:val="00A70282"/>
    <w:rsid w:val="00A71423"/>
    <w:rsid w:val="00A72637"/>
    <w:rsid w:val="00A727C9"/>
    <w:rsid w:val="00A7330C"/>
    <w:rsid w:val="00A73A18"/>
    <w:rsid w:val="00A74BAE"/>
    <w:rsid w:val="00A7571E"/>
    <w:rsid w:val="00A758EC"/>
    <w:rsid w:val="00A75E10"/>
    <w:rsid w:val="00A76447"/>
    <w:rsid w:val="00A80704"/>
    <w:rsid w:val="00A8075B"/>
    <w:rsid w:val="00A81214"/>
    <w:rsid w:val="00A81DAA"/>
    <w:rsid w:val="00A83D3D"/>
    <w:rsid w:val="00A84781"/>
    <w:rsid w:val="00A8533D"/>
    <w:rsid w:val="00A85525"/>
    <w:rsid w:val="00A859C4"/>
    <w:rsid w:val="00A85CBA"/>
    <w:rsid w:val="00A8729E"/>
    <w:rsid w:val="00A90126"/>
    <w:rsid w:val="00A9081E"/>
    <w:rsid w:val="00A909FD"/>
    <w:rsid w:val="00A90C18"/>
    <w:rsid w:val="00A90D05"/>
    <w:rsid w:val="00A914F1"/>
    <w:rsid w:val="00A9253B"/>
    <w:rsid w:val="00A92E8D"/>
    <w:rsid w:val="00A93D5D"/>
    <w:rsid w:val="00A940A5"/>
    <w:rsid w:val="00A94B96"/>
    <w:rsid w:val="00A95122"/>
    <w:rsid w:val="00A9524B"/>
    <w:rsid w:val="00A958D7"/>
    <w:rsid w:val="00A95A77"/>
    <w:rsid w:val="00A95AFA"/>
    <w:rsid w:val="00A969EF"/>
    <w:rsid w:val="00A97448"/>
    <w:rsid w:val="00A97810"/>
    <w:rsid w:val="00AA01E1"/>
    <w:rsid w:val="00AA2F85"/>
    <w:rsid w:val="00AA34DE"/>
    <w:rsid w:val="00AA37B1"/>
    <w:rsid w:val="00AA4538"/>
    <w:rsid w:val="00AA4916"/>
    <w:rsid w:val="00AA5A1B"/>
    <w:rsid w:val="00AA5D4E"/>
    <w:rsid w:val="00AA601D"/>
    <w:rsid w:val="00AA6846"/>
    <w:rsid w:val="00AA69CC"/>
    <w:rsid w:val="00AA7849"/>
    <w:rsid w:val="00AA7BEE"/>
    <w:rsid w:val="00AB1909"/>
    <w:rsid w:val="00AB2766"/>
    <w:rsid w:val="00AB2B7E"/>
    <w:rsid w:val="00AB3F8E"/>
    <w:rsid w:val="00AB54CC"/>
    <w:rsid w:val="00AB5583"/>
    <w:rsid w:val="00AB574C"/>
    <w:rsid w:val="00AB6097"/>
    <w:rsid w:val="00AB73A4"/>
    <w:rsid w:val="00AC09E1"/>
    <w:rsid w:val="00AC0D36"/>
    <w:rsid w:val="00AC0F1E"/>
    <w:rsid w:val="00AC1319"/>
    <w:rsid w:val="00AC14C5"/>
    <w:rsid w:val="00AC1AA1"/>
    <w:rsid w:val="00AC29DB"/>
    <w:rsid w:val="00AC2F8F"/>
    <w:rsid w:val="00AC3DC7"/>
    <w:rsid w:val="00AC4F7C"/>
    <w:rsid w:val="00AC5EA3"/>
    <w:rsid w:val="00AC6BB4"/>
    <w:rsid w:val="00AC7123"/>
    <w:rsid w:val="00AC7E49"/>
    <w:rsid w:val="00AD0731"/>
    <w:rsid w:val="00AD0D5C"/>
    <w:rsid w:val="00AD0DCB"/>
    <w:rsid w:val="00AD0DDF"/>
    <w:rsid w:val="00AD1878"/>
    <w:rsid w:val="00AD2577"/>
    <w:rsid w:val="00AD27B6"/>
    <w:rsid w:val="00AD450A"/>
    <w:rsid w:val="00AD4B68"/>
    <w:rsid w:val="00AD5562"/>
    <w:rsid w:val="00AD59B5"/>
    <w:rsid w:val="00AD6026"/>
    <w:rsid w:val="00AD6365"/>
    <w:rsid w:val="00AD7886"/>
    <w:rsid w:val="00AD78ED"/>
    <w:rsid w:val="00AE0135"/>
    <w:rsid w:val="00AE1473"/>
    <w:rsid w:val="00AE1D6F"/>
    <w:rsid w:val="00AE24CB"/>
    <w:rsid w:val="00AE3F8D"/>
    <w:rsid w:val="00AE4425"/>
    <w:rsid w:val="00AE5370"/>
    <w:rsid w:val="00AE53F6"/>
    <w:rsid w:val="00AE5477"/>
    <w:rsid w:val="00AE5D86"/>
    <w:rsid w:val="00AE6078"/>
    <w:rsid w:val="00AE6CB0"/>
    <w:rsid w:val="00AE6DAF"/>
    <w:rsid w:val="00AE74F9"/>
    <w:rsid w:val="00AE7BE3"/>
    <w:rsid w:val="00AF0122"/>
    <w:rsid w:val="00AF0314"/>
    <w:rsid w:val="00AF0887"/>
    <w:rsid w:val="00AF16CD"/>
    <w:rsid w:val="00AF1B01"/>
    <w:rsid w:val="00AF2004"/>
    <w:rsid w:val="00AF244B"/>
    <w:rsid w:val="00AF2687"/>
    <w:rsid w:val="00AF33D6"/>
    <w:rsid w:val="00AF3519"/>
    <w:rsid w:val="00AF4012"/>
    <w:rsid w:val="00AF4771"/>
    <w:rsid w:val="00AF4D97"/>
    <w:rsid w:val="00AF542E"/>
    <w:rsid w:val="00AF549A"/>
    <w:rsid w:val="00AF6559"/>
    <w:rsid w:val="00B01A80"/>
    <w:rsid w:val="00B02E6A"/>
    <w:rsid w:val="00B039C3"/>
    <w:rsid w:val="00B0637C"/>
    <w:rsid w:val="00B065D4"/>
    <w:rsid w:val="00B06750"/>
    <w:rsid w:val="00B06A5B"/>
    <w:rsid w:val="00B10A43"/>
    <w:rsid w:val="00B11321"/>
    <w:rsid w:val="00B12C2E"/>
    <w:rsid w:val="00B12F00"/>
    <w:rsid w:val="00B12FB3"/>
    <w:rsid w:val="00B1370E"/>
    <w:rsid w:val="00B13FBE"/>
    <w:rsid w:val="00B145E7"/>
    <w:rsid w:val="00B154BD"/>
    <w:rsid w:val="00B16D17"/>
    <w:rsid w:val="00B202FE"/>
    <w:rsid w:val="00B20301"/>
    <w:rsid w:val="00B20465"/>
    <w:rsid w:val="00B20719"/>
    <w:rsid w:val="00B21020"/>
    <w:rsid w:val="00B215BA"/>
    <w:rsid w:val="00B2234D"/>
    <w:rsid w:val="00B22B70"/>
    <w:rsid w:val="00B22F66"/>
    <w:rsid w:val="00B23D09"/>
    <w:rsid w:val="00B240F2"/>
    <w:rsid w:val="00B250FA"/>
    <w:rsid w:val="00B255D0"/>
    <w:rsid w:val="00B25615"/>
    <w:rsid w:val="00B265FE"/>
    <w:rsid w:val="00B2752D"/>
    <w:rsid w:val="00B30B15"/>
    <w:rsid w:val="00B30CD6"/>
    <w:rsid w:val="00B31188"/>
    <w:rsid w:val="00B32094"/>
    <w:rsid w:val="00B33553"/>
    <w:rsid w:val="00B33D3C"/>
    <w:rsid w:val="00B341FD"/>
    <w:rsid w:val="00B3554F"/>
    <w:rsid w:val="00B357CA"/>
    <w:rsid w:val="00B35A9F"/>
    <w:rsid w:val="00B35C0E"/>
    <w:rsid w:val="00B36C8B"/>
    <w:rsid w:val="00B36EB7"/>
    <w:rsid w:val="00B40D29"/>
    <w:rsid w:val="00B41EDD"/>
    <w:rsid w:val="00B42035"/>
    <w:rsid w:val="00B42DE0"/>
    <w:rsid w:val="00B443D8"/>
    <w:rsid w:val="00B44DE7"/>
    <w:rsid w:val="00B4576C"/>
    <w:rsid w:val="00B460EC"/>
    <w:rsid w:val="00B465EB"/>
    <w:rsid w:val="00B46AD3"/>
    <w:rsid w:val="00B46CB9"/>
    <w:rsid w:val="00B46F5A"/>
    <w:rsid w:val="00B47801"/>
    <w:rsid w:val="00B47A6E"/>
    <w:rsid w:val="00B47D73"/>
    <w:rsid w:val="00B501BC"/>
    <w:rsid w:val="00B50259"/>
    <w:rsid w:val="00B503D9"/>
    <w:rsid w:val="00B51361"/>
    <w:rsid w:val="00B51813"/>
    <w:rsid w:val="00B51F4E"/>
    <w:rsid w:val="00B5255E"/>
    <w:rsid w:val="00B534AE"/>
    <w:rsid w:val="00B538EE"/>
    <w:rsid w:val="00B53ECF"/>
    <w:rsid w:val="00B553BC"/>
    <w:rsid w:val="00B55944"/>
    <w:rsid w:val="00B55BBA"/>
    <w:rsid w:val="00B57FC7"/>
    <w:rsid w:val="00B601C6"/>
    <w:rsid w:val="00B60529"/>
    <w:rsid w:val="00B60CF7"/>
    <w:rsid w:val="00B61F75"/>
    <w:rsid w:val="00B63972"/>
    <w:rsid w:val="00B63ABE"/>
    <w:rsid w:val="00B641BE"/>
    <w:rsid w:val="00B646C7"/>
    <w:rsid w:val="00B650A8"/>
    <w:rsid w:val="00B65394"/>
    <w:rsid w:val="00B654B4"/>
    <w:rsid w:val="00B67FD6"/>
    <w:rsid w:val="00B7069D"/>
    <w:rsid w:val="00B70973"/>
    <w:rsid w:val="00B7114F"/>
    <w:rsid w:val="00B71CC0"/>
    <w:rsid w:val="00B71DCA"/>
    <w:rsid w:val="00B72D85"/>
    <w:rsid w:val="00B7345B"/>
    <w:rsid w:val="00B734C5"/>
    <w:rsid w:val="00B7455A"/>
    <w:rsid w:val="00B75020"/>
    <w:rsid w:val="00B7529A"/>
    <w:rsid w:val="00B7530A"/>
    <w:rsid w:val="00B75530"/>
    <w:rsid w:val="00B76922"/>
    <w:rsid w:val="00B8051A"/>
    <w:rsid w:val="00B813FE"/>
    <w:rsid w:val="00B82718"/>
    <w:rsid w:val="00B8356D"/>
    <w:rsid w:val="00B835B9"/>
    <w:rsid w:val="00B8363E"/>
    <w:rsid w:val="00B83BEB"/>
    <w:rsid w:val="00B83C77"/>
    <w:rsid w:val="00B83E86"/>
    <w:rsid w:val="00B84BAB"/>
    <w:rsid w:val="00B86308"/>
    <w:rsid w:val="00B87254"/>
    <w:rsid w:val="00B8742A"/>
    <w:rsid w:val="00B87A71"/>
    <w:rsid w:val="00B87C71"/>
    <w:rsid w:val="00B90453"/>
    <w:rsid w:val="00B90777"/>
    <w:rsid w:val="00B9121D"/>
    <w:rsid w:val="00B91FEF"/>
    <w:rsid w:val="00B9286D"/>
    <w:rsid w:val="00B92C90"/>
    <w:rsid w:val="00B933AC"/>
    <w:rsid w:val="00B9340D"/>
    <w:rsid w:val="00B9408D"/>
    <w:rsid w:val="00B94F8A"/>
    <w:rsid w:val="00B954B0"/>
    <w:rsid w:val="00B96728"/>
    <w:rsid w:val="00B96C71"/>
    <w:rsid w:val="00B9767E"/>
    <w:rsid w:val="00BA0211"/>
    <w:rsid w:val="00BA02A0"/>
    <w:rsid w:val="00BA0BD6"/>
    <w:rsid w:val="00BA1B42"/>
    <w:rsid w:val="00BA2181"/>
    <w:rsid w:val="00BA27D6"/>
    <w:rsid w:val="00BA30C0"/>
    <w:rsid w:val="00BA3B8E"/>
    <w:rsid w:val="00BA3DAE"/>
    <w:rsid w:val="00BA54B2"/>
    <w:rsid w:val="00BA5533"/>
    <w:rsid w:val="00BA65DB"/>
    <w:rsid w:val="00BA77B4"/>
    <w:rsid w:val="00BA7E78"/>
    <w:rsid w:val="00BB00AD"/>
    <w:rsid w:val="00BB2E74"/>
    <w:rsid w:val="00BB407E"/>
    <w:rsid w:val="00BB42BD"/>
    <w:rsid w:val="00BB451A"/>
    <w:rsid w:val="00BB4CE2"/>
    <w:rsid w:val="00BB4CFD"/>
    <w:rsid w:val="00BB51D9"/>
    <w:rsid w:val="00BB77C6"/>
    <w:rsid w:val="00BB7ABA"/>
    <w:rsid w:val="00BC04B7"/>
    <w:rsid w:val="00BC0632"/>
    <w:rsid w:val="00BC073A"/>
    <w:rsid w:val="00BC0BF9"/>
    <w:rsid w:val="00BC0D6C"/>
    <w:rsid w:val="00BC1621"/>
    <w:rsid w:val="00BC1A27"/>
    <w:rsid w:val="00BC2BDA"/>
    <w:rsid w:val="00BC2F43"/>
    <w:rsid w:val="00BC360C"/>
    <w:rsid w:val="00BC3D19"/>
    <w:rsid w:val="00BC4161"/>
    <w:rsid w:val="00BC4570"/>
    <w:rsid w:val="00BC462A"/>
    <w:rsid w:val="00BC4F12"/>
    <w:rsid w:val="00BC5895"/>
    <w:rsid w:val="00BC616D"/>
    <w:rsid w:val="00BC6722"/>
    <w:rsid w:val="00BC6CB9"/>
    <w:rsid w:val="00BC72B9"/>
    <w:rsid w:val="00BC7A0E"/>
    <w:rsid w:val="00BD0C25"/>
    <w:rsid w:val="00BD1172"/>
    <w:rsid w:val="00BD181A"/>
    <w:rsid w:val="00BD1982"/>
    <w:rsid w:val="00BD1B5E"/>
    <w:rsid w:val="00BD1C3C"/>
    <w:rsid w:val="00BD1DF9"/>
    <w:rsid w:val="00BD20D5"/>
    <w:rsid w:val="00BD33FB"/>
    <w:rsid w:val="00BD3D01"/>
    <w:rsid w:val="00BD4334"/>
    <w:rsid w:val="00BD44D9"/>
    <w:rsid w:val="00BD51B2"/>
    <w:rsid w:val="00BD55C4"/>
    <w:rsid w:val="00BD648E"/>
    <w:rsid w:val="00BD6D44"/>
    <w:rsid w:val="00BD74FF"/>
    <w:rsid w:val="00BE0CF3"/>
    <w:rsid w:val="00BE0D77"/>
    <w:rsid w:val="00BE15E9"/>
    <w:rsid w:val="00BE22EC"/>
    <w:rsid w:val="00BE25DA"/>
    <w:rsid w:val="00BE3725"/>
    <w:rsid w:val="00BE473C"/>
    <w:rsid w:val="00BE50B8"/>
    <w:rsid w:val="00BE5179"/>
    <w:rsid w:val="00BE628A"/>
    <w:rsid w:val="00BE6844"/>
    <w:rsid w:val="00BE7700"/>
    <w:rsid w:val="00BF0470"/>
    <w:rsid w:val="00BF119F"/>
    <w:rsid w:val="00BF3BA7"/>
    <w:rsid w:val="00BF49DD"/>
    <w:rsid w:val="00BF5071"/>
    <w:rsid w:val="00BF50AF"/>
    <w:rsid w:val="00BF52C4"/>
    <w:rsid w:val="00BF537F"/>
    <w:rsid w:val="00BF583F"/>
    <w:rsid w:val="00BF6162"/>
    <w:rsid w:val="00BF636D"/>
    <w:rsid w:val="00BF77F7"/>
    <w:rsid w:val="00BF7934"/>
    <w:rsid w:val="00BF7FBC"/>
    <w:rsid w:val="00C0109E"/>
    <w:rsid w:val="00C01851"/>
    <w:rsid w:val="00C02C55"/>
    <w:rsid w:val="00C0370D"/>
    <w:rsid w:val="00C03B46"/>
    <w:rsid w:val="00C03C02"/>
    <w:rsid w:val="00C03D98"/>
    <w:rsid w:val="00C05246"/>
    <w:rsid w:val="00C0540E"/>
    <w:rsid w:val="00C05DF5"/>
    <w:rsid w:val="00C067EC"/>
    <w:rsid w:val="00C06CE8"/>
    <w:rsid w:val="00C06E38"/>
    <w:rsid w:val="00C072AA"/>
    <w:rsid w:val="00C0792C"/>
    <w:rsid w:val="00C11B44"/>
    <w:rsid w:val="00C11BEF"/>
    <w:rsid w:val="00C127C8"/>
    <w:rsid w:val="00C12950"/>
    <w:rsid w:val="00C12B0D"/>
    <w:rsid w:val="00C13043"/>
    <w:rsid w:val="00C1445F"/>
    <w:rsid w:val="00C14C81"/>
    <w:rsid w:val="00C14DD6"/>
    <w:rsid w:val="00C14EA0"/>
    <w:rsid w:val="00C15F47"/>
    <w:rsid w:val="00C16842"/>
    <w:rsid w:val="00C16D3C"/>
    <w:rsid w:val="00C174FD"/>
    <w:rsid w:val="00C17510"/>
    <w:rsid w:val="00C17591"/>
    <w:rsid w:val="00C202A8"/>
    <w:rsid w:val="00C20492"/>
    <w:rsid w:val="00C20538"/>
    <w:rsid w:val="00C2108A"/>
    <w:rsid w:val="00C21487"/>
    <w:rsid w:val="00C218BF"/>
    <w:rsid w:val="00C21A24"/>
    <w:rsid w:val="00C21AB0"/>
    <w:rsid w:val="00C21C87"/>
    <w:rsid w:val="00C21CB2"/>
    <w:rsid w:val="00C2322D"/>
    <w:rsid w:val="00C23768"/>
    <w:rsid w:val="00C23F95"/>
    <w:rsid w:val="00C25106"/>
    <w:rsid w:val="00C252BE"/>
    <w:rsid w:val="00C262FF"/>
    <w:rsid w:val="00C26450"/>
    <w:rsid w:val="00C26AEC"/>
    <w:rsid w:val="00C26C00"/>
    <w:rsid w:val="00C26DB1"/>
    <w:rsid w:val="00C2711D"/>
    <w:rsid w:val="00C27FF9"/>
    <w:rsid w:val="00C318B7"/>
    <w:rsid w:val="00C32354"/>
    <w:rsid w:val="00C32B95"/>
    <w:rsid w:val="00C33CFF"/>
    <w:rsid w:val="00C349D0"/>
    <w:rsid w:val="00C34B2F"/>
    <w:rsid w:val="00C34FCC"/>
    <w:rsid w:val="00C36073"/>
    <w:rsid w:val="00C3688A"/>
    <w:rsid w:val="00C36A50"/>
    <w:rsid w:val="00C37497"/>
    <w:rsid w:val="00C37AEA"/>
    <w:rsid w:val="00C37B86"/>
    <w:rsid w:val="00C37BE6"/>
    <w:rsid w:val="00C37FB3"/>
    <w:rsid w:val="00C4142C"/>
    <w:rsid w:val="00C42BDE"/>
    <w:rsid w:val="00C4373E"/>
    <w:rsid w:val="00C44278"/>
    <w:rsid w:val="00C442F6"/>
    <w:rsid w:val="00C446CD"/>
    <w:rsid w:val="00C44798"/>
    <w:rsid w:val="00C44CDD"/>
    <w:rsid w:val="00C4524A"/>
    <w:rsid w:val="00C456EE"/>
    <w:rsid w:val="00C46E2C"/>
    <w:rsid w:val="00C46F2E"/>
    <w:rsid w:val="00C47052"/>
    <w:rsid w:val="00C5048D"/>
    <w:rsid w:val="00C504E3"/>
    <w:rsid w:val="00C50A9B"/>
    <w:rsid w:val="00C50C3F"/>
    <w:rsid w:val="00C50F45"/>
    <w:rsid w:val="00C512F2"/>
    <w:rsid w:val="00C513BD"/>
    <w:rsid w:val="00C517E2"/>
    <w:rsid w:val="00C539EE"/>
    <w:rsid w:val="00C53A6F"/>
    <w:rsid w:val="00C54E83"/>
    <w:rsid w:val="00C552D4"/>
    <w:rsid w:val="00C55421"/>
    <w:rsid w:val="00C57EEF"/>
    <w:rsid w:val="00C629C4"/>
    <w:rsid w:val="00C641B1"/>
    <w:rsid w:val="00C64803"/>
    <w:rsid w:val="00C64F17"/>
    <w:rsid w:val="00C654E4"/>
    <w:rsid w:val="00C66302"/>
    <w:rsid w:val="00C67696"/>
    <w:rsid w:val="00C67799"/>
    <w:rsid w:val="00C67A0B"/>
    <w:rsid w:val="00C70490"/>
    <w:rsid w:val="00C71944"/>
    <w:rsid w:val="00C722AF"/>
    <w:rsid w:val="00C73522"/>
    <w:rsid w:val="00C73B63"/>
    <w:rsid w:val="00C73D55"/>
    <w:rsid w:val="00C73F0F"/>
    <w:rsid w:val="00C7411C"/>
    <w:rsid w:val="00C7492A"/>
    <w:rsid w:val="00C75858"/>
    <w:rsid w:val="00C75C97"/>
    <w:rsid w:val="00C80628"/>
    <w:rsid w:val="00C8135A"/>
    <w:rsid w:val="00C81719"/>
    <w:rsid w:val="00C81A53"/>
    <w:rsid w:val="00C82E7D"/>
    <w:rsid w:val="00C82F5A"/>
    <w:rsid w:val="00C8318C"/>
    <w:rsid w:val="00C8361C"/>
    <w:rsid w:val="00C84728"/>
    <w:rsid w:val="00C84E39"/>
    <w:rsid w:val="00C8510C"/>
    <w:rsid w:val="00C86CE2"/>
    <w:rsid w:val="00C87735"/>
    <w:rsid w:val="00C87FD0"/>
    <w:rsid w:val="00C90485"/>
    <w:rsid w:val="00C90646"/>
    <w:rsid w:val="00C90937"/>
    <w:rsid w:val="00C91EF4"/>
    <w:rsid w:val="00C93CA8"/>
    <w:rsid w:val="00C93CAC"/>
    <w:rsid w:val="00C94C5A"/>
    <w:rsid w:val="00C94EBA"/>
    <w:rsid w:val="00C95BAE"/>
    <w:rsid w:val="00C9614B"/>
    <w:rsid w:val="00C9696F"/>
    <w:rsid w:val="00CA043F"/>
    <w:rsid w:val="00CA0A1A"/>
    <w:rsid w:val="00CA0AB1"/>
    <w:rsid w:val="00CA125D"/>
    <w:rsid w:val="00CA156C"/>
    <w:rsid w:val="00CA1F53"/>
    <w:rsid w:val="00CA247A"/>
    <w:rsid w:val="00CA2834"/>
    <w:rsid w:val="00CA2844"/>
    <w:rsid w:val="00CA3500"/>
    <w:rsid w:val="00CA3CA6"/>
    <w:rsid w:val="00CA4604"/>
    <w:rsid w:val="00CA466D"/>
    <w:rsid w:val="00CA4FAF"/>
    <w:rsid w:val="00CA5B38"/>
    <w:rsid w:val="00CA619E"/>
    <w:rsid w:val="00CA6B5C"/>
    <w:rsid w:val="00CB0DE0"/>
    <w:rsid w:val="00CB127F"/>
    <w:rsid w:val="00CB2059"/>
    <w:rsid w:val="00CB2158"/>
    <w:rsid w:val="00CB3A7A"/>
    <w:rsid w:val="00CB3E9C"/>
    <w:rsid w:val="00CB5AC9"/>
    <w:rsid w:val="00CC069D"/>
    <w:rsid w:val="00CC0886"/>
    <w:rsid w:val="00CC1F96"/>
    <w:rsid w:val="00CC232E"/>
    <w:rsid w:val="00CC26C5"/>
    <w:rsid w:val="00CC3865"/>
    <w:rsid w:val="00CC49C2"/>
    <w:rsid w:val="00CC49F0"/>
    <w:rsid w:val="00CC5AF5"/>
    <w:rsid w:val="00CC6A63"/>
    <w:rsid w:val="00CC702D"/>
    <w:rsid w:val="00CC76B6"/>
    <w:rsid w:val="00CC77F2"/>
    <w:rsid w:val="00CC797A"/>
    <w:rsid w:val="00CC7D06"/>
    <w:rsid w:val="00CD04D1"/>
    <w:rsid w:val="00CD0DBA"/>
    <w:rsid w:val="00CD0E6C"/>
    <w:rsid w:val="00CD1413"/>
    <w:rsid w:val="00CD1D50"/>
    <w:rsid w:val="00CD24D3"/>
    <w:rsid w:val="00CD3392"/>
    <w:rsid w:val="00CD372B"/>
    <w:rsid w:val="00CD443C"/>
    <w:rsid w:val="00CD4C10"/>
    <w:rsid w:val="00CD6524"/>
    <w:rsid w:val="00CD7197"/>
    <w:rsid w:val="00CD77AC"/>
    <w:rsid w:val="00CD7FAE"/>
    <w:rsid w:val="00CE00D8"/>
    <w:rsid w:val="00CE022A"/>
    <w:rsid w:val="00CE1781"/>
    <w:rsid w:val="00CE1833"/>
    <w:rsid w:val="00CE1B38"/>
    <w:rsid w:val="00CE25A3"/>
    <w:rsid w:val="00CE409B"/>
    <w:rsid w:val="00CE4F26"/>
    <w:rsid w:val="00CE5D62"/>
    <w:rsid w:val="00CE5F6B"/>
    <w:rsid w:val="00CE6DB6"/>
    <w:rsid w:val="00CE6FA3"/>
    <w:rsid w:val="00CE7918"/>
    <w:rsid w:val="00CF0858"/>
    <w:rsid w:val="00CF0D50"/>
    <w:rsid w:val="00CF15CE"/>
    <w:rsid w:val="00CF2CCE"/>
    <w:rsid w:val="00CF352B"/>
    <w:rsid w:val="00CF45A1"/>
    <w:rsid w:val="00CF45E4"/>
    <w:rsid w:val="00CF4D19"/>
    <w:rsid w:val="00CF4F68"/>
    <w:rsid w:val="00CF522E"/>
    <w:rsid w:val="00CF5A46"/>
    <w:rsid w:val="00CF5F70"/>
    <w:rsid w:val="00CF62F9"/>
    <w:rsid w:val="00CF6450"/>
    <w:rsid w:val="00CF6478"/>
    <w:rsid w:val="00CF64EB"/>
    <w:rsid w:val="00CF673C"/>
    <w:rsid w:val="00CF6AE2"/>
    <w:rsid w:val="00CF72D3"/>
    <w:rsid w:val="00CF7AFE"/>
    <w:rsid w:val="00D00496"/>
    <w:rsid w:val="00D0094A"/>
    <w:rsid w:val="00D01A78"/>
    <w:rsid w:val="00D02291"/>
    <w:rsid w:val="00D02776"/>
    <w:rsid w:val="00D0294C"/>
    <w:rsid w:val="00D042EF"/>
    <w:rsid w:val="00D04B10"/>
    <w:rsid w:val="00D07756"/>
    <w:rsid w:val="00D07D86"/>
    <w:rsid w:val="00D10228"/>
    <w:rsid w:val="00D10867"/>
    <w:rsid w:val="00D117CF"/>
    <w:rsid w:val="00D12F42"/>
    <w:rsid w:val="00D144D2"/>
    <w:rsid w:val="00D1491C"/>
    <w:rsid w:val="00D1539B"/>
    <w:rsid w:val="00D16308"/>
    <w:rsid w:val="00D170C9"/>
    <w:rsid w:val="00D172C9"/>
    <w:rsid w:val="00D173DC"/>
    <w:rsid w:val="00D17409"/>
    <w:rsid w:val="00D17C86"/>
    <w:rsid w:val="00D201BD"/>
    <w:rsid w:val="00D20371"/>
    <w:rsid w:val="00D20594"/>
    <w:rsid w:val="00D20A7F"/>
    <w:rsid w:val="00D217B3"/>
    <w:rsid w:val="00D21E87"/>
    <w:rsid w:val="00D226EF"/>
    <w:rsid w:val="00D228E2"/>
    <w:rsid w:val="00D22C25"/>
    <w:rsid w:val="00D23010"/>
    <w:rsid w:val="00D237C5"/>
    <w:rsid w:val="00D25049"/>
    <w:rsid w:val="00D2610E"/>
    <w:rsid w:val="00D26C00"/>
    <w:rsid w:val="00D274A9"/>
    <w:rsid w:val="00D27767"/>
    <w:rsid w:val="00D3091B"/>
    <w:rsid w:val="00D3172F"/>
    <w:rsid w:val="00D329D1"/>
    <w:rsid w:val="00D32F05"/>
    <w:rsid w:val="00D34158"/>
    <w:rsid w:val="00D3520F"/>
    <w:rsid w:val="00D36E4A"/>
    <w:rsid w:val="00D36F51"/>
    <w:rsid w:val="00D37A13"/>
    <w:rsid w:val="00D400ED"/>
    <w:rsid w:val="00D402B7"/>
    <w:rsid w:val="00D4065C"/>
    <w:rsid w:val="00D41882"/>
    <w:rsid w:val="00D42183"/>
    <w:rsid w:val="00D42DFA"/>
    <w:rsid w:val="00D42F83"/>
    <w:rsid w:val="00D432BD"/>
    <w:rsid w:val="00D4353B"/>
    <w:rsid w:val="00D4422F"/>
    <w:rsid w:val="00D44AFE"/>
    <w:rsid w:val="00D44B81"/>
    <w:rsid w:val="00D4503D"/>
    <w:rsid w:val="00D45851"/>
    <w:rsid w:val="00D461DB"/>
    <w:rsid w:val="00D47003"/>
    <w:rsid w:val="00D47CEA"/>
    <w:rsid w:val="00D50310"/>
    <w:rsid w:val="00D51EBE"/>
    <w:rsid w:val="00D52635"/>
    <w:rsid w:val="00D54BF5"/>
    <w:rsid w:val="00D56074"/>
    <w:rsid w:val="00D56F6A"/>
    <w:rsid w:val="00D5701D"/>
    <w:rsid w:val="00D5720C"/>
    <w:rsid w:val="00D57363"/>
    <w:rsid w:val="00D60E33"/>
    <w:rsid w:val="00D62003"/>
    <w:rsid w:val="00D62177"/>
    <w:rsid w:val="00D633A3"/>
    <w:rsid w:val="00D63601"/>
    <w:rsid w:val="00D637C9"/>
    <w:rsid w:val="00D64650"/>
    <w:rsid w:val="00D64960"/>
    <w:rsid w:val="00D65349"/>
    <w:rsid w:val="00D65A8A"/>
    <w:rsid w:val="00D66635"/>
    <w:rsid w:val="00D6666A"/>
    <w:rsid w:val="00D6690A"/>
    <w:rsid w:val="00D66CDC"/>
    <w:rsid w:val="00D67967"/>
    <w:rsid w:val="00D67AA0"/>
    <w:rsid w:val="00D7015F"/>
    <w:rsid w:val="00D71215"/>
    <w:rsid w:val="00D72049"/>
    <w:rsid w:val="00D72621"/>
    <w:rsid w:val="00D72A15"/>
    <w:rsid w:val="00D72D38"/>
    <w:rsid w:val="00D73CD6"/>
    <w:rsid w:val="00D75032"/>
    <w:rsid w:val="00D7534D"/>
    <w:rsid w:val="00D75C0C"/>
    <w:rsid w:val="00D764A2"/>
    <w:rsid w:val="00D76573"/>
    <w:rsid w:val="00D7674A"/>
    <w:rsid w:val="00D77FA0"/>
    <w:rsid w:val="00D80141"/>
    <w:rsid w:val="00D803CF"/>
    <w:rsid w:val="00D80851"/>
    <w:rsid w:val="00D823AD"/>
    <w:rsid w:val="00D82BBB"/>
    <w:rsid w:val="00D83074"/>
    <w:rsid w:val="00D831F6"/>
    <w:rsid w:val="00D83783"/>
    <w:rsid w:val="00D85CEB"/>
    <w:rsid w:val="00D85E89"/>
    <w:rsid w:val="00D862E0"/>
    <w:rsid w:val="00D86800"/>
    <w:rsid w:val="00D86B98"/>
    <w:rsid w:val="00D86E9E"/>
    <w:rsid w:val="00D90284"/>
    <w:rsid w:val="00D91109"/>
    <w:rsid w:val="00D91B57"/>
    <w:rsid w:val="00D920CC"/>
    <w:rsid w:val="00D929ED"/>
    <w:rsid w:val="00D92FE2"/>
    <w:rsid w:val="00D93928"/>
    <w:rsid w:val="00D94360"/>
    <w:rsid w:val="00D945EF"/>
    <w:rsid w:val="00D94C07"/>
    <w:rsid w:val="00D950F5"/>
    <w:rsid w:val="00D950FE"/>
    <w:rsid w:val="00D96FDF"/>
    <w:rsid w:val="00D97CCD"/>
    <w:rsid w:val="00DA08F9"/>
    <w:rsid w:val="00DA1E02"/>
    <w:rsid w:val="00DA1E39"/>
    <w:rsid w:val="00DA27E6"/>
    <w:rsid w:val="00DA2CDE"/>
    <w:rsid w:val="00DA33A9"/>
    <w:rsid w:val="00DA3FE9"/>
    <w:rsid w:val="00DA41FB"/>
    <w:rsid w:val="00DA43F3"/>
    <w:rsid w:val="00DA5584"/>
    <w:rsid w:val="00DA5693"/>
    <w:rsid w:val="00DA6016"/>
    <w:rsid w:val="00DA694B"/>
    <w:rsid w:val="00DA70AD"/>
    <w:rsid w:val="00DA74F7"/>
    <w:rsid w:val="00DA7F18"/>
    <w:rsid w:val="00DA7FC7"/>
    <w:rsid w:val="00DB0841"/>
    <w:rsid w:val="00DB116B"/>
    <w:rsid w:val="00DB24A3"/>
    <w:rsid w:val="00DB328B"/>
    <w:rsid w:val="00DB374A"/>
    <w:rsid w:val="00DB3A38"/>
    <w:rsid w:val="00DB3EB3"/>
    <w:rsid w:val="00DB44F1"/>
    <w:rsid w:val="00DB51F5"/>
    <w:rsid w:val="00DB56F7"/>
    <w:rsid w:val="00DC13BA"/>
    <w:rsid w:val="00DC1A26"/>
    <w:rsid w:val="00DC3A3C"/>
    <w:rsid w:val="00DC4C94"/>
    <w:rsid w:val="00DC579C"/>
    <w:rsid w:val="00DC6723"/>
    <w:rsid w:val="00DC6B15"/>
    <w:rsid w:val="00DC7906"/>
    <w:rsid w:val="00DD0A7A"/>
    <w:rsid w:val="00DD0FBA"/>
    <w:rsid w:val="00DD1238"/>
    <w:rsid w:val="00DD1AE6"/>
    <w:rsid w:val="00DD2032"/>
    <w:rsid w:val="00DD36CB"/>
    <w:rsid w:val="00DD37BC"/>
    <w:rsid w:val="00DD37D5"/>
    <w:rsid w:val="00DD39BF"/>
    <w:rsid w:val="00DD454C"/>
    <w:rsid w:val="00DD5A6C"/>
    <w:rsid w:val="00DD5B58"/>
    <w:rsid w:val="00DD7768"/>
    <w:rsid w:val="00DE0245"/>
    <w:rsid w:val="00DE1208"/>
    <w:rsid w:val="00DE1249"/>
    <w:rsid w:val="00DE1580"/>
    <w:rsid w:val="00DE1EA0"/>
    <w:rsid w:val="00DE2611"/>
    <w:rsid w:val="00DE2921"/>
    <w:rsid w:val="00DE45F4"/>
    <w:rsid w:val="00DE4728"/>
    <w:rsid w:val="00DE4F61"/>
    <w:rsid w:val="00DE5395"/>
    <w:rsid w:val="00DE5E60"/>
    <w:rsid w:val="00DE6F6A"/>
    <w:rsid w:val="00DE7D0C"/>
    <w:rsid w:val="00DF07EE"/>
    <w:rsid w:val="00DF10A6"/>
    <w:rsid w:val="00DF23FA"/>
    <w:rsid w:val="00DF4644"/>
    <w:rsid w:val="00DF643B"/>
    <w:rsid w:val="00DF6DFE"/>
    <w:rsid w:val="00DF735F"/>
    <w:rsid w:val="00DF7639"/>
    <w:rsid w:val="00DF797A"/>
    <w:rsid w:val="00DF7C2A"/>
    <w:rsid w:val="00E01DA9"/>
    <w:rsid w:val="00E01E30"/>
    <w:rsid w:val="00E021D3"/>
    <w:rsid w:val="00E03738"/>
    <w:rsid w:val="00E03ECF"/>
    <w:rsid w:val="00E044F2"/>
    <w:rsid w:val="00E04C5E"/>
    <w:rsid w:val="00E05FD6"/>
    <w:rsid w:val="00E065F0"/>
    <w:rsid w:val="00E06A4D"/>
    <w:rsid w:val="00E06E61"/>
    <w:rsid w:val="00E06F12"/>
    <w:rsid w:val="00E07015"/>
    <w:rsid w:val="00E103C4"/>
    <w:rsid w:val="00E1059A"/>
    <w:rsid w:val="00E108C4"/>
    <w:rsid w:val="00E115EA"/>
    <w:rsid w:val="00E12855"/>
    <w:rsid w:val="00E12B93"/>
    <w:rsid w:val="00E16FFA"/>
    <w:rsid w:val="00E177A2"/>
    <w:rsid w:val="00E227E3"/>
    <w:rsid w:val="00E230F9"/>
    <w:rsid w:val="00E231A1"/>
    <w:rsid w:val="00E24713"/>
    <w:rsid w:val="00E2490C"/>
    <w:rsid w:val="00E264BD"/>
    <w:rsid w:val="00E27372"/>
    <w:rsid w:val="00E274C2"/>
    <w:rsid w:val="00E278C4"/>
    <w:rsid w:val="00E32DAF"/>
    <w:rsid w:val="00E3329F"/>
    <w:rsid w:val="00E33F0B"/>
    <w:rsid w:val="00E340F8"/>
    <w:rsid w:val="00E34F32"/>
    <w:rsid w:val="00E35772"/>
    <w:rsid w:val="00E35941"/>
    <w:rsid w:val="00E35C4E"/>
    <w:rsid w:val="00E40869"/>
    <w:rsid w:val="00E409DE"/>
    <w:rsid w:val="00E4141E"/>
    <w:rsid w:val="00E424A3"/>
    <w:rsid w:val="00E4358E"/>
    <w:rsid w:val="00E43DBF"/>
    <w:rsid w:val="00E4495B"/>
    <w:rsid w:val="00E450C2"/>
    <w:rsid w:val="00E45345"/>
    <w:rsid w:val="00E45F65"/>
    <w:rsid w:val="00E47CED"/>
    <w:rsid w:val="00E47F21"/>
    <w:rsid w:val="00E507D3"/>
    <w:rsid w:val="00E51744"/>
    <w:rsid w:val="00E51C98"/>
    <w:rsid w:val="00E53694"/>
    <w:rsid w:val="00E53F7B"/>
    <w:rsid w:val="00E53F8A"/>
    <w:rsid w:val="00E54B6D"/>
    <w:rsid w:val="00E55372"/>
    <w:rsid w:val="00E55ECD"/>
    <w:rsid w:val="00E56A1C"/>
    <w:rsid w:val="00E61091"/>
    <w:rsid w:val="00E62E6E"/>
    <w:rsid w:val="00E63B5F"/>
    <w:rsid w:val="00E63C81"/>
    <w:rsid w:val="00E63CC8"/>
    <w:rsid w:val="00E64253"/>
    <w:rsid w:val="00E648BE"/>
    <w:rsid w:val="00E64DA3"/>
    <w:rsid w:val="00E64E2C"/>
    <w:rsid w:val="00E650EB"/>
    <w:rsid w:val="00E653B9"/>
    <w:rsid w:val="00E65CE0"/>
    <w:rsid w:val="00E667CE"/>
    <w:rsid w:val="00E70069"/>
    <w:rsid w:val="00E71199"/>
    <w:rsid w:val="00E7218A"/>
    <w:rsid w:val="00E722A8"/>
    <w:rsid w:val="00E7251D"/>
    <w:rsid w:val="00E72F75"/>
    <w:rsid w:val="00E7382B"/>
    <w:rsid w:val="00E7405A"/>
    <w:rsid w:val="00E7447E"/>
    <w:rsid w:val="00E75C36"/>
    <w:rsid w:val="00E76E8A"/>
    <w:rsid w:val="00E77382"/>
    <w:rsid w:val="00E80132"/>
    <w:rsid w:val="00E80E29"/>
    <w:rsid w:val="00E81328"/>
    <w:rsid w:val="00E82EB0"/>
    <w:rsid w:val="00E8373C"/>
    <w:rsid w:val="00E83E95"/>
    <w:rsid w:val="00E84435"/>
    <w:rsid w:val="00E85327"/>
    <w:rsid w:val="00E85D70"/>
    <w:rsid w:val="00E86028"/>
    <w:rsid w:val="00E86587"/>
    <w:rsid w:val="00E878DA"/>
    <w:rsid w:val="00E904FE"/>
    <w:rsid w:val="00E90C1A"/>
    <w:rsid w:val="00E918F3"/>
    <w:rsid w:val="00E91A13"/>
    <w:rsid w:val="00E92166"/>
    <w:rsid w:val="00E93620"/>
    <w:rsid w:val="00E93810"/>
    <w:rsid w:val="00E9398F"/>
    <w:rsid w:val="00E93FF6"/>
    <w:rsid w:val="00E944EE"/>
    <w:rsid w:val="00E96414"/>
    <w:rsid w:val="00E96693"/>
    <w:rsid w:val="00E97699"/>
    <w:rsid w:val="00E97C4E"/>
    <w:rsid w:val="00E97E3B"/>
    <w:rsid w:val="00EA0170"/>
    <w:rsid w:val="00EA0217"/>
    <w:rsid w:val="00EA1295"/>
    <w:rsid w:val="00EA158F"/>
    <w:rsid w:val="00EA1C99"/>
    <w:rsid w:val="00EA2835"/>
    <w:rsid w:val="00EA2F71"/>
    <w:rsid w:val="00EA31CE"/>
    <w:rsid w:val="00EA3E84"/>
    <w:rsid w:val="00EA41B5"/>
    <w:rsid w:val="00EA43CE"/>
    <w:rsid w:val="00EA4A86"/>
    <w:rsid w:val="00EA5636"/>
    <w:rsid w:val="00EA7CF7"/>
    <w:rsid w:val="00EB0291"/>
    <w:rsid w:val="00EB077E"/>
    <w:rsid w:val="00EB14C5"/>
    <w:rsid w:val="00EB1C7C"/>
    <w:rsid w:val="00EB1DE7"/>
    <w:rsid w:val="00EB3A32"/>
    <w:rsid w:val="00EB3C3B"/>
    <w:rsid w:val="00EB3F6F"/>
    <w:rsid w:val="00EB4907"/>
    <w:rsid w:val="00EB4AE3"/>
    <w:rsid w:val="00EB5032"/>
    <w:rsid w:val="00EB52DD"/>
    <w:rsid w:val="00EB678C"/>
    <w:rsid w:val="00EB6C57"/>
    <w:rsid w:val="00EB6CC1"/>
    <w:rsid w:val="00EB7270"/>
    <w:rsid w:val="00EC0966"/>
    <w:rsid w:val="00EC1B30"/>
    <w:rsid w:val="00EC29C4"/>
    <w:rsid w:val="00EC2E34"/>
    <w:rsid w:val="00EC3008"/>
    <w:rsid w:val="00EC3197"/>
    <w:rsid w:val="00EC377C"/>
    <w:rsid w:val="00EC45E5"/>
    <w:rsid w:val="00EC4AEB"/>
    <w:rsid w:val="00EC5E13"/>
    <w:rsid w:val="00EC6B41"/>
    <w:rsid w:val="00EC7D96"/>
    <w:rsid w:val="00ED24AA"/>
    <w:rsid w:val="00ED265A"/>
    <w:rsid w:val="00ED4420"/>
    <w:rsid w:val="00ED4D6E"/>
    <w:rsid w:val="00ED717D"/>
    <w:rsid w:val="00EE0FD8"/>
    <w:rsid w:val="00EE10A7"/>
    <w:rsid w:val="00EE3EFF"/>
    <w:rsid w:val="00EE3FB8"/>
    <w:rsid w:val="00EE400F"/>
    <w:rsid w:val="00EE4CF5"/>
    <w:rsid w:val="00EE6441"/>
    <w:rsid w:val="00EE66AE"/>
    <w:rsid w:val="00EE7038"/>
    <w:rsid w:val="00EE74D9"/>
    <w:rsid w:val="00EE7B38"/>
    <w:rsid w:val="00EF0272"/>
    <w:rsid w:val="00EF1110"/>
    <w:rsid w:val="00EF16A1"/>
    <w:rsid w:val="00EF2A13"/>
    <w:rsid w:val="00EF417E"/>
    <w:rsid w:val="00EF465D"/>
    <w:rsid w:val="00EF499F"/>
    <w:rsid w:val="00EF4F80"/>
    <w:rsid w:val="00EF5BA9"/>
    <w:rsid w:val="00EF63B0"/>
    <w:rsid w:val="00EF64B5"/>
    <w:rsid w:val="00EF7089"/>
    <w:rsid w:val="00EF735D"/>
    <w:rsid w:val="00F0130D"/>
    <w:rsid w:val="00F017CA"/>
    <w:rsid w:val="00F01A5E"/>
    <w:rsid w:val="00F02CD9"/>
    <w:rsid w:val="00F02DFE"/>
    <w:rsid w:val="00F030AA"/>
    <w:rsid w:val="00F0474E"/>
    <w:rsid w:val="00F04806"/>
    <w:rsid w:val="00F04C6B"/>
    <w:rsid w:val="00F0556D"/>
    <w:rsid w:val="00F05C4B"/>
    <w:rsid w:val="00F100CA"/>
    <w:rsid w:val="00F10752"/>
    <w:rsid w:val="00F1078F"/>
    <w:rsid w:val="00F10D14"/>
    <w:rsid w:val="00F11297"/>
    <w:rsid w:val="00F11450"/>
    <w:rsid w:val="00F1171B"/>
    <w:rsid w:val="00F11833"/>
    <w:rsid w:val="00F13743"/>
    <w:rsid w:val="00F14561"/>
    <w:rsid w:val="00F14DC8"/>
    <w:rsid w:val="00F14FCE"/>
    <w:rsid w:val="00F154C2"/>
    <w:rsid w:val="00F158CA"/>
    <w:rsid w:val="00F15D2A"/>
    <w:rsid w:val="00F16AC9"/>
    <w:rsid w:val="00F16F1B"/>
    <w:rsid w:val="00F1775E"/>
    <w:rsid w:val="00F17F4F"/>
    <w:rsid w:val="00F22023"/>
    <w:rsid w:val="00F225CF"/>
    <w:rsid w:val="00F2325E"/>
    <w:rsid w:val="00F23811"/>
    <w:rsid w:val="00F27181"/>
    <w:rsid w:val="00F27BE0"/>
    <w:rsid w:val="00F27FDD"/>
    <w:rsid w:val="00F31C6D"/>
    <w:rsid w:val="00F3203E"/>
    <w:rsid w:val="00F323C1"/>
    <w:rsid w:val="00F324C9"/>
    <w:rsid w:val="00F335A0"/>
    <w:rsid w:val="00F339CE"/>
    <w:rsid w:val="00F34318"/>
    <w:rsid w:val="00F34901"/>
    <w:rsid w:val="00F34C8C"/>
    <w:rsid w:val="00F34CDC"/>
    <w:rsid w:val="00F3555B"/>
    <w:rsid w:val="00F35A80"/>
    <w:rsid w:val="00F35C9D"/>
    <w:rsid w:val="00F36F9E"/>
    <w:rsid w:val="00F37AB4"/>
    <w:rsid w:val="00F37BFF"/>
    <w:rsid w:val="00F40438"/>
    <w:rsid w:val="00F40C3B"/>
    <w:rsid w:val="00F41E56"/>
    <w:rsid w:val="00F427D3"/>
    <w:rsid w:val="00F4282D"/>
    <w:rsid w:val="00F43D91"/>
    <w:rsid w:val="00F45547"/>
    <w:rsid w:val="00F45A88"/>
    <w:rsid w:val="00F4637D"/>
    <w:rsid w:val="00F464FB"/>
    <w:rsid w:val="00F4720D"/>
    <w:rsid w:val="00F4746F"/>
    <w:rsid w:val="00F4776D"/>
    <w:rsid w:val="00F477FD"/>
    <w:rsid w:val="00F504F3"/>
    <w:rsid w:val="00F50575"/>
    <w:rsid w:val="00F50645"/>
    <w:rsid w:val="00F51B7A"/>
    <w:rsid w:val="00F5274B"/>
    <w:rsid w:val="00F527DC"/>
    <w:rsid w:val="00F5342A"/>
    <w:rsid w:val="00F538AD"/>
    <w:rsid w:val="00F53CD4"/>
    <w:rsid w:val="00F53E3D"/>
    <w:rsid w:val="00F53EC0"/>
    <w:rsid w:val="00F54B2C"/>
    <w:rsid w:val="00F54CA5"/>
    <w:rsid w:val="00F55714"/>
    <w:rsid w:val="00F5644F"/>
    <w:rsid w:val="00F56E77"/>
    <w:rsid w:val="00F57646"/>
    <w:rsid w:val="00F61179"/>
    <w:rsid w:val="00F62E8A"/>
    <w:rsid w:val="00F63C55"/>
    <w:rsid w:val="00F64199"/>
    <w:rsid w:val="00F654DF"/>
    <w:rsid w:val="00F660F4"/>
    <w:rsid w:val="00F66698"/>
    <w:rsid w:val="00F6693B"/>
    <w:rsid w:val="00F66F6E"/>
    <w:rsid w:val="00F672D6"/>
    <w:rsid w:val="00F67D56"/>
    <w:rsid w:val="00F67E06"/>
    <w:rsid w:val="00F70C61"/>
    <w:rsid w:val="00F7214F"/>
    <w:rsid w:val="00F7222C"/>
    <w:rsid w:val="00F72ACC"/>
    <w:rsid w:val="00F731EC"/>
    <w:rsid w:val="00F7342C"/>
    <w:rsid w:val="00F7528E"/>
    <w:rsid w:val="00F75F90"/>
    <w:rsid w:val="00F762AB"/>
    <w:rsid w:val="00F76583"/>
    <w:rsid w:val="00F76886"/>
    <w:rsid w:val="00F76F24"/>
    <w:rsid w:val="00F77647"/>
    <w:rsid w:val="00F77E21"/>
    <w:rsid w:val="00F80135"/>
    <w:rsid w:val="00F80CC1"/>
    <w:rsid w:val="00F80E0C"/>
    <w:rsid w:val="00F80F36"/>
    <w:rsid w:val="00F81209"/>
    <w:rsid w:val="00F81634"/>
    <w:rsid w:val="00F851D0"/>
    <w:rsid w:val="00F853E3"/>
    <w:rsid w:val="00F85423"/>
    <w:rsid w:val="00F85C2B"/>
    <w:rsid w:val="00F85D7D"/>
    <w:rsid w:val="00F85EC3"/>
    <w:rsid w:val="00F86884"/>
    <w:rsid w:val="00F868F6"/>
    <w:rsid w:val="00F86B0E"/>
    <w:rsid w:val="00F86FE1"/>
    <w:rsid w:val="00F870BC"/>
    <w:rsid w:val="00F871A8"/>
    <w:rsid w:val="00F87224"/>
    <w:rsid w:val="00F87328"/>
    <w:rsid w:val="00F900FD"/>
    <w:rsid w:val="00F90467"/>
    <w:rsid w:val="00F90A89"/>
    <w:rsid w:val="00F91241"/>
    <w:rsid w:val="00F913B9"/>
    <w:rsid w:val="00F922E9"/>
    <w:rsid w:val="00F925B8"/>
    <w:rsid w:val="00F92BFE"/>
    <w:rsid w:val="00F92D4A"/>
    <w:rsid w:val="00F93DA7"/>
    <w:rsid w:val="00F94007"/>
    <w:rsid w:val="00F946A3"/>
    <w:rsid w:val="00F948B7"/>
    <w:rsid w:val="00F94FC6"/>
    <w:rsid w:val="00F95214"/>
    <w:rsid w:val="00F959D5"/>
    <w:rsid w:val="00F95E28"/>
    <w:rsid w:val="00F96945"/>
    <w:rsid w:val="00F96AA3"/>
    <w:rsid w:val="00F96C27"/>
    <w:rsid w:val="00F96EB0"/>
    <w:rsid w:val="00F970D2"/>
    <w:rsid w:val="00FA120E"/>
    <w:rsid w:val="00FA19F8"/>
    <w:rsid w:val="00FA230A"/>
    <w:rsid w:val="00FA3205"/>
    <w:rsid w:val="00FA333A"/>
    <w:rsid w:val="00FA3572"/>
    <w:rsid w:val="00FA44A3"/>
    <w:rsid w:val="00FA4A74"/>
    <w:rsid w:val="00FA53A6"/>
    <w:rsid w:val="00FA55A2"/>
    <w:rsid w:val="00FA59FC"/>
    <w:rsid w:val="00FA5D26"/>
    <w:rsid w:val="00FA6413"/>
    <w:rsid w:val="00FA6D00"/>
    <w:rsid w:val="00FA7B42"/>
    <w:rsid w:val="00FB009A"/>
    <w:rsid w:val="00FB0324"/>
    <w:rsid w:val="00FB1AEE"/>
    <w:rsid w:val="00FB1DF4"/>
    <w:rsid w:val="00FB2CCD"/>
    <w:rsid w:val="00FB3952"/>
    <w:rsid w:val="00FB3EE5"/>
    <w:rsid w:val="00FB3F76"/>
    <w:rsid w:val="00FB4A46"/>
    <w:rsid w:val="00FB4AF3"/>
    <w:rsid w:val="00FB6842"/>
    <w:rsid w:val="00FB68FB"/>
    <w:rsid w:val="00FC03FE"/>
    <w:rsid w:val="00FC0C89"/>
    <w:rsid w:val="00FC1076"/>
    <w:rsid w:val="00FC2377"/>
    <w:rsid w:val="00FC2673"/>
    <w:rsid w:val="00FC2FF0"/>
    <w:rsid w:val="00FC301E"/>
    <w:rsid w:val="00FC39F2"/>
    <w:rsid w:val="00FC4EF3"/>
    <w:rsid w:val="00FC5DF6"/>
    <w:rsid w:val="00FC61D5"/>
    <w:rsid w:val="00FC648D"/>
    <w:rsid w:val="00FC7A9F"/>
    <w:rsid w:val="00FD2AA4"/>
    <w:rsid w:val="00FD2B36"/>
    <w:rsid w:val="00FD2E91"/>
    <w:rsid w:val="00FD3A33"/>
    <w:rsid w:val="00FD3E27"/>
    <w:rsid w:val="00FD3E7F"/>
    <w:rsid w:val="00FD4ECF"/>
    <w:rsid w:val="00FD4F70"/>
    <w:rsid w:val="00FD5436"/>
    <w:rsid w:val="00FD7146"/>
    <w:rsid w:val="00FD79FA"/>
    <w:rsid w:val="00FD7D98"/>
    <w:rsid w:val="00FE070C"/>
    <w:rsid w:val="00FE15BD"/>
    <w:rsid w:val="00FE181C"/>
    <w:rsid w:val="00FE1E4C"/>
    <w:rsid w:val="00FE24AF"/>
    <w:rsid w:val="00FE2EEA"/>
    <w:rsid w:val="00FE2FCF"/>
    <w:rsid w:val="00FE31A0"/>
    <w:rsid w:val="00FE456F"/>
    <w:rsid w:val="00FE490A"/>
    <w:rsid w:val="00FE50CA"/>
    <w:rsid w:val="00FE58A2"/>
    <w:rsid w:val="00FE6354"/>
    <w:rsid w:val="00FE6453"/>
    <w:rsid w:val="00FE6873"/>
    <w:rsid w:val="00FE6F7E"/>
    <w:rsid w:val="00FE781E"/>
    <w:rsid w:val="00FF13F4"/>
    <w:rsid w:val="00FF14BD"/>
    <w:rsid w:val="00FF1691"/>
    <w:rsid w:val="00FF1757"/>
    <w:rsid w:val="00FF1A53"/>
    <w:rsid w:val="00FF1BE6"/>
    <w:rsid w:val="00FF2197"/>
    <w:rsid w:val="00FF32BB"/>
    <w:rsid w:val="00FF46A9"/>
    <w:rsid w:val="00FF4826"/>
    <w:rsid w:val="00FF4D74"/>
    <w:rsid w:val="00FF543F"/>
    <w:rsid w:val="00FF5848"/>
    <w:rsid w:val="00FF5C91"/>
    <w:rsid w:val="00FF67D0"/>
    <w:rsid w:val="00FF70BA"/>
    <w:rsid w:val="00FF725A"/>
    <w:rsid w:val="00FF7A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87B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64"/>
    <w:rPr>
      <w:rFonts w:ascii="Cambria" w:hAnsi="Cambria"/>
      <w:lang w:val="en-US" w:eastAsia="ja-JP"/>
    </w:rPr>
  </w:style>
  <w:style w:type="paragraph" w:styleId="Heading1">
    <w:name w:val="heading 1"/>
    <w:basedOn w:val="Normal"/>
    <w:next w:val="Normal"/>
    <w:link w:val="Heading1Char"/>
    <w:qFormat/>
    <w:rsid w:val="00902E64"/>
    <w:pPr>
      <w:keepNext/>
      <w:jc w:val="both"/>
      <w:outlineLvl w:val="0"/>
    </w:pPr>
    <w:rPr>
      <w:rFonts w:ascii="Arial" w:eastAsia="Times New Roman" w:hAnsi="Arial"/>
      <w:i/>
      <w:iCs/>
      <w:sz w:val="22"/>
    </w:rPr>
  </w:style>
  <w:style w:type="paragraph" w:styleId="Heading2">
    <w:name w:val="heading 2"/>
    <w:basedOn w:val="Normal"/>
    <w:next w:val="Normal"/>
    <w:link w:val="Heading2Char"/>
    <w:uiPriority w:val="9"/>
    <w:unhideWhenUsed/>
    <w:qFormat/>
    <w:rsid w:val="00883F6F"/>
    <w:pPr>
      <w:keepNext/>
      <w:keepLines/>
      <w:numPr>
        <w:ilvl w:val="2"/>
        <w:numId w:val="3"/>
      </w:numPr>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3440F4"/>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E64"/>
    <w:pPr>
      <w:widowControl w:val="0"/>
      <w:autoSpaceDE w:val="0"/>
      <w:autoSpaceDN w:val="0"/>
      <w:adjustRightInd w:val="0"/>
    </w:pPr>
    <w:rPr>
      <w:rFonts w:cs="Arial"/>
      <w:color w:val="000000"/>
      <w:lang w:val="en-US"/>
    </w:rPr>
  </w:style>
  <w:style w:type="character" w:customStyle="1" w:styleId="Heading1Char">
    <w:name w:val="Heading 1 Char"/>
    <w:link w:val="Heading1"/>
    <w:rsid w:val="00902E64"/>
    <w:rPr>
      <w:rFonts w:eastAsia="Times New Roman" w:cs="Times New Roman"/>
      <w:i/>
      <w:iCs/>
      <w:sz w:val="22"/>
      <w:lang w:eastAsia="ja-JP"/>
    </w:rPr>
  </w:style>
  <w:style w:type="paragraph" w:styleId="BalloonText">
    <w:name w:val="Balloon Text"/>
    <w:basedOn w:val="Normal"/>
    <w:link w:val="BalloonTextChar"/>
    <w:uiPriority w:val="99"/>
    <w:semiHidden/>
    <w:unhideWhenUsed/>
    <w:rsid w:val="001275F8"/>
    <w:rPr>
      <w:rFonts w:ascii="Lucida Grande" w:hAnsi="Lucida Grande" w:cs="Lucida Grande"/>
      <w:sz w:val="18"/>
      <w:szCs w:val="18"/>
    </w:rPr>
  </w:style>
  <w:style w:type="character" w:customStyle="1" w:styleId="BalloonTextChar">
    <w:name w:val="Balloon Text Char"/>
    <w:link w:val="BalloonText"/>
    <w:uiPriority w:val="99"/>
    <w:semiHidden/>
    <w:rsid w:val="001275F8"/>
    <w:rPr>
      <w:rFonts w:ascii="Lucida Grande" w:hAnsi="Lucida Grande" w:cs="Lucida Grande"/>
      <w:sz w:val="18"/>
      <w:szCs w:val="18"/>
      <w:lang w:eastAsia="ja-JP"/>
    </w:rPr>
  </w:style>
  <w:style w:type="paragraph" w:styleId="ListParagraph">
    <w:name w:val="List Paragraph"/>
    <w:basedOn w:val="Normal"/>
    <w:qFormat/>
    <w:rsid w:val="00F67E06"/>
    <w:pPr>
      <w:ind w:left="720"/>
      <w:contextualSpacing/>
    </w:pPr>
  </w:style>
  <w:style w:type="paragraph" w:customStyle="1" w:styleId="Pa8">
    <w:name w:val="Pa8"/>
    <w:basedOn w:val="Default"/>
    <w:next w:val="Default"/>
    <w:uiPriority w:val="99"/>
    <w:rsid w:val="008C22FA"/>
    <w:pPr>
      <w:spacing w:line="241" w:lineRule="atLeast"/>
    </w:pPr>
    <w:rPr>
      <w:rFonts w:ascii="Helvetica 65 Medium" w:hAnsi="Helvetica 65 Medium" w:cs="Times New Roman"/>
      <w:color w:val="auto"/>
    </w:rPr>
  </w:style>
  <w:style w:type="character" w:customStyle="1" w:styleId="A6">
    <w:name w:val="A6"/>
    <w:uiPriority w:val="99"/>
    <w:rsid w:val="008C22FA"/>
    <w:rPr>
      <w:rFonts w:ascii="Helvetica 45 Light" w:hAnsi="Helvetica 45 Light" w:cs="Helvetica 45 Light"/>
      <w:color w:val="000000"/>
    </w:rPr>
  </w:style>
  <w:style w:type="character" w:customStyle="1" w:styleId="A3">
    <w:name w:val="A3"/>
    <w:uiPriority w:val="99"/>
    <w:rsid w:val="008C22FA"/>
    <w:rPr>
      <w:rFonts w:ascii="Helvetica 45 Light" w:hAnsi="Helvetica 45 Light" w:cs="Helvetica 45 Light"/>
      <w:color w:val="000000"/>
      <w:sz w:val="14"/>
      <w:szCs w:val="14"/>
    </w:rPr>
  </w:style>
  <w:style w:type="character" w:customStyle="1" w:styleId="A8">
    <w:name w:val="A8"/>
    <w:uiPriority w:val="99"/>
    <w:rsid w:val="008C22FA"/>
    <w:rPr>
      <w:rFonts w:ascii="Helvetica 55 Roman" w:hAnsi="Helvetica 55 Roman" w:cs="Helvetica 55 Roman"/>
      <w:b/>
      <w:bCs/>
      <w:color w:val="000000"/>
      <w:u w:val="single"/>
    </w:rPr>
  </w:style>
  <w:style w:type="paragraph" w:styleId="FootnoteText">
    <w:name w:val="footnote text"/>
    <w:basedOn w:val="Normal"/>
    <w:link w:val="FootnoteTextChar"/>
    <w:uiPriority w:val="99"/>
    <w:unhideWhenUsed/>
    <w:rsid w:val="0072568A"/>
  </w:style>
  <w:style w:type="character" w:customStyle="1" w:styleId="FootnoteTextChar">
    <w:name w:val="Footnote Text Char"/>
    <w:link w:val="FootnoteText"/>
    <w:uiPriority w:val="99"/>
    <w:rsid w:val="0072568A"/>
    <w:rPr>
      <w:rFonts w:ascii="Cambria" w:hAnsi="Cambria"/>
      <w:lang w:eastAsia="ja-JP"/>
    </w:rPr>
  </w:style>
  <w:style w:type="character" w:styleId="FootnoteReference">
    <w:name w:val="footnote reference"/>
    <w:uiPriority w:val="99"/>
    <w:unhideWhenUsed/>
    <w:rsid w:val="0072568A"/>
    <w:rPr>
      <w:vertAlign w:val="superscript"/>
    </w:rPr>
  </w:style>
  <w:style w:type="numbering" w:customStyle="1" w:styleId="DHRs">
    <w:name w:val="DHRs"/>
    <w:uiPriority w:val="99"/>
    <w:rsid w:val="00DD5B58"/>
    <w:pPr>
      <w:numPr>
        <w:numId w:val="2"/>
      </w:numPr>
    </w:pPr>
  </w:style>
  <w:style w:type="numbering" w:styleId="111111">
    <w:name w:val="Outline List 2"/>
    <w:basedOn w:val="NoList"/>
    <w:uiPriority w:val="99"/>
    <w:semiHidden/>
    <w:unhideWhenUsed/>
    <w:rsid w:val="00990814"/>
    <w:pPr>
      <w:numPr>
        <w:numId w:val="1"/>
      </w:numPr>
    </w:pPr>
  </w:style>
  <w:style w:type="paragraph" w:styleId="DocumentMap">
    <w:name w:val="Document Map"/>
    <w:basedOn w:val="Normal"/>
    <w:link w:val="DocumentMapChar"/>
    <w:uiPriority w:val="99"/>
    <w:semiHidden/>
    <w:unhideWhenUsed/>
    <w:rsid w:val="00E53F7B"/>
    <w:rPr>
      <w:rFonts w:ascii="Lucida Grande" w:hAnsi="Lucida Grande" w:cs="Lucida Grande"/>
    </w:rPr>
  </w:style>
  <w:style w:type="character" w:customStyle="1" w:styleId="DocumentMapChar">
    <w:name w:val="Document Map Char"/>
    <w:link w:val="DocumentMap"/>
    <w:uiPriority w:val="99"/>
    <w:semiHidden/>
    <w:rsid w:val="00E53F7B"/>
    <w:rPr>
      <w:rFonts w:ascii="Lucida Grande" w:hAnsi="Lucida Grande" w:cs="Lucida Grande"/>
      <w:lang w:eastAsia="ja-JP"/>
    </w:rPr>
  </w:style>
  <w:style w:type="paragraph" w:customStyle="1" w:styleId="Pa0">
    <w:name w:val="Pa0"/>
    <w:basedOn w:val="Default"/>
    <w:next w:val="Default"/>
    <w:uiPriority w:val="99"/>
    <w:rsid w:val="00EE4CF5"/>
    <w:pPr>
      <w:spacing w:line="241" w:lineRule="atLeast"/>
    </w:pPr>
    <w:rPr>
      <w:rFonts w:ascii="Helvetica 45 Light" w:hAnsi="Helvetica 45 Light" w:cs="Times New Roman"/>
      <w:color w:val="auto"/>
    </w:rPr>
  </w:style>
  <w:style w:type="paragraph" w:styleId="Header">
    <w:name w:val="header"/>
    <w:basedOn w:val="Normal"/>
    <w:link w:val="HeaderChar"/>
    <w:uiPriority w:val="99"/>
    <w:unhideWhenUsed/>
    <w:rsid w:val="006F5982"/>
    <w:pPr>
      <w:tabs>
        <w:tab w:val="center" w:pos="4320"/>
        <w:tab w:val="right" w:pos="8640"/>
      </w:tabs>
    </w:pPr>
  </w:style>
  <w:style w:type="character" w:customStyle="1" w:styleId="HeaderChar">
    <w:name w:val="Header Char"/>
    <w:link w:val="Header"/>
    <w:uiPriority w:val="99"/>
    <w:rsid w:val="006F5982"/>
    <w:rPr>
      <w:rFonts w:ascii="Cambria" w:hAnsi="Cambria"/>
      <w:lang w:eastAsia="ja-JP"/>
    </w:rPr>
  </w:style>
  <w:style w:type="paragraph" w:styleId="Footer">
    <w:name w:val="footer"/>
    <w:basedOn w:val="Normal"/>
    <w:link w:val="FooterChar"/>
    <w:uiPriority w:val="99"/>
    <w:unhideWhenUsed/>
    <w:rsid w:val="006F5982"/>
    <w:pPr>
      <w:tabs>
        <w:tab w:val="center" w:pos="4320"/>
        <w:tab w:val="right" w:pos="8640"/>
      </w:tabs>
    </w:pPr>
  </w:style>
  <w:style w:type="character" w:customStyle="1" w:styleId="FooterChar">
    <w:name w:val="Footer Char"/>
    <w:link w:val="Footer"/>
    <w:uiPriority w:val="99"/>
    <w:rsid w:val="006F5982"/>
    <w:rPr>
      <w:rFonts w:ascii="Cambria" w:hAnsi="Cambria"/>
      <w:lang w:eastAsia="ja-JP"/>
    </w:rPr>
  </w:style>
  <w:style w:type="paragraph" w:styleId="NoSpacing">
    <w:name w:val="No Spacing"/>
    <w:link w:val="NoSpacingChar"/>
    <w:qFormat/>
    <w:rsid w:val="00767702"/>
    <w:rPr>
      <w:rFonts w:ascii="PMingLiU" w:hAnsi="PMingLiU"/>
      <w:sz w:val="22"/>
      <w:szCs w:val="22"/>
      <w:lang w:val="en-US"/>
    </w:rPr>
  </w:style>
  <w:style w:type="character" w:customStyle="1" w:styleId="NoSpacingChar">
    <w:name w:val="No Spacing Char"/>
    <w:link w:val="NoSpacing"/>
    <w:rsid w:val="00767702"/>
    <w:rPr>
      <w:rFonts w:ascii="PMingLiU" w:hAnsi="PMingLiU"/>
      <w:sz w:val="22"/>
      <w:szCs w:val="22"/>
    </w:rPr>
  </w:style>
  <w:style w:type="table" w:styleId="TableGrid">
    <w:name w:val="Table Grid"/>
    <w:basedOn w:val="TableNormal"/>
    <w:uiPriority w:val="59"/>
    <w:rsid w:val="00166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2C2E"/>
  </w:style>
  <w:style w:type="paragraph" w:styleId="TOCHeading">
    <w:name w:val="TOC Heading"/>
    <w:basedOn w:val="Heading1"/>
    <w:next w:val="Normal"/>
    <w:uiPriority w:val="39"/>
    <w:unhideWhenUsed/>
    <w:qFormat/>
    <w:rsid w:val="001F337F"/>
    <w:pPr>
      <w:keepLines/>
      <w:spacing w:before="480" w:line="276" w:lineRule="auto"/>
      <w:jc w:val="left"/>
      <w:outlineLvl w:val="9"/>
    </w:pPr>
    <w:rPr>
      <w:rFonts w:ascii="Calibri" w:eastAsia="MS Gothic" w:hAnsi="Calibri"/>
      <w:b/>
      <w:bCs/>
      <w:i w:val="0"/>
      <w:iCs w:val="0"/>
      <w:color w:val="365F91"/>
      <w:sz w:val="28"/>
      <w:szCs w:val="28"/>
      <w:lang w:eastAsia="en-US"/>
    </w:rPr>
  </w:style>
  <w:style w:type="paragraph" w:styleId="TOC1">
    <w:name w:val="toc 1"/>
    <w:basedOn w:val="Normal"/>
    <w:next w:val="Normal"/>
    <w:autoRedefine/>
    <w:uiPriority w:val="39"/>
    <w:unhideWhenUsed/>
    <w:rsid w:val="00622320"/>
    <w:pPr>
      <w:spacing w:before="120"/>
    </w:pPr>
    <w:rPr>
      <w:b/>
    </w:rPr>
  </w:style>
  <w:style w:type="paragraph" w:styleId="TOC2">
    <w:name w:val="toc 2"/>
    <w:basedOn w:val="Normal"/>
    <w:next w:val="Normal"/>
    <w:autoRedefine/>
    <w:uiPriority w:val="39"/>
    <w:unhideWhenUsed/>
    <w:rsid w:val="001F337F"/>
    <w:pPr>
      <w:ind w:left="240"/>
    </w:pPr>
    <w:rPr>
      <w:b/>
      <w:sz w:val="22"/>
      <w:szCs w:val="22"/>
    </w:rPr>
  </w:style>
  <w:style w:type="paragraph" w:styleId="TOC3">
    <w:name w:val="toc 3"/>
    <w:basedOn w:val="Normal"/>
    <w:next w:val="Normal"/>
    <w:autoRedefine/>
    <w:uiPriority w:val="39"/>
    <w:unhideWhenUsed/>
    <w:rsid w:val="001F337F"/>
    <w:pPr>
      <w:ind w:left="480"/>
    </w:pPr>
    <w:rPr>
      <w:sz w:val="22"/>
      <w:szCs w:val="22"/>
    </w:rPr>
  </w:style>
  <w:style w:type="paragraph" w:styleId="TOC4">
    <w:name w:val="toc 4"/>
    <w:basedOn w:val="Normal"/>
    <w:next w:val="Normal"/>
    <w:autoRedefine/>
    <w:uiPriority w:val="39"/>
    <w:semiHidden/>
    <w:unhideWhenUsed/>
    <w:rsid w:val="001F337F"/>
    <w:pPr>
      <w:ind w:left="720"/>
    </w:pPr>
    <w:rPr>
      <w:sz w:val="20"/>
      <w:szCs w:val="20"/>
    </w:rPr>
  </w:style>
  <w:style w:type="paragraph" w:styleId="TOC5">
    <w:name w:val="toc 5"/>
    <w:basedOn w:val="Normal"/>
    <w:next w:val="Normal"/>
    <w:autoRedefine/>
    <w:uiPriority w:val="39"/>
    <w:semiHidden/>
    <w:unhideWhenUsed/>
    <w:rsid w:val="001F337F"/>
    <w:pPr>
      <w:ind w:left="960"/>
    </w:pPr>
    <w:rPr>
      <w:sz w:val="20"/>
      <w:szCs w:val="20"/>
    </w:rPr>
  </w:style>
  <w:style w:type="paragraph" w:styleId="TOC6">
    <w:name w:val="toc 6"/>
    <w:basedOn w:val="Normal"/>
    <w:next w:val="Normal"/>
    <w:autoRedefine/>
    <w:uiPriority w:val="39"/>
    <w:semiHidden/>
    <w:unhideWhenUsed/>
    <w:rsid w:val="001F337F"/>
    <w:pPr>
      <w:ind w:left="1200"/>
    </w:pPr>
    <w:rPr>
      <w:sz w:val="20"/>
      <w:szCs w:val="20"/>
    </w:rPr>
  </w:style>
  <w:style w:type="paragraph" w:styleId="TOC7">
    <w:name w:val="toc 7"/>
    <w:basedOn w:val="Normal"/>
    <w:next w:val="Normal"/>
    <w:autoRedefine/>
    <w:uiPriority w:val="39"/>
    <w:semiHidden/>
    <w:unhideWhenUsed/>
    <w:rsid w:val="001F337F"/>
    <w:pPr>
      <w:ind w:left="1440"/>
    </w:pPr>
    <w:rPr>
      <w:sz w:val="20"/>
      <w:szCs w:val="20"/>
    </w:rPr>
  </w:style>
  <w:style w:type="paragraph" w:styleId="TOC8">
    <w:name w:val="toc 8"/>
    <w:basedOn w:val="Normal"/>
    <w:next w:val="Normal"/>
    <w:autoRedefine/>
    <w:uiPriority w:val="39"/>
    <w:semiHidden/>
    <w:unhideWhenUsed/>
    <w:rsid w:val="001F337F"/>
    <w:pPr>
      <w:ind w:left="1680"/>
    </w:pPr>
    <w:rPr>
      <w:sz w:val="20"/>
      <w:szCs w:val="20"/>
    </w:rPr>
  </w:style>
  <w:style w:type="paragraph" w:styleId="TOC9">
    <w:name w:val="toc 9"/>
    <w:basedOn w:val="Normal"/>
    <w:next w:val="Normal"/>
    <w:autoRedefine/>
    <w:uiPriority w:val="39"/>
    <w:semiHidden/>
    <w:unhideWhenUsed/>
    <w:rsid w:val="001F337F"/>
    <w:pPr>
      <w:ind w:left="1920"/>
    </w:pPr>
    <w:rPr>
      <w:sz w:val="20"/>
      <w:szCs w:val="20"/>
    </w:rPr>
  </w:style>
  <w:style w:type="character" w:styleId="Strong">
    <w:name w:val="Strong"/>
    <w:uiPriority w:val="22"/>
    <w:qFormat/>
    <w:rsid w:val="00622320"/>
    <w:rPr>
      <w:b/>
      <w:bCs/>
    </w:rPr>
  </w:style>
  <w:style w:type="character" w:customStyle="1" w:styleId="Heading2Char">
    <w:name w:val="Heading 2 Char"/>
    <w:link w:val="Heading2"/>
    <w:uiPriority w:val="9"/>
    <w:rsid w:val="00883F6F"/>
    <w:rPr>
      <w:rFonts w:ascii="Calibri" w:eastAsia="MS Gothic" w:hAnsi="Calibri"/>
      <w:b/>
      <w:bCs/>
      <w:color w:val="4F81BD"/>
      <w:sz w:val="26"/>
      <w:szCs w:val="26"/>
      <w:lang w:val="en-US" w:eastAsia="ja-JP"/>
    </w:rPr>
  </w:style>
  <w:style w:type="character" w:customStyle="1" w:styleId="Heading3Char">
    <w:name w:val="Heading 3 Char"/>
    <w:link w:val="Heading3"/>
    <w:uiPriority w:val="9"/>
    <w:rsid w:val="003440F4"/>
    <w:rPr>
      <w:rFonts w:ascii="Calibri" w:eastAsia="MS Gothic" w:hAnsi="Calibri" w:cs="Times New Roman"/>
      <w:b/>
      <w:bCs/>
      <w:sz w:val="26"/>
      <w:szCs w:val="26"/>
      <w:lang w:val="en-US" w:eastAsia="ja-JP"/>
    </w:rPr>
  </w:style>
  <w:style w:type="paragraph" w:customStyle="1" w:styleId="DefaultText">
    <w:name w:val="Default Text"/>
    <w:basedOn w:val="Normal"/>
    <w:rsid w:val="009B5EB9"/>
    <w:pPr>
      <w:autoSpaceDE w:val="0"/>
      <w:autoSpaceDN w:val="0"/>
      <w:adjustRightInd w:val="0"/>
    </w:pPr>
    <w:rPr>
      <w:rFonts w:ascii="Times New Roman" w:eastAsia="Times New Roman" w:hAnsi="Times New Roman"/>
      <w:lang w:eastAsia="en-US"/>
    </w:rPr>
  </w:style>
  <w:style w:type="character" w:customStyle="1" w:styleId="Heading1Char1">
    <w:name w:val="Heading 1 Char1"/>
    <w:rsid w:val="006B7A2E"/>
    <w:rPr>
      <w:rFonts w:ascii="Arial" w:hAnsi="Arial" w:cs="Arial"/>
      <w:b/>
      <w:bCs/>
      <w:noProof w:val="0"/>
      <w:kern w:val="32"/>
      <w:sz w:val="32"/>
      <w:szCs w:val="32"/>
      <w:lang w:val="en-GB" w:eastAsia="en-US" w:bidi="ar-SA"/>
    </w:rPr>
  </w:style>
  <w:style w:type="paragraph" w:styleId="BodyText">
    <w:name w:val="Body Text"/>
    <w:basedOn w:val="Normal"/>
    <w:link w:val="BodyTextChar"/>
    <w:uiPriority w:val="99"/>
    <w:unhideWhenUsed/>
    <w:rsid w:val="005C1664"/>
    <w:pPr>
      <w:spacing w:after="120"/>
    </w:pPr>
  </w:style>
  <w:style w:type="character" w:customStyle="1" w:styleId="BodyTextChar">
    <w:name w:val="Body Text Char"/>
    <w:link w:val="BodyText"/>
    <w:uiPriority w:val="99"/>
    <w:rsid w:val="005C1664"/>
    <w:rPr>
      <w:rFonts w:ascii="Cambria" w:hAnsi="Cambria"/>
      <w:sz w:val="24"/>
      <w:szCs w:val="24"/>
      <w:lang w:val="en-US" w:eastAsia="ja-JP"/>
    </w:rPr>
  </w:style>
  <w:style w:type="paragraph" w:customStyle="1" w:styleId="Char">
    <w:name w:val="Char"/>
    <w:basedOn w:val="Normal"/>
    <w:rsid w:val="001D76B8"/>
    <w:pPr>
      <w:spacing w:after="120" w:line="240" w:lineRule="exact"/>
    </w:pPr>
    <w:rPr>
      <w:rFonts w:ascii="Verdana" w:eastAsia="Times New Roman" w:hAnsi="Verdana"/>
      <w:sz w:val="20"/>
      <w:szCs w:val="20"/>
      <w:lang w:eastAsia="en-US"/>
    </w:rPr>
  </w:style>
  <w:style w:type="paragraph" w:styleId="Title">
    <w:name w:val="Title"/>
    <w:basedOn w:val="Normal"/>
    <w:link w:val="TitleChar"/>
    <w:uiPriority w:val="10"/>
    <w:qFormat/>
    <w:rsid w:val="00B357CA"/>
    <w:pPr>
      <w:jc w:val="center"/>
    </w:pPr>
    <w:rPr>
      <w:rFonts w:ascii="Arial" w:eastAsia="Times New Roman" w:hAnsi="Arial"/>
      <w:b/>
      <w:bCs/>
      <w:sz w:val="22"/>
      <w:u w:val="single"/>
      <w:lang w:val="en-GB" w:eastAsia="en-US"/>
    </w:rPr>
  </w:style>
  <w:style w:type="character" w:customStyle="1" w:styleId="TitleChar">
    <w:name w:val="Title Char"/>
    <w:link w:val="Title"/>
    <w:uiPriority w:val="10"/>
    <w:rsid w:val="00B357CA"/>
    <w:rPr>
      <w:rFonts w:eastAsia="Times New Roman"/>
      <w:b/>
      <w:bCs/>
      <w:sz w:val="22"/>
      <w:szCs w:val="24"/>
      <w:u w:val="single"/>
    </w:rPr>
  </w:style>
  <w:style w:type="paragraph" w:customStyle="1" w:styleId="CharChar1">
    <w:name w:val="Char Char1"/>
    <w:basedOn w:val="Normal"/>
    <w:rsid w:val="000D7958"/>
    <w:pPr>
      <w:spacing w:after="120" w:line="240" w:lineRule="exact"/>
    </w:pPr>
    <w:rPr>
      <w:rFonts w:ascii="Verdana" w:eastAsia="Times New Roman" w:hAnsi="Verdana"/>
      <w:sz w:val="20"/>
      <w:szCs w:val="20"/>
      <w:lang w:eastAsia="en-US"/>
    </w:rPr>
  </w:style>
  <w:style w:type="character" w:customStyle="1" w:styleId="apple-converted-space">
    <w:name w:val="apple-converted-space"/>
    <w:rsid w:val="00E47F21"/>
  </w:style>
  <w:style w:type="paragraph" w:styleId="PlainText">
    <w:name w:val="Plain Text"/>
    <w:basedOn w:val="Normal"/>
    <w:link w:val="PlainTextChar"/>
    <w:uiPriority w:val="99"/>
    <w:unhideWhenUsed/>
    <w:rsid w:val="00477630"/>
    <w:rPr>
      <w:rFonts w:ascii="Arial" w:eastAsia="Calibri" w:hAnsi="Arial"/>
      <w:szCs w:val="21"/>
      <w:lang w:val="en-GB" w:eastAsia="en-US"/>
    </w:rPr>
  </w:style>
  <w:style w:type="character" w:customStyle="1" w:styleId="PlainTextChar">
    <w:name w:val="Plain Text Char"/>
    <w:link w:val="PlainText"/>
    <w:uiPriority w:val="99"/>
    <w:rsid w:val="00477630"/>
    <w:rPr>
      <w:rFonts w:eastAsia="Calibri"/>
      <w:sz w:val="24"/>
      <w:szCs w:val="21"/>
    </w:rPr>
  </w:style>
  <w:style w:type="paragraph" w:customStyle="1" w:styleId="Char0">
    <w:name w:val="Char"/>
    <w:basedOn w:val="Normal"/>
    <w:rsid w:val="00E97C4E"/>
    <w:pPr>
      <w:spacing w:after="120" w:line="240" w:lineRule="exact"/>
    </w:pPr>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70012">
      <w:bodyDiv w:val="1"/>
      <w:marLeft w:val="0"/>
      <w:marRight w:val="0"/>
      <w:marTop w:val="0"/>
      <w:marBottom w:val="0"/>
      <w:divBdr>
        <w:top w:val="none" w:sz="0" w:space="0" w:color="auto"/>
        <w:left w:val="none" w:sz="0" w:space="0" w:color="auto"/>
        <w:bottom w:val="none" w:sz="0" w:space="0" w:color="auto"/>
        <w:right w:val="none" w:sz="0" w:space="0" w:color="auto"/>
      </w:divBdr>
    </w:div>
    <w:div w:id="520166169">
      <w:bodyDiv w:val="1"/>
      <w:marLeft w:val="0"/>
      <w:marRight w:val="0"/>
      <w:marTop w:val="0"/>
      <w:marBottom w:val="0"/>
      <w:divBdr>
        <w:top w:val="none" w:sz="0" w:space="0" w:color="auto"/>
        <w:left w:val="none" w:sz="0" w:space="0" w:color="auto"/>
        <w:bottom w:val="none" w:sz="0" w:space="0" w:color="auto"/>
        <w:right w:val="none" w:sz="0" w:space="0" w:color="auto"/>
      </w:divBdr>
    </w:div>
    <w:div w:id="733969323">
      <w:bodyDiv w:val="1"/>
      <w:marLeft w:val="0"/>
      <w:marRight w:val="0"/>
      <w:marTop w:val="0"/>
      <w:marBottom w:val="0"/>
      <w:divBdr>
        <w:top w:val="none" w:sz="0" w:space="0" w:color="auto"/>
        <w:left w:val="none" w:sz="0" w:space="0" w:color="auto"/>
        <w:bottom w:val="none" w:sz="0" w:space="0" w:color="auto"/>
        <w:right w:val="none" w:sz="0" w:space="0" w:color="auto"/>
      </w:divBdr>
    </w:div>
    <w:div w:id="850029976">
      <w:bodyDiv w:val="1"/>
      <w:marLeft w:val="0"/>
      <w:marRight w:val="0"/>
      <w:marTop w:val="0"/>
      <w:marBottom w:val="0"/>
      <w:divBdr>
        <w:top w:val="none" w:sz="0" w:space="0" w:color="auto"/>
        <w:left w:val="none" w:sz="0" w:space="0" w:color="auto"/>
        <w:bottom w:val="none" w:sz="0" w:space="0" w:color="auto"/>
        <w:right w:val="none" w:sz="0" w:space="0" w:color="auto"/>
      </w:divBdr>
    </w:div>
    <w:div w:id="853300831">
      <w:bodyDiv w:val="1"/>
      <w:marLeft w:val="0"/>
      <w:marRight w:val="0"/>
      <w:marTop w:val="0"/>
      <w:marBottom w:val="0"/>
      <w:divBdr>
        <w:top w:val="none" w:sz="0" w:space="0" w:color="auto"/>
        <w:left w:val="none" w:sz="0" w:space="0" w:color="auto"/>
        <w:bottom w:val="none" w:sz="0" w:space="0" w:color="auto"/>
        <w:right w:val="none" w:sz="0" w:space="0" w:color="auto"/>
      </w:divBdr>
    </w:div>
    <w:div w:id="1033187671">
      <w:bodyDiv w:val="1"/>
      <w:marLeft w:val="0"/>
      <w:marRight w:val="0"/>
      <w:marTop w:val="0"/>
      <w:marBottom w:val="0"/>
      <w:divBdr>
        <w:top w:val="none" w:sz="0" w:space="0" w:color="auto"/>
        <w:left w:val="none" w:sz="0" w:space="0" w:color="auto"/>
        <w:bottom w:val="none" w:sz="0" w:space="0" w:color="auto"/>
        <w:right w:val="none" w:sz="0" w:space="0" w:color="auto"/>
      </w:divBdr>
    </w:div>
    <w:div w:id="1060783031">
      <w:bodyDiv w:val="1"/>
      <w:marLeft w:val="0"/>
      <w:marRight w:val="0"/>
      <w:marTop w:val="0"/>
      <w:marBottom w:val="0"/>
      <w:divBdr>
        <w:top w:val="none" w:sz="0" w:space="0" w:color="auto"/>
        <w:left w:val="none" w:sz="0" w:space="0" w:color="auto"/>
        <w:bottom w:val="none" w:sz="0" w:space="0" w:color="auto"/>
        <w:right w:val="none" w:sz="0" w:space="0" w:color="auto"/>
      </w:divBdr>
    </w:div>
    <w:div w:id="1131285956">
      <w:bodyDiv w:val="1"/>
      <w:marLeft w:val="0"/>
      <w:marRight w:val="0"/>
      <w:marTop w:val="0"/>
      <w:marBottom w:val="0"/>
      <w:divBdr>
        <w:top w:val="none" w:sz="0" w:space="0" w:color="auto"/>
        <w:left w:val="none" w:sz="0" w:space="0" w:color="auto"/>
        <w:bottom w:val="none" w:sz="0" w:space="0" w:color="auto"/>
        <w:right w:val="none" w:sz="0" w:space="0" w:color="auto"/>
      </w:divBdr>
      <w:divsChild>
        <w:div w:id="184638168">
          <w:marLeft w:val="144"/>
          <w:marRight w:val="0"/>
          <w:marTop w:val="240"/>
          <w:marBottom w:val="40"/>
          <w:divBdr>
            <w:top w:val="none" w:sz="0" w:space="0" w:color="auto"/>
            <w:left w:val="none" w:sz="0" w:space="0" w:color="auto"/>
            <w:bottom w:val="none" w:sz="0" w:space="0" w:color="auto"/>
            <w:right w:val="none" w:sz="0" w:space="0" w:color="auto"/>
          </w:divBdr>
        </w:div>
      </w:divsChild>
    </w:div>
    <w:div w:id="1240093648">
      <w:bodyDiv w:val="1"/>
      <w:marLeft w:val="0"/>
      <w:marRight w:val="0"/>
      <w:marTop w:val="0"/>
      <w:marBottom w:val="0"/>
      <w:divBdr>
        <w:top w:val="none" w:sz="0" w:space="0" w:color="auto"/>
        <w:left w:val="none" w:sz="0" w:space="0" w:color="auto"/>
        <w:bottom w:val="none" w:sz="0" w:space="0" w:color="auto"/>
        <w:right w:val="none" w:sz="0" w:space="0" w:color="auto"/>
      </w:divBdr>
    </w:div>
    <w:div w:id="1317225479">
      <w:bodyDiv w:val="1"/>
      <w:marLeft w:val="0"/>
      <w:marRight w:val="0"/>
      <w:marTop w:val="0"/>
      <w:marBottom w:val="0"/>
      <w:divBdr>
        <w:top w:val="none" w:sz="0" w:space="0" w:color="auto"/>
        <w:left w:val="none" w:sz="0" w:space="0" w:color="auto"/>
        <w:bottom w:val="none" w:sz="0" w:space="0" w:color="auto"/>
        <w:right w:val="none" w:sz="0" w:space="0" w:color="auto"/>
      </w:divBdr>
      <w:divsChild>
        <w:div w:id="1293823411">
          <w:marLeft w:val="144"/>
          <w:marRight w:val="0"/>
          <w:marTop w:val="240"/>
          <w:marBottom w:val="40"/>
          <w:divBdr>
            <w:top w:val="none" w:sz="0" w:space="0" w:color="auto"/>
            <w:left w:val="none" w:sz="0" w:space="0" w:color="auto"/>
            <w:bottom w:val="none" w:sz="0" w:space="0" w:color="auto"/>
            <w:right w:val="none" w:sz="0" w:space="0" w:color="auto"/>
          </w:divBdr>
        </w:div>
      </w:divsChild>
    </w:div>
    <w:div w:id="1440877508">
      <w:bodyDiv w:val="1"/>
      <w:marLeft w:val="0"/>
      <w:marRight w:val="0"/>
      <w:marTop w:val="0"/>
      <w:marBottom w:val="0"/>
      <w:divBdr>
        <w:top w:val="none" w:sz="0" w:space="0" w:color="auto"/>
        <w:left w:val="none" w:sz="0" w:space="0" w:color="auto"/>
        <w:bottom w:val="none" w:sz="0" w:space="0" w:color="auto"/>
        <w:right w:val="none" w:sz="0" w:space="0" w:color="auto"/>
      </w:divBdr>
    </w:div>
    <w:div w:id="1657801766">
      <w:bodyDiv w:val="1"/>
      <w:marLeft w:val="0"/>
      <w:marRight w:val="0"/>
      <w:marTop w:val="0"/>
      <w:marBottom w:val="0"/>
      <w:divBdr>
        <w:top w:val="none" w:sz="0" w:space="0" w:color="auto"/>
        <w:left w:val="none" w:sz="0" w:space="0" w:color="auto"/>
        <w:bottom w:val="none" w:sz="0" w:space="0" w:color="auto"/>
        <w:right w:val="none" w:sz="0" w:space="0" w:color="auto"/>
      </w:divBdr>
    </w:div>
    <w:div w:id="1780366729">
      <w:bodyDiv w:val="1"/>
      <w:marLeft w:val="0"/>
      <w:marRight w:val="0"/>
      <w:marTop w:val="0"/>
      <w:marBottom w:val="0"/>
      <w:divBdr>
        <w:top w:val="none" w:sz="0" w:space="0" w:color="auto"/>
        <w:left w:val="none" w:sz="0" w:space="0" w:color="auto"/>
        <w:bottom w:val="none" w:sz="0" w:space="0" w:color="auto"/>
        <w:right w:val="none" w:sz="0" w:space="0" w:color="auto"/>
      </w:divBdr>
    </w:div>
    <w:div w:id="193608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FF28-B28A-4390-8F66-7A44EB77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E802DAA6</Template>
  <TotalTime>0</TotalTime>
  <Pages>7</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Gentoo Group</Company>
  <LinksUpToDate>false</LinksUpToDate>
  <CharactersWithSpaces>28372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Boyle, Alan</cp:lastModifiedBy>
  <cp:revision>3</cp:revision>
  <cp:lastPrinted>2013-11-20T09:51:00Z</cp:lastPrinted>
  <dcterms:created xsi:type="dcterms:W3CDTF">2016-01-18T17:32:00Z</dcterms:created>
  <dcterms:modified xsi:type="dcterms:W3CDTF">2016-01-18T17:32:00Z</dcterms:modified>
</cp:coreProperties>
</file>