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9A283" w14:textId="0FEDCA6C" w:rsidR="00B82ECE" w:rsidRPr="001A6BA9" w:rsidRDefault="00B82ECE" w:rsidP="00647D6B">
      <w:pPr>
        <w:pStyle w:val="Default"/>
        <w:jc w:val="center"/>
        <w:rPr>
          <w:rFonts w:ascii="Arial" w:hAnsi="Arial" w:cs="Arial"/>
          <w:b/>
          <w:bCs/>
          <w:sz w:val="23"/>
          <w:szCs w:val="23"/>
        </w:rPr>
      </w:pPr>
      <w:bookmarkStart w:id="0" w:name="_Hlk184221429"/>
      <w:r w:rsidRPr="001A6BA9">
        <w:rPr>
          <w:rFonts w:ascii="Arial" w:hAnsi="Arial" w:cs="Arial"/>
          <w:b/>
          <w:bCs/>
          <w:noProof/>
          <w:sz w:val="23"/>
          <w:szCs w:val="23"/>
        </w:rPr>
        <w:drawing>
          <wp:inline distT="0" distB="0" distL="0" distR="0" wp14:anchorId="7BCB841E" wp14:editId="499879EB">
            <wp:extent cx="1602419" cy="111918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2419" cy="1119188"/>
                    </a:xfrm>
                    <a:prstGeom prst="rect">
                      <a:avLst/>
                    </a:prstGeom>
                    <a:noFill/>
                    <a:ln>
                      <a:noFill/>
                    </a:ln>
                  </pic:spPr>
                </pic:pic>
              </a:graphicData>
            </a:graphic>
          </wp:inline>
        </w:drawing>
      </w:r>
      <w:r w:rsidR="00647D6B" w:rsidRPr="001A6BA9">
        <w:rPr>
          <w:rFonts w:ascii="Arial" w:hAnsi="Arial" w:cs="Arial"/>
          <w:b/>
          <w:bCs/>
          <w:noProof/>
          <w:sz w:val="23"/>
          <w:szCs w:val="23"/>
        </w:rPr>
        <w:drawing>
          <wp:inline distT="0" distB="0" distL="0" distR="0" wp14:anchorId="78CA1CCE" wp14:editId="7CC0003F">
            <wp:extent cx="2368207" cy="930910"/>
            <wp:effectExtent l="0" t="0" r="0" b="2540"/>
            <wp:docPr id="2" name="Picture 2" descr="A logo with green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green and grey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89567" cy="939306"/>
                    </a:xfrm>
                    <a:prstGeom prst="rect">
                      <a:avLst/>
                    </a:prstGeom>
                  </pic:spPr>
                </pic:pic>
              </a:graphicData>
            </a:graphic>
          </wp:inline>
        </w:drawing>
      </w:r>
    </w:p>
    <w:p w14:paraId="1BB37F02" w14:textId="77777777" w:rsidR="004F1290" w:rsidRPr="001A6BA9" w:rsidRDefault="004F1290" w:rsidP="00290630">
      <w:pPr>
        <w:pStyle w:val="Default"/>
        <w:jc w:val="center"/>
        <w:rPr>
          <w:rFonts w:ascii="Arial" w:hAnsi="Arial" w:cs="Arial"/>
          <w:b/>
          <w:bCs/>
          <w:sz w:val="40"/>
          <w:szCs w:val="40"/>
        </w:rPr>
      </w:pPr>
    </w:p>
    <w:p w14:paraId="64F4D73D" w14:textId="77777777" w:rsidR="004F1290" w:rsidRPr="001A6BA9" w:rsidRDefault="004F1290" w:rsidP="00290630">
      <w:pPr>
        <w:pStyle w:val="Default"/>
        <w:jc w:val="center"/>
        <w:rPr>
          <w:rFonts w:ascii="Arial" w:hAnsi="Arial" w:cs="Arial"/>
          <w:b/>
          <w:bCs/>
          <w:sz w:val="40"/>
          <w:szCs w:val="40"/>
        </w:rPr>
      </w:pPr>
    </w:p>
    <w:p w14:paraId="3A11E85B" w14:textId="6508EB74" w:rsidR="00B82ECE" w:rsidRPr="001A6BA9" w:rsidRDefault="00B82ECE" w:rsidP="00290630">
      <w:pPr>
        <w:pStyle w:val="Default"/>
        <w:jc w:val="center"/>
        <w:rPr>
          <w:rFonts w:ascii="Arial" w:hAnsi="Arial" w:cs="Arial"/>
          <w:b/>
          <w:bCs/>
          <w:sz w:val="40"/>
          <w:szCs w:val="40"/>
        </w:rPr>
      </w:pPr>
      <w:r w:rsidRPr="001A6BA9">
        <w:rPr>
          <w:rFonts w:ascii="Arial" w:hAnsi="Arial" w:cs="Arial"/>
          <w:b/>
          <w:bCs/>
          <w:sz w:val="40"/>
          <w:szCs w:val="40"/>
        </w:rPr>
        <w:t xml:space="preserve">Adult </w:t>
      </w:r>
      <w:r w:rsidR="009A5CD0" w:rsidRPr="001A6BA9">
        <w:rPr>
          <w:rFonts w:ascii="Arial" w:hAnsi="Arial" w:cs="Arial"/>
          <w:b/>
          <w:bCs/>
          <w:sz w:val="40"/>
          <w:szCs w:val="40"/>
        </w:rPr>
        <w:t>O</w:t>
      </w:r>
    </w:p>
    <w:p w14:paraId="223DA76B" w14:textId="12055243" w:rsidR="0053317E" w:rsidRPr="001A6BA9" w:rsidRDefault="00E66C73" w:rsidP="00290630">
      <w:pPr>
        <w:pStyle w:val="Default"/>
        <w:jc w:val="center"/>
        <w:rPr>
          <w:rFonts w:ascii="Arial" w:hAnsi="Arial" w:cs="Arial"/>
          <w:b/>
          <w:bCs/>
          <w:sz w:val="36"/>
          <w:szCs w:val="36"/>
        </w:rPr>
      </w:pPr>
      <w:r w:rsidRPr="001A6BA9">
        <w:rPr>
          <w:rFonts w:ascii="Arial" w:hAnsi="Arial" w:cs="Arial"/>
          <w:b/>
          <w:bCs/>
          <w:sz w:val="36"/>
          <w:szCs w:val="36"/>
        </w:rPr>
        <w:t xml:space="preserve">Date of Death: </w:t>
      </w:r>
      <w:r w:rsidR="00166E40">
        <w:rPr>
          <w:rFonts w:ascii="Arial" w:hAnsi="Arial" w:cs="Arial"/>
          <w:b/>
          <w:bCs/>
          <w:sz w:val="36"/>
          <w:szCs w:val="36"/>
        </w:rPr>
        <w:t>February</w:t>
      </w:r>
      <w:r w:rsidR="0053317E" w:rsidRPr="001A6BA9">
        <w:rPr>
          <w:rFonts w:ascii="Arial" w:hAnsi="Arial" w:cs="Arial"/>
          <w:b/>
          <w:bCs/>
          <w:sz w:val="36"/>
          <w:szCs w:val="36"/>
        </w:rPr>
        <w:t xml:space="preserve"> 2020</w:t>
      </w:r>
    </w:p>
    <w:p w14:paraId="2419659B" w14:textId="77777777" w:rsidR="00640944" w:rsidRPr="001A6BA9" w:rsidRDefault="00640944" w:rsidP="00290630">
      <w:pPr>
        <w:pStyle w:val="Default"/>
        <w:jc w:val="center"/>
        <w:rPr>
          <w:rFonts w:ascii="Arial" w:hAnsi="Arial" w:cs="Arial"/>
          <w:sz w:val="36"/>
          <w:szCs w:val="36"/>
        </w:rPr>
      </w:pPr>
    </w:p>
    <w:p w14:paraId="5C0BBAA2" w14:textId="77777777" w:rsidR="00B82ECE" w:rsidRPr="001A6BA9" w:rsidRDefault="00B82ECE" w:rsidP="00290630">
      <w:pPr>
        <w:pStyle w:val="Default"/>
        <w:jc w:val="center"/>
        <w:rPr>
          <w:rFonts w:ascii="Arial" w:hAnsi="Arial" w:cs="Arial"/>
          <w:b/>
          <w:bCs/>
          <w:sz w:val="40"/>
          <w:szCs w:val="40"/>
        </w:rPr>
      </w:pPr>
      <w:r w:rsidRPr="001A6BA9">
        <w:rPr>
          <w:rFonts w:ascii="Arial" w:hAnsi="Arial" w:cs="Arial"/>
          <w:b/>
          <w:bCs/>
          <w:sz w:val="40"/>
          <w:szCs w:val="40"/>
        </w:rPr>
        <w:t>Safeguarding Adults Review</w:t>
      </w:r>
    </w:p>
    <w:p w14:paraId="149645C7" w14:textId="63552823" w:rsidR="009A5CD0" w:rsidRPr="001A6BA9" w:rsidRDefault="009A5CD0" w:rsidP="00290630">
      <w:pPr>
        <w:pStyle w:val="Default"/>
        <w:jc w:val="center"/>
        <w:rPr>
          <w:rFonts w:ascii="Arial" w:hAnsi="Arial" w:cs="Arial"/>
          <w:sz w:val="40"/>
          <w:szCs w:val="40"/>
        </w:rPr>
      </w:pPr>
      <w:r w:rsidRPr="001A6BA9">
        <w:rPr>
          <w:rFonts w:ascii="Arial" w:hAnsi="Arial" w:cs="Arial"/>
          <w:b/>
          <w:bCs/>
          <w:sz w:val="40"/>
          <w:szCs w:val="40"/>
        </w:rPr>
        <w:t>Domestic Homicide Review</w:t>
      </w:r>
    </w:p>
    <w:p w14:paraId="4903AEF2" w14:textId="77777777" w:rsidR="00B82ECE" w:rsidRPr="001A6BA9" w:rsidRDefault="00B82ECE" w:rsidP="00290630">
      <w:pPr>
        <w:pStyle w:val="Default"/>
        <w:jc w:val="center"/>
        <w:rPr>
          <w:rFonts w:ascii="Arial" w:hAnsi="Arial" w:cs="Arial"/>
          <w:b/>
          <w:bCs/>
          <w:sz w:val="40"/>
          <w:szCs w:val="40"/>
        </w:rPr>
      </w:pPr>
    </w:p>
    <w:p w14:paraId="2D5B4871" w14:textId="77777777" w:rsidR="00B82ECE" w:rsidRPr="001A6BA9" w:rsidRDefault="00B82ECE" w:rsidP="00290630">
      <w:pPr>
        <w:pStyle w:val="Default"/>
        <w:jc w:val="center"/>
        <w:rPr>
          <w:rFonts w:ascii="Arial" w:hAnsi="Arial" w:cs="Arial"/>
          <w:b/>
          <w:bCs/>
          <w:sz w:val="40"/>
          <w:szCs w:val="40"/>
        </w:rPr>
      </w:pPr>
    </w:p>
    <w:p w14:paraId="21F6D851" w14:textId="77777777" w:rsidR="00B82ECE" w:rsidRPr="001A6BA9" w:rsidRDefault="00B82ECE" w:rsidP="00290630">
      <w:pPr>
        <w:pStyle w:val="Default"/>
        <w:jc w:val="center"/>
        <w:rPr>
          <w:rFonts w:ascii="Arial" w:hAnsi="Arial" w:cs="Arial"/>
          <w:b/>
          <w:bCs/>
          <w:sz w:val="40"/>
          <w:szCs w:val="40"/>
        </w:rPr>
      </w:pPr>
    </w:p>
    <w:p w14:paraId="15D556EC" w14:textId="77777777" w:rsidR="00B82ECE" w:rsidRPr="001A6BA9" w:rsidRDefault="00B82ECE" w:rsidP="00290630">
      <w:pPr>
        <w:pStyle w:val="Default"/>
        <w:jc w:val="center"/>
        <w:rPr>
          <w:rFonts w:ascii="Arial" w:hAnsi="Arial" w:cs="Arial"/>
          <w:b/>
          <w:bCs/>
          <w:sz w:val="40"/>
          <w:szCs w:val="40"/>
        </w:rPr>
      </w:pPr>
    </w:p>
    <w:p w14:paraId="347457C1" w14:textId="77777777" w:rsidR="00B82ECE" w:rsidRPr="001A6BA9" w:rsidRDefault="00B82ECE" w:rsidP="00290630">
      <w:pPr>
        <w:pStyle w:val="Default"/>
        <w:jc w:val="center"/>
        <w:rPr>
          <w:rFonts w:ascii="Arial" w:hAnsi="Arial" w:cs="Arial"/>
          <w:b/>
          <w:bCs/>
          <w:sz w:val="40"/>
          <w:szCs w:val="40"/>
        </w:rPr>
      </w:pPr>
    </w:p>
    <w:p w14:paraId="5D90FBC7" w14:textId="77777777" w:rsidR="00831CB4" w:rsidRPr="001A6BA9" w:rsidRDefault="00B82ECE" w:rsidP="00290630">
      <w:pPr>
        <w:pStyle w:val="Default"/>
        <w:jc w:val="center"/>
        <w:rPr>
          <w:rFonts w:ascii="Arial" w:hAnsi="Arial" w:cs="Arial"/>
          <w:b/>
          <w:bCs/>
          <w:sz w:val="40"/>
          <w:szCs w:val="40"/>
        </w:rPr>
      </w:pPr>
      <w:r w:rsidRPr="001A6BA9">
        <w:rPr>
          <w:rFonts w:ascii="Arial" w:hAnsi="Arial" w:cs="Arial"/>
          <w:b/>
          <w:bCs/>
          <w:sz w:val="40"/>
          <w:szCs w:val="40"/>
        </w:rPr>
        <w:t xml:space="preserve">Independent Overview Report </w:t>
      </w:r>
    </w:p>
    <w:p w14:paraId="15CB272E" w14:textId="77777777" w:rsidR="00831CB4" w:rsidRPr="001A6BA9" w:rsidRDefault="00831CB4" w:rsidP="00290630">
      <w:pPr>
        <w:pStyle w:val="Default"/>
        <w:jc w:val="center"/>
        <w:rPr>
          <w:rFonts w:ascii="Arial" w:hAnsi="Arial" w:cs="Arial"/>
          <w:b/>
          <w:bCs/>
          <w:sz w:val="40"/>
          <w:szCs w:val="40"/>
        </w:rPr>
      </w:pPr>
    </w:p>
    <w:p w14:paraId="0C004F40" w14:textId="77777777" w:rsidR="00831CB4" w:rsidRPr="001A6BA9" w:rsidRDefault="00831CB4" w:rsidP="00290630">
      <w:pPr>
        <w:pStyle w:val="Default"/>
        <w:jc w:val="center"/>
        <w:rPr>
          <w:rFonts w:ascii="Arial" w:hAnsi="Arial" w:cs="Arial"/>
          <w:b/>
          <w:bCs/>
          <w:sz w:val="40"/>
          <w:szCs w:val="40"/>
        </w:rPr>
      </w:pPr>
    </w:p>
    <w:p w14:paraId="2646C3CF" w14:textId="480CA3E2" w:rsidR="00B82ECE" w:rsidRPr="001A6BA9" w:rsidRDefault="00B82ECE" w:rsidP="00831CB4">
      <w:pPr>
        <w:pStyle w:val="Default"/>
        <w:jc w:val="center"/>
        <w:rPr>
          <w:rFonts w:ascii="Arial" w:hAnsi="Arial" w:cs="Arial"/>
          <w:b/>
          <w:bCs/>
          <w:sz w:val="40"/>
          <w:szCs w:val="40"/>
        </w:rPr>
      </w:pPr>
      <w:r w:rsidRPr="001A6BA9">
        <w:rPr>
          <w:rFonts w:ascii="Arial" w:hAnsi="Arial" w:cs="Arial"/>
          <w:b/>
          <w:bCs/>
          <w:sz w:val="40"/>
          <w:szCs w:val="40"/>
        </w:rPr>
        <w:t>Author: Mike Ward</w:t>
      </w:r>
    </w:p>
    <w:p w14:paraId="03D2AED9" w14:textId="77777777" w:rsidR="00B82ECE" w:rsidRPr="001A6BA9" w:rsidRDefault="00B82ECE" w:rsidP="00290630">
      <w:pPr>
        <w:spacing w:after="0" w:line="240" w:lineRule="auto"/>
        <w:jc w:val="center"/>
        <w:rPr>
          <w:rFonts w:ascii="Arial" w:hAnsi="Arial" w:cs="Arial"/>
          <w:b/>
          <w:bCs/>
          <w:sz w:val="40"/>
          <w:szCs w:val="40"/>
        </w:rPr>
      </w:pPr>
    </w:p>
    <w:p w14:paraId="448A7BB8" w14:textId="77777777" w:rsidR="00B82ECE" w:rsidRPr="001A6BA9" w:rsidRDefault="00B82ECE" w:rsidP="00290630">
      <w:pPr>
        <w:spacing w:after="0" w:line="240" w:lineRule="auto"/>
        <w:jc w:val="center"/>
        <w:rPr>
          <w:rFonts w:ascii="Arial" w:hAnsi="Arial" w:cs="Arial"/>
          <w:b/>
          <w:bCs/>
          <w:sz w:val="40"/>
          <w:szCs w:val="40"/>
        </w:rPr>
      </w:pPr>
    </w:p>
    <w:p w14:paraId="0FB9273A" w14:textId="77777777" w:rsidR="00B82ECE" w:rsidRPr="001A6BA9" w:rsidRDefault="00B82ECE" w:rsidP="00290630">
      <w:pPr>
        <w:spacing w:after="0" w:line="240" w:lineRule="auto"/>
        <w:jc w:val="center"/>
        <w:rPr>
          <w:rFonts w:ascii="Arial" w:hAnsi="Arial" w:cs="Arial"/>
          <w:b/>
          <w:bCs/>
          <w:sz w:val="40"/>
          <w:szCs w:val="40"/>
        </w:rPr>
      </w:pPr>
    </w:p>
    <w:p w14:paraId="4D228654" w14:textId="52EADC2B" w:rsidR="00B82ECE" w:rsidRPr="001A6BA9" w:rsidRDefault="00B82ECE" w:rsidP="00290630">
      <w:pPr>
        <w:spacing w:after="0" w:line="240" w:lineRule="auto"/>
        <w:jc w:val="center"/>
        <w:rPr>
          <w:rFonts w:ascii="Arial" w:hAnsi="Arial" w:cs="Arial"/>
          <w:b/>
          <w:bCs/>
          <w:sz w:val="40"/>
          <w:szCs w:val="40"/>
        </w:rPr>
      </w:pPr>
    </w:p>
    <w:p w14:paraId="40882F70" w14:textId="77777777" w:rsidR="00B82ECE" w:rsidRPr="001A6BA9" w:rsidRDefault="00B82ECE" w:rsidP="00290630">
      <w:pPr>
        <w:spacing w:after="0" w:line="240" w:lineRule="auto"/>
        <w:jc w:val="center"/>
        <w:rPr>
          <w:rFonts w:ascii="Arial" w:hAnsi="Arial" w:cs="Arial"/>
          <w:b/>
          <w:bCs/>
          <w:sz w:val="40"/>
          <w:szCs w:val="40"/>
        </w:rPr>
      </w:pPr>
    </w:p>
    <w:p w14:paraId="4390BD3F" w14:textId="77777777" w:rsidR="00B82ECE" w:rsidRPr="001A6BA9" w:rsidRDefault="00B82ECE" w:rsidP="00290630">
      <w:pPr>
        <w:spacing w:after="0" w:line="240" w:lineRule="auto"/>
        <w:jc w:val="center"/>
        <w:rPr>
          <w:rFonts w:ascii="Arial" w:hAnsi="Arial" w:cs="Arial"/>
          <w:b/>
          <w:bCs/>
          <w:sz w:val="40"/>
          <w:szCs w:val="40"/>
        </w:rPr>
      </w:pPr>
    </w:p>
    <w:p w14:paraId="22B8E065" w14:textId="33797F01" w:rsidR="00B82ECE" w:rsidRPr="001A6BA9" w:rsidRDefault="00B82ECE" w:rsidP="00290630">
      <w:pPr>
        <w:spacing w:after="0" w:line="240" w:lineRule="auto"/>
        <w:jc w:val="center"/>
        <w:rPr>
          <w:rFonts w:ascii="Arial" w:hAnsi="Arial" w:cs="Arial"/>
          <w:sz w:val="40"/>
          <w:szCs w:val="40"/>
        </w:rPr>
      </w:pPr>
      <w:r w:rsidRPr="001A6BA9">
        <w:rPr>
          <w:rFonts w:ascii="Arial" w:hAnsi="Arial" w:cs="Arial"/>
          <w:b/>
          <w:bCs/>
          <w:sz w:val="40"/>
          <w:szCs w:val="40"/>
        </w:rPr>
        <w:t xml:space="preserve">Date: </w:t>
      </w:r>
      <w:r w:rsidR="004C22EC">
        <w:rPr>
          <w:rFonts w:ascii="Arial" w:hAnsi="Arial" w:cs="Arial"/>
          <w:b/>
          <w:bCs/>
          <w:sz w:val="40"/>
          <w:szCs w:val="40"/>
        </w:rPr>
        <w:t>Dec</w:t>
      </w:r>
      <w:r w:rsidR="00D369E5" w:rsidRPr="001A6BA9">
        <w:rPr>
          <w:rFonts w:ascii="Arial" w:hAnsi="Arial" w:cs="Arial"/>
          <w:b/>
          <w:bCs/>
          <w:sz w:val="40"/>
          <w:szCs w:val="40"/>
        </w:rPr>
        <w:t>ember</w:t>
      </w:r>
      <w:r w:rsidRPr="001A6BA9">
        <w:rPr>
          <w:rFonts w:ascii="Arial" w:hAnsi="Arial" w:cs="Arial"/>
          <w:b/>
          <w:bCs/>
          <w:sz w:val="40"/>
          <w:szCs w:val="40"/>
        </w:rPr>
        <w:t xml:space="preserve"> 202</w:t>
      </w:r>
      <w:r w:rsidR="004C22EC">
        <w:rPr>
          <w:rFonts w:ascii="Arial" w:hAnsi="Arial" w:cs="Arial"/>
          <w:b/>
          <w:bCs/>
          <w:sz w:val="40"/>
          <w:szCs w:val="40"/>
        </w:rPr>
        <w:t>4</w:t>
      </w:r>
    </w:p>
    <w:p w14:paraId="2985599C" w14:textId="77777777" w:rsidR="00B82ECE" w:rsidRPr="001A6BA9" w:rsidRDefault="00B82ECE" w:rsidP="00290630">
      <w:pPr>
        <w:spacing w:after="0" w:line="240" w:lineRule="auto"/>
        <w:rPr>
          <w:rFonts w:ascii="Arial" w:hAnsi="Arial" w:cs="Arial"/>
          <w:sz w:val="24"/>
          <w:szCs w:val="24"/>
        </w:rPr>
      </w:pPr>
      <w:r w:rsidRPr="001A6BA9">
        <w:rPr>
          <w:rFonts w:ascii="Arial" w:hAnsi="Arial" w:cs="Arial"/>
        </w:rPr>
        <w:br w:type="page"/>
      </w:r>
    </w:p>
    <w:p w14:paraId="5AED57D7" w14:textId="77777777" w:rsidR="000F6654" w:rsidRPr="00D45C03" w:rsidRDefault="000F6654" w:rsidP="005F1B44">
      <w:pPr>
        <w:pStyle w:val="Default"/>
        <w:jc w:val="both"/>
        <w:rPr>
          <w:rFonts w:ascii="Arial" w:hAnsi="Arial" w:cs="Arial"/>
          <w:color w:val="auto"/>
        </w:rPr>
      </w:pPr>
      <w:r w:rsidRPr="00D45C03">
        <w:rPr>
          <w:rFonts w:ascii="Arial" w:hAnsi="Arial" w:cs="Arial"/>
          <w:color w:val="auto"/>
        </w:rPr>
        <w:lastRenderedPageBreak/>
        <w:t xml:space="preserve">Contents </w:t>
      </w:r>
    </w:p>
    <w:p w14:paraId="5E4FBC3A" w14:textId="77777777" w:rsidR="000F6654" w:rsidRPr="00D45C03" w:rsidRDefault="000F6654" w:rsidP="005F1B44">
      <w:pPr>
        <w:pStyle w:val="Default"/>
        <w:jc w:val="both"/>
        <w:rPr>
          <w:rFonts w:ascii="Arial" w:hAnsi="Arial" w:cs="Arial"/>
          <w:color w:val="auto"/>
        </w:rPr>
      </w:pPr>
      <w:bookmarkStart w:id="1" w:name="_Hlk200728063"/>
    </w:p>
    <w:tbl>
      <w:tblPr>
        <w:tblStyle w:val="TableGrid"/>
        <w:tblW w:w="0" w:type="auto"/>
        <w:tblInd w:w="279" w:type="dxa"/>
        <w:tblLook w:val="04A0" w:firstRow="1" w:lastRow="0" w:firstColumn="1" w:lastColumn="0" w:noHBand="0" w:noVBand="1"/>
      </w:tblPr>
      <w:tblGrid>
        <w:gridCol w:w="7444"/>
        <w:gridCol w:w="726"/>
      </w:tblGrid>
      <w:tr w:rsidR="00D45C03" w:rsidRPr="00D45C03" w14:paraId="711E95B0" w14:textId="77777777" w:rsidTr="00640944">
        <w:tc>
          <w:tcPr>
            <w:tcW w:w="7444" w:type="dxa"/>
          </w:tcPr>
          <w:p w14:paraId="33F4F734" w14:textId="775322EA" w:rsidR="009B2C53" w:rsidRPr="00D45C03" w:rsidRDefault="009B2C53" w:rsidP="005F1B44">
            <w:pPr>
              <w:pStyle w:val="Default"/>
              <w:jc w:val="both"/>
              <w:rPr>
                <w:rFonts w:ascii="Arial" w:hAnsi="Arial" w:cs="Arial"/>
                <w:color w:val="auto"/>
              </w:rPr>
            </w:pPr>
            <w:r w:rsidRPr="00D45C03">
              <w:rPr>
                <w:rFonts w:ascii="Arial" w:hAnsi="Arial" w:cs="Arial"/>
                <w:color w:val="auto"/>
              </w:rPr>
              <w:t xml:space="preserve">Introduction </w:t>
            </w:r>
          </w:p>
        </w:tc>
        <w:tc>
          <w:tcPr>
            <w:tcW w:w="726" w:type="dxa"/>
          </w:tcPr>
          <w:p w14:paraId="57BC6293" w14:textId="10EE5AFC" w:rsidR="009B2C53" w:rsidRPr="00D45C03" w:rsidRDefault="00B4037A" w:rsidP="00966219">
            <w:pPr>
              <w:pStyle w:val="Default"/>
              <w:jc w:val="both"/>
              <w:rPr>
                <w:rFonts w:ascii="Arial" w:hAnsi="Arial" w:cs="Arial"/>
                <w:color w:val="auto"/>
              </w:rPr>
            </w:pPr>
            <w:r w:rsidRPr="00D45C03">
              <w:rPr>
                <w:rFonts w:ascii="Arial" w:hAnsi="Arial" w:cs="Arial"/>
                <w:color w:val="auto"/>
              </w:rPr>
              <w:t>4</w:t>
            </w:r>
          </w:p>
        </w:tc>
      </w:tr>
      <w:tr w:rsidR="00D45C03" w:rsidRPr="00D45C03" w14:paraId="1B0A4E70" w14:textId="77777777" w:rsidTr="00640944">
        <w:tc>
          <w:tcPr>
            <w:tcW w:w="7444" w:type="dxa"/>
          </w:tcPr>
          <w:p w14:paraId="14792F61" w14:textId="58C6637E" w:rsidR="009B2C53" w:rsidRPr="00D45C03" w:rsidRDefault="009B2C53" w:rsidP="009B2C53">
            <w:pPr>
              <w:pStyle w:val="Default"/>
              <w:jc w:val="both"/>
              <w:rPr>
                <w:rFonts w:ascii="Arial" w:hAnsi="Arial" w:cs="Arial"/>
                <w:color w:val="auto"/>
              </w:rPr>
            </w:pPr>
            <w:r w:rsidRPr="00D45C03">
              <w:rPr>
                <w:rFonts w:ascii="Arial" w:hAnsi="Arial" w:cs="Arial"/>
                <w:color w:val="auto"/>
              </w:rPr>
              <w:t>A tribute from family and friends -  A daughter. A sister. A friend.</w:t>
            </w:r>
          </w:p>
        </w:tc>
        <w:tc>
          <w:tcPr>
            <w:tcW w:w="726" w:type="dxa"/>
          </w:tcPr>
          <w:p w14:paraId="081B514B" w14:textId="23252534" w:rsidR="009B2C53" w:rsidRPr="00D45C03" w:rsidRDefault="00B4037A" w:rsidP="009B2C53">
            <w:pPr>
              <w:pStyle w:val="Default"/>
              <w:jc w:val="both"/>
              <w:rPr>
                <w:rFonts w:ascii="Arial" w:hAnsi="Arial" w:cs="Arial"/>
                <w:color w:val="auto"/>
              </w:rPr>
            </w:pPr>
            <w:r w:rsidRPr="00D45C03">
              <w:rPr>
                <w:rFonts w:ascii="Arial" w:hAnsi="Arial" w:cs="Arial"/>
                <w:color w:val="auto"/>
              </w:rPr>
              <w:t>4</w:t>
            </w:r>
          </w:p>
        </w:tc>
      </w:tr>
      <w:tr w:rsidR="00D45C03" w:rsidRPr="00D45C03" w14:paraId="2B79E1D4" w14:textId="77777777" w:rsidTr="00640944">
        <w:tc>
          <w:tcPr>
            <w:tcW w:w="7444" w:type="dxa"/>
          </w:tcPr>
          <w:p w14:paraId="3EDA60CE" w14:textId="3BB6E258" w:rsidR="009B2C53" w:rsidRPr="00D45C03" w:rsidRDefault="009B2C53" w:rsidP="005F1B44">
            <w:pPr>
              <w:pStyle w:val="Default"/>
              <w:jc w:val="both"/>
              <w:rPr>
                <w:rFonts w:ascii="Arial" w:hAnsi="Arial" w:cs="Arial"/>
                <w:color w:val="auto"/>
              </w:rPr>
            </w:pPr>
            <w:r w:rsidRPr="00D45C03">
              <w:rPr>
                <w:rFonts w:ascii="Arial" w:hAnsi="Arial" w:cs="Arial"/>
                <w:color w:val="auto"/>
              </w:rPr>
              <w:t>Condolences</w:t>
            </w:r>
          </w:p>
        </w:tc>
        <w:tc>
          <w:tcPr>
            <w:tcW w:w="726" w:type="dxa"/>
          </w:tcPr>
          <w:p w14:paraId="5AC0A4AA" w14:textId="63110372" w:rsidR="009B2C53" w:rsidRPr="00D45C03" w:rsidRDefault="00B4037A" w:rsidP="005F1B44">
            <w:pPr>
              <w:pStyle w:val="Default"/>
              <w:jc w:val="both"/>
              <w:rPr>
                <w:rFonts w:ascii="Arial" w:hAnsi="Arial" w:cs="Arial"/>
                <w:color w:val="auto"/>
              </w:rPr>
            </w:pPr>
            <w:r w:rsidRPr="00D45C03">
              <w:rPr>
                <w:rFonts w:ascii="Arial" w:hAnsi="Arial" w:cs="Arial"/>
                <w:color w:val="auto"/>
              </w:rPr>
              <w:t>5</w:t>
            </w:r>
          </w:p>
        </w:tc>
      </w:tr>
      <w:tr w:rsidR="00D45C03" w:rsidRPr="00D45C03" w14:paraId="25143E28" w14:textId="77777777" w:rsidTr="00640944">
        <w:tc>
          <w:tcPr>
            <w:tcW w:w="7444" w:type="dxa"/>
          </w:tcPr>
          <w:p w14:paraId="55760B0F" w14:textId="6E3C35BB" w:rsidR="009B2C53" w:rsidRPr="00D45C03" w:rsidRDefault="009B2C53" w:rsidP="005F1B44">
            <w:pPr>
              <w:pStyle w:val="Default"/>
              <w:jc w:val="both"/>
              <w:rPr>
                <w:rFonts w:ascii="Arial" w:hAnsi="Arial" w:cs="Arial"/>
                <w:color w:val="auto"/>
              </w:rPr>
            </w:pPr>
            <w:r w:rsidRPr="00D45C03">
              <w:rPr>
                <w:rFonts w:ascii="Arial" w:hAnsi="Arial" w:cs="Arial"/>
                <w:color w:val="auto"/>
              </w:rPr>
              <w:t>Timeframe</w:t>
            </w:r>
          </w:p>
        </w:tc>
        <w:tc>
          <w:tcPr>
            <w:tcW w:w="726" w:type="dxa"/>
          </w:tcPr>
          <w:p w14:paraId="2C932C38" w14:textId="1EBE182A" w:rsidR="009B2C53" w:rsidRPr="00D45C03" w:rsidRDefault="00B4037A" w:rsidP="005F1B44">
            <w:pPr>
              <w:pStyle w:val="Default"/>
              <w:jc w:val="both"/>
              <w:rPr>
                <w:rFonts w:ascii="Arial" w:hAnsi="Arial" w:cs="Arial"/>
                <w:color w:val="auto"/>
              </w:rPr>
            </w:pPr>
            <w:r w:rsidRPr="00D45C03">
              <w:rPr>
                <w:rFonts w:ascii="Arial" w:hAnsi="Arial" w:cs="Arial"/>
                <w:color w:val="auto"/>
              </w:rPr>
              <w:t>5</w:t>
            </w:r>
          </w:p>
        </w:tc>
      </w:tr>
      <w:tr w:rsidR="00D45C03" w:rsidRPr="00D45C03" w14:paraId="2E826924" w14:textId="77777777" w:rsidTr="00640944">
        <w:tc>
          <w:tcPr>
            <w:tcW w:w="7444" w:type="dxa"/>
          </w:tcPr>
          <w:p w14:paraId="395D70D4" w14:textId="25C33C1D" w:rsidR="009B2C53" w:rsidRPr="00D45C03" w:rsidRDefault="009B2C53" w:rsidP="005F1B44">
            <w:pPr>
              <w:pStyle w:val="Default"/>
              <w:jc w:val="both"/>
              <w:rPr>
                <w:rFonts w:ascii="Arial" w:hAnsi="Arial" w:cs="Arial"/>
                <w:color w:val="auto"/>
              </w:rPr>
            </w:pPr>
            <w:r w:rsidRPr="00D45C03">
              <w:rPr>
                <w:rFonts w:ascii="Arial" w:hAnsi="Arial" w:cs="Arial"/>
                <w:color w:val="auto"/>
              </w:rPr>
              <w:t xml:space="preserve">Confidentiality </w:t>
            </w:r>
          </w:p>
        </w:tc>
        <w:tc>
          <w:tcPr>
            <w:tcW w:w="726" w:type="dxa"/>
          </w:tcPr>
          <w:p w14:paraId="50BE45A3" w14:textId="7DB1BE5F" w:rsidR="009B2C53" w:rsidRPr="00D45C03" w:rsidRDefault="00B4037A" w:rsidP="005F1B44">
            <w:pPr>
              <w:pStyle w:val="Default"/>
              <w:jc w:val="both"/>
              <w:rPr>
                <w:rFonts w:ascii="Arial" w:hAnsi="Arial" w:cs="Arial"/>
                <w:color w:val="auto"/>
              </w:rPr>
            </w:pPr>
            <w:r w:rsidRPr="00D45C03">
              <w:rPr>
                <w:rFonts w:ascii="Arial" w:hAnsi="Arial" w:cs="Arial"/>
                <w:color w:val="auto"/>
              </w:rPr>
              <w:t>6</w:t>
            </w:r>
          </w:p>
        </w:tc>
      </w:tr>
      <w:tr w:rsidR="00D45C03" w:rsidRPr="00D45C03" w14:paraId="64658B42" w14:textId="77777777" w:rsidTr="00640944">
        <w:tc>
          <w:tcPr>
            <w:tcW w:w="7444" w:type="dxa"/>
          </w:tcPr>
          <w:p w14:paraId="3D617D8B" w14:textId="435A6714" w:rsidR="009B2C53" w:rsidRPr="00D45C03" w:rsidRDefault="000A225A" w:rsidP="005F1B44">
            <w:pPr>
              <w:pStyle w:val="Default"/>
              <w:jc w:val="both"/>
              <w:rPr>
                <w:rFonts w:ascii="Arial" w:hAnsi="Arial" w:cs="Arial"/>
                <w:color w:val="auto"/>
              </w:rPr>
            </w:pPr>
            <w:r w:rsidRPr="00D45C03">
              <w:rPr>
                <w:rFonts w:ascii="Arial" w:hAnsi="Arial" w:cs="Arial"/>
                <w:color w:val="auto"/>
              </w:rPr>
              <w:t>Nature and p</w:t>
            </w:r>
            <w:r w:rsidR="009B2C53" w:rsidRPr="00D45C03">
              <w:rPr>
                <w:rFonts w:ascii="Arial" w:hAnsi="Arial" w:cs="Arial"/>
                <w:color w:val="auto"/>
              </w:rPr>
              <w:t>urpose of the Domestic Homicide Review / Safeguarding Adult Review</w:t>
            </w:r>
          </w:p>
        </w:tc>
        <w:tc>
          <w:tcPr>
            <w:tcW w:w="726" w:type="dxa"/>
          </w:tcPr>
          <w:p w14:paraId="601A1A08" w14:textId="26E14EC8" w:rsidR="009B2C53" w:rsidRPr="00D45C03" w:rsidRDefault="00B4037A" w:rsidP="005F1B44">
            <w:pPr>
              <w:pStyle w:val="Default"/>
              <w:jc w:val="both"/>
              <w:rPr>
                <w:rFonts w:ascii="Arial" w:hAnsi="Arial" w:cs="Arial"/>
                <w:color w:val="auto"/>
              </w:rPr>
            </w:pPr>
            <w:r w:rsidRPr="00D45C03">
              <w:rPr>
                <w:rFonts w:ascii="Arial" w:hAnsi="Arial" w:cs="Arial"/>
                <w:color w:val="auto"/>
              </w:rPr>
              <w:t>6</w:t>
            </w:r>
          </w:p>
        </w:tc>
      </w:tr>
      <w:tr w:rsidR="00D45C03" w:rsidRPr="00D45C03" w14:paraId="29633F32" w14:textId="77777777" w:rsidTr="00640944">
        <w:tc>
          <w:tcPr>
            <w:tcW w:w="7444" w:type="dxa"/>
          </w:tcPr>
          <w:p w14:paraId="269C4177" w14:textId="74A9A01D" w:rsidR="009B2C53" w:rsidRPr="00D45C03" w:rsidRDefault="009B2C53" w:rsidP="005F1B44">
            <w:pPr>
              <w:pStyle w:val="Default"/>
              <w:jc w:val="both"/>
              <w:rPr>
                <w:rFonts w:ascii="Arial" w:hAnsi="Arial" w:cs="Arial"/>
                <w:color w:val="auto"/>
              </w:rPr>
            </w:pPr>
            <w:r w:rsidRPr="00D45C03">
              <w:rPr>
                <w:rFonts w:ascii="Arial" w:hAnsi="Arial" w:cs="Arial"/>
                <w:color w:val="auto"/>
              </w:rPr>
              <w:t>Independent review</w:t>
            </w:r>
          </w:p>
        </w:tc>
        <w:tc>
          <w:tcPr>
            <w:tcW w:w="726" w:type="dxa"/>
          </w:tcPr>
          <w:p w14:paraId="53882794" w14:textId="2C980355" w:rsidR="009B2C53" w:rsidRPr="00D45C03" w:rsidRDefault="00B4037A" w:rsidP="005F1B44">
            <w:pPr>
              <w:pStyle w:val="Default"/>
              <w:jc w:val="both"/>
              <w:rPr>
                <w:rFonts w:ascii="Arial" w:hAnsi="Arial" w:cs="Arial"/>
                <w:color w:val="auto"/>
              </w:rPr>
            </w:pPr>
            <w:r w:rsidRPr="00D45C03">
              <w:rPr>
                <w:rFonts w:ascii="Arial" w:hAnsi="Arial" w:cs="Arial"/>
                <w:color w:val="auto"/>
              </w:rPr>
              <w:t>7</w:t>
            </w:r>
          </w:p>
        </w:tc>
      </w:tr>
      <w:tr w:rsidR="00D45C03" w:rsidRPr="00D45C03" w14:paraId="487BF2B1" w14:textId="77777777" w:rsidTr="00640944">
        <w:tc>
          <w:tcPr>
            <w:tcW w:w="7444" w:type="dxa"/>
          </w:tcPr>
          <w:p w14:paraId="5F7C2041" w14:textId="47406AE4" w:rsidR="009B2C53" w:rsidRPr="00D45C03" w:rsidRDefault="009B2C53" w:rsidP="005F1B44">
            <w:pPr>
              <w:pStyle w:val="Default"/>
              <w:jc w:val="both"/>
              <w:rPr>
                <w:rFonts w:ascii="Arial" w:hAnsi="Arial" w:cs="Arial"/>
                <w:color w:val="auto"/>
              </w:rPr>
            </w:pPr>
            <w:r w:rsidRPr="00D45C03">
              <w:rPr>
                <w:rFonts w:ascii="Arial" w:hAnsi="Arial" w:cs="Arial"/>
                <w:color w:val="auto"/>
              </w:rPr>
              <w:t xml:space="preserve">Methodology </w:t>
            </w:r>
          </w:p>
        </w:tc>
        <w:tc>
          <w:tcPr>
            <w:tcW w:w="726" w:type="dxa"/>
          </w:tcPr>
          <w:p w14:paraId="37EE3535" w14:textId="5EC4A1F4" w:rsidR="009B2C53" w:rsidRPr="00D45C03" w:rsidRDefault="00B4037A" w:rsidP="005F1B44">
            <w:pPr>
              <w:pStyle w:val="Default"/>
              <w:jc w:val="both"/>
              <w:rPr>
                <w:rFonts w:ascii="Arial" w:hAnsi="Arial" w:cs="Arial"/>
                <w:color w:val="auto"/>
              </w:rPr>
            </w:pPr>
            <w:r w:rsidRPr="00D45C03">
              <w:rPr>
                <w:rFonts w:ascii="Arial" w:hAnsi="Arial" w:cs="Arial"/>
                <w:color w:val="auto"/>
              </w:rPr>
              <w:t>7</w:t>
            </w:r>
          </w:p>
        </w:tc>
      </w:tr>
      <w:tr w:rsidR="00D45C03" w:rsidRPr="00D45C03" w14:paraId="63C60354" w14:textId="77777777" w:rsidTr="00640944">
        <w:tc>
          <w:tcPr>
            <w:tcW w:w="7444" w:type="dxa"/>
          </w:tcPr>
          <w:p w14:paraId="561A523B" w14:textId="0D7E744D" w:rsidR="009B2C53" w:rsidRPr="00D45C03" w:rsidRDefault="009B2C53" w:rsidP="005F1B44">
            <w:pPr>
              <w:pStyle w:val="Default"/>
              <w:jc w:val="both"/>
              <w:rPr>
                <w:rFonts w:ascii="Arial" w:hAnsi="Arial" w:cs="Arial"/>
                <w:color w:val="auto"/>
              </w:rPr>
            </w:pPr>
            <w:r w:rsidRPr="00D45C03">
              <w:rPr>
                <w:rFonts w:ascii="Arial" w:hAnsi="Arial" w:cs="Arial"/>
                <w:color w:val="auto"/>
              </w:rPr>
              <w:t>Family contact</w:t>
            </w:r>
          </w:p>
        </w:tc>
        <w:tc>
          <w:tcPr>
            <w:tcW w:w="726" w:type="dxa"/>
          </w:tcPr>
          <w:p w14:paraId="4AD18AC8" w14:textId="3885F1D2" w:rsidR="009B2C53" w:rsidRPr="00D45C03" w:rsidRDefault="00B4037A" w:rsidP="005F1B44">
            <w:pPr>
              <w:pStyle w:val="Default"/>
              <w:jc w:val="both"/>
              <w:rPr>
                <w:rFonts w:ascii="Arial" w:hAnsi="Arial" w:cs="Arial"/>
                <w:color w:val="auto"/>
              </w:rPr>
            </w:pPr>
            <w:r w:rsidRPr="00D45C03">
              <w:rPr>
                <w:rFonts w:ascii="Arial" w:hAnsi="Arial" w:cs="Arial"/>
                <w:color w:val="auto"/>
              </w:rPr>
              <w:t>8</w:t>
            </w:r>
          </w:p>
        </w:tc>
      </w:tr>
      <w:tr w:rsidR="00D45C03" w:rsidRPr="00D45C03" w14:paraId="3253F1FB" w14:textId="77777777" w:rsidTr="00640944">
        <w:tc>
          <w:tcPr>
            <w:tcW w:w="7444" w:type="dxa"/>
          </w:tcPr>
          <w:p w14:paraId="606209F8" w14:textId="0D517A28" w:rsidR="009B2C53" w:rsidRPr="00D45C03" w:rsidRDefault="009B2C53" w:rsidP="005F1B44">
            <w:pPr>
              <w:pStyle w:val="Default"/>
              <w:jc w:val="both"/>
              <w:rPr>
                <w:rFonts w:ascii="Arial" w:hAnsi="Arial" w:cs="Arial"/>
                <w:color w:val="auto"/>
              </w:rPr>
            </w:pPr>
            <w:r w:rsidRPr="00D45C03">
              <w:rPr>
                <w:rFonts w:ascii="Arial" w:hAnsi="Arial" w:cs="Arial"/>
                <w:color w:val="auto"/>
              </w:rPr>
              <w:t>Perpetrator contact</w:t>
            </w:r>
          </w:p>
        </w:tc>
        <w:tc>
          <w:tcPr>
            <w:tcW w:w="726" w:type="dxa"/>
          </w:tcPr>
          <w:p w14:paraId="2C2569AE" w14:textId="059AD983" w:rsidR="009B2C53" w:rsidRPr="00D45C03" w:rsidRDefault="00B4037A" w:rsidP="005F1B44">
            <w:pPr>
              <w:pStyle w:val="Default"/>
              <w:jc w:val="both"/>
              <w:rPr>
                <w:rFonts w:ascii="Arial" w:hAnsi="Arial" w:cs="Arial"/>
                <w:color w:val="auto"/>
              </w:rPr>
            </w:pPr>
            <w:r w:rsidRPr="00D45C03">
              <w:rPr>
                <w:rFonts w:ascii="Arial" w:hAnsi="Arial" w:cs="Arial"/>
                <w:color w:val="auto"/>
              </w:rPr>
              <w:t>8</w:t>
            </w:r>
          </w:p>
        </w:tc>
      </w:tr>
      <w:tr w:rsidR="00D45C03" w:rsidRPr="00D45C03" w14:paraId="75C1423A" w14:textId="77777777" w:rsidTr="00640944">
        <w:tc>
          <w:tcPr>
            <w:tcW w:w="7444" w:type="dxa"/>
          </w:tcPr>
          <w:p w14:paraId="3E7AA434" w14:textId="09C81565" w:rsidR="009B2C53" w:rsidRPr="00D45C03" w:rsidRDefault="009B2C53" w:rsidP="005F1B44">
            <w:pPr>
              <w:pStyle w:val="Default"/>
              <w:jc w:val="both"/>
              <w:rPr>
                <w:rFonts w:ascii="Arial" w:hAnsi="Arial" w:cs="Arial"/>
                <w:color w:val="auto"/>
              </w:rPr>
            </w:pPr>
            <w:r w:rsidRPr="00D45C03">
              <w:rPr>
                <w:rFonts w:ascii="Arial" w:hAnsi="Arial" w:cs="Arial"/>
                <w:color w:val="auto"/>
              </w:rPr>
              <w:t>Parallel processes</w:t>
            </w:r>
          </w:p>
        </w:tc>
        <w:tc>
          <w:tcPr>
            <w:tcW w:w="726" w:type="dxa"/>
          </w:tcPr>
          <w:p w14:paraId="01FA2DF2" w14:textId="2097305D" w:rsidR="009B2C53" w:rsidRPr="00D45C03" w:rsidRDefault="00B4037A" w:rsidP="005F1B44">
            <w:pPr>
              <w:pStyle w:val="Default"/>
              <w:jc w:val="both"/>
              <w:rPr>
                <w:rFonts w:ascii="Arial" w:hAnsi="Arial" w:cs="Arial"/>
                <w:color w:val="auto"/>
              </w:rPr>
            </w:pPr>
            <w:r w:rsidRPr="00D45C03">
              <w:rPr>
                <w:rFonts w:ascii="Arial" w:hAnsi="Arial" w:cs="Arial"/>
                <w:color w:val="auto"/>
              </w:rPr>
              <w:t>8</w:t>
            </w:r>
          </w:p>
        </w:tc>
      </w:tr>
      <w:tr w:rsidR="00D45C03" w:rsidRPr="00D45C03" w14:paraId="30492F87" w14:textId="77777777" w:rsidTr="00640944">
        <w:tc>
          <w:tcPr>
            <w:tcW w:w="7444" w:type="dxa"/>
          </w:tcPr>
          <w:p w14:paraId="12169673" w14:textId="5BE97465" w:rsidR="009B2C53" w:rsidRPr="00D45C03" w:rsidRDefault="009B2C53" w:rsidP="005F1B44">
            <w:pPr>
              <w:pStyle w:val="Default"/>
              <w:jc w:val="both"/>
              <w:rPr>
                <w:rFonts w:ascii="Arial" w:hAnsi="Arial" w:cs="Arial"/>
                <w:color w:val="auto"/>
              </w:rPr>
            </w:pPr>
            <w:r w:rsidRPr="00D45C03">
              <w:rPr>
                <w:rFonts w:ascii="Arial" w:hAnsi="Arial" w:cs="Arial"/>
                <w:color w:val="auto"/>
              </w:rPr>
              <w:t>Terms of reference</w:t>
            </w:r>
          </w:p>
        </w:tc>
        <w:tc>
          <w:tcPr>
            <w:tcW w:w="726" w:type="dxa"/>
          </w:tcPr>
          <w:p w14:paraId="07966910" w14:textId="0779B556" w:rsidR="009B2C53" w:rsidRPr="00D45C03" w:rsidRDefault="00C66971" w:rsidP="005F1B44">
            <w:pPr>
              <w:pStyle w:val="Default"/>
              <w:jc w:val="both"/>
              <w:rPr>
                <w:rFonts w:ascii="Arial" w:hAnsi="Arial" w:cs="Arial"/>
                <w:color w:val="auto"/>
              </w:rPr>
            </w:pPr>
            <w:r>
              <w:rPr>
                <w:rFonts w:ascii="Arial" w:hAnsi="Arial" w:cs="Arial"/>
                <w:color w:val="auto"/>
              </w:rPr>
              <w:t>9</w:t>
            </w:r>
          </w:p>
        </w:tc>
      </w:tr>
      <w:tr w:rsidR="00D45C03" w:rsidRPr="00D45C03" w14:paraId="7DCD31F9" w14:textId="77777777" w:rsidTr="00640944">
        <w:tc>
          <w:tcPr>
            <w:tcW w:w="7444" w:type="dxa"/>
          </w:tcPr>
          <w:p w14:paraId="7CED388B" w14:textId="2681C527" w:rsidR="009B2C53" w:rsidRPr="00D45C03" w:rsidRDefault="009B2C53" w:rsidP="005F1B44">
            <w:pPr>
              <w:pStyle w:val="Default"/>
              <w:jc w:val="both"/>
              <w:rPr>
                <w:rFonts w:ascii="Arial" w:hAnsi="Arial" w:cs="Arial"/>
                <w:color w:val="auto"/>
              </w:rPr>
            </w:pPr>
            <w:r w:rsidRPr="00D45C03">
              <w:rPr>
                <w:rFonts w:ascii="Arial" w:hAnsi="Arial" w:cs="Arial"/>
                <w:color w:val="auto"/>
              </w:rPr>
              <w:t>Language</w:t>
            </w:r>
          </w:p>
        </w:tc>
        <w:tc>
          <w:tcPr>
            <w:tcW w:w="726" w:type="dxa"/>
          </w:tcPr>
          <w:p w14:paraId="339F3551" w14:textId="6D5CE009" w:rsidR="009B2C53" w:rsidRPr="00D45C03" w:rsidRDefault="00B4037A" w:rsidP="005F1B44">
            <w:pPr>
              <w:pStyle w:val="Default"/>
              <w:jc w:val="both"/>
              <w:rPr>
                <w:rFonts w:ascii="Arial" w:hAnsi="Arial" w:cs="Arial"/>
                <w:color w:val="auto"/>
              </w:rPr>
            </w:pPr>
            <w:r w:rsidRPr="00D45C03">
              <w:rPr>
                <w:rFonts w:ascii="Arial" w:hAnsi="Arial" w:cs="Arial"/>
                <w:color w:val="auto"/>
              </w:rPr>
              <w:t>9</w:t>
            </w:r>
          </w:p>
        </w:tc>
      </w:tr>
      <w:tr w:rsidR="00D45C03" w:rsidRPr="00D45C03" w14:paraId="25FEF823" w14:textId="77777777" w:rsidTr="00640944">
        <w:tc>
          <w:tcPr>
            <w:tcW w:w="7444" w:type="dxa"/>
          </w:tcPr>
          <w:p w14:paraId="766800E1" w14:textId="365A543B" w:rsidR="00B4037A" w:rsidRPr="00D45C03" w:rsidRDefault="00B4037A" w:rsidP="005F1B44">
            <w:pPr>
              <w:pStyle w:val="Default"/>
              <w:jc w:val="both"/>
              <w:rPr>
                <w:rFonts w:ascii="Arial" w:hAnsi="Arial" w:cs="Arial"/>
                <w:color w:val="auto"/>
              </w:rPr>
            </w:pPr>
            <w:r w:rsidRPr="00D45C03">
              <w:rPr>
                <w:rFonts w:ascii="Arial" w:hAnsi="Arial" w:cs="Arial"/>
                <w:color w:val="auto"/>
              </w:rPr>
              <w:t xml:space="preserve">Equality and </w:t>
            </w:r>
            <w:r w:rsidR="004D1A67" w:rsidRPr="00D45C03">
              <w:rPr>
                <w:rFonts w:ascii="Arial" w:hAnsi="Arial" w:cs="Arial"/>
                <w:color w:val="auto"/>
              </w:rPr>
              <w:t>diversity</w:t>
            </w:r>
          </w:p>
        </w:tc>
        <w:tc>
          <w:tcPr>
            <w:tcW w:w="726" w:type="dxa"/>
          </w:tcPr>
          <w:p w14:paraId="0EF69D58" w14:textId="08CF4BD5" w:rsidR="00B4037A" w:rsidRPr="00D45C03" w:rsidRDefault="00B4037A" w:rsidP="005F1B44">
            <w:pPr>
              <w:pStyle w:val="Default"/>
              <w:jc w:val="both"/>
              <w:rPr>
                <w:rFonts w:ascii="Arial" w:hAnsi="Arial" w:cs="Arial"/>
                <w:color w:val="auto"/>
              </w:rPr>
            </w:pPr>
            <w:r w:rsidRPr="00D45C03">
              <w:rPr>
                <w:rFonts w:ascii="Arial" w:hAnsi="Arial" w:cs="Arial"/>
                <w:color w:val="auto"/>
              </w:rPr>
              <w:t>9</w:t>
            </w:r>
          </w:p>
        </w:tc>
      </w:tr>
      <w:tr w:rsidR="00D45C03" w:rsidRPr="00D45C03" w14:paraId="45898B1A" w14:textId="77777777" w:rsidTr="00640944">
        <w:tc>
          <w:tcPr>
            <w:tcW w:w="7444" w:type="dxa"/>
          </w:tcPr>
          <w:p w14:paraId="02B12809" w14:textId="5B753046" w:rsidR="009B2C53" w:rsidRPr="00D45C03" w:rsidRDefault="009B2C53" w:rsidP="005F1B44">
            <w:pPr>
              <w:pStyle w:val="Default"/>
              <w:jc w:val="both"/>
              <w:rPr>
                <w:rFonts w:ascii="Arial" w:hAnsi="Arial" w:cs="Arial"/>
                <w:color w:val="auto"/>
              </w:rPr>
            </w:pPr>
            <w:r w:rsidRPr="00D45C03">
              <w:rPr>
                <w:rFonts w:ascii="Arial" w:hAnsi="Arial" w:cs="Arial"/>
                <w:color w:val="auto"/>
              </w:rPr>
              <w:t>Chronology</w:t>
            </w:r>
          </w:p>
        </w:tc>
        <w:tc>
          <w:tcPr>
            <w:tcW w:w="726" w:type="dxa"/>
          </w:tcPr>
          <w:p w14:paraId="61599A83" w14:textId="491D8090" w:rsidR="009B2C53" w:rsidRPr="00D45C03" w:rsidRDefault="00B4037A" w:rsidP="005F1B44">
            <w:pPr>
              <w:pStyle w:val="Default"/>
              <w:jc w:val="both"/>
              <w:rPr>
                <w:rFonts w:ascii="Arial" w:hAnsi="Arial" w:cs="Arial"/>
                <w:color w:val="auto"/>
              </w:rPr>
            </w:pPr>
            <w:r w:rsidRPr="00D45C03">
              <w:rPr>
                <w:rFonts w:ascii="Arial" w:hAnsi="Arial" w:cs="Arial"/>
                <w:color w:val="auto"/>
              </w:rPr>
              <w:t>10</w:t>
            </w:r>
          </w:p>
        </w:tc>
      </w:tr>
      <w:tr w:rsidR="00D45C03" w:rsidRPr="00D45C03" w14:paraId="41815B7A" w14:textId="77777777" w:rsidTr="00640944">
        <w:tc>
          <w:tcPr>
            <w:tcW w:w="7444" w:type="dxa"/>
          </w:tcPr>
          <w:p w14:paraId="48AA4A6C" w14:textId="323578EE" w:rsidR="009B2C53" w:rsidRPr="00D45C03" w:rsidRDefault="009B2C53" w:rsidP="005F1B44">
            <w:pPr>
              <w:pStyle w:val="Default"/>
              <w:jc w:val="both"/>
              <w:rPr>
                <w:rFonts w:ascii="Arial" w:hAnsi="Arial" w:cs="Arial"/>
                <w:color w:val="auto"/>
              </w:rPr>
            </w:pPr>
            <w:r w:rsidRPr="00D45C03">
              <w:rPr>
                <w:rFonts w:ascii="Arial" w:hAnsi="Arial" w:cs="Arial"/>
                <w:color w:val="auto"/>
              </w:rPr>
              <w:t>Description of Adult O from professionals</w:t>
            </w:r>
          </w:p>
        </w:tc>
        <w:tc>
          <w:tcPr>
            <w:tcW w:w="726" w:type="dxa"/>
          </w:tcPr>
          <w:p w14:paraId="47F5F33E" w14:textId="01FF5581" w:rsidR="009B2C53" w:rsidRPr="00D45C03" w:rsidRDefault="00B4037A" w:rsidP="005F1B44">
            <w:pPr>
              <w:pStyle w:val="Default"/>
              <w:jc w:val="both"/>
              <w:rPr>
                <w:rFonts w:ascii="Arial" w:hAnsi="Arial" w:cs="Arial"/>
                <w:color w:val="auto"/>
              </w:rPr>
            </w:pPr>
            <w:r w:rsidRPr="00D45C03">
              <w:rPr>
                <w:rFonts w:ascii="Arial" w:hAnsi="Arial" w:cs="Arial"/>
                <w:color w:val="auto"/>
              </w:rPr>
              <w:t>1</w:t>
            </w:r>
            <w:r w:rsidR="00C66971">
              <w:rPr>
                <w:rFonts w:ascii="Arial" w:hAnsi="Arial" w:cs="Arial"/>
                <w:color w:val="auto"/>
              </w:rPr>
              <w:t>5</w:t>
            </w:r>
          </w:p>
        </w:tc>
      </w:tr>
      <w:tr w:rsidR="00D45C03" w:rsidRPr="00D45C03" w14:paraId="4D627A39" w14:textId="77777777" w:rsidTr="00640944">
        <w:tc>
          <w:tcPr>
            <w:tcW w:w="7444" w:type="dxa"/>
          </w:tcPr>
          <w:p w14:paraId="37173187" w14:textId="11337F16" w:rsidR="009B2C53" w:rsidRPr="00D45C03" w:rsidRDefault="009B2C53" w:rsidP="005F1B44">
            <w:pPr>
              <w:pStyle w:val="Default"/>
              <w:jc w:val="both"/>
              <w:rPr>
                <w:rFonts w:ascii="Arial" w:hAnsi="Arial" w:cs="Arial"/>
                <w:color w:val="auto"/>
              </w:rPr>
            </w:pPr>
            <w:r w:rsidRPr="00D45C03">
              <w:rPr>
                <w:rFonts w:ascii="Arial" w:hAnsi="Arial" w:cs="Arial"/>
                <w:color w:val="auto"/>
              </w:rPr>
              <w:t>Description of JC</w:t>
            </w:r>
          </w:p>
        </w:tc>
        <w:tc>
          <w:tcPr>
            <w:tcW w:w="726" w:type="dxa"/>
          </w:tcPr>
          <w:p w14:paraId="0FD3DA18" w14:textId="2E80FBB1" w:rsidR="009B2C53" w:rsidRPr="00D45C03" w:rsidRDefault="00B4037A" w:rsidP="005F1B44">
            <w:pPr>
              <w:pStyle w:val="Default"/>
              <w:jc w:val="both"/>
              <w:rPr>
                <w:rFonts w:ascii="Arial" w:hAnsi="Arial" w:cs="Arial"/>
                <w:color w:val="auto"/>
              </w:rPr>
            </w:pPr>
            <w:r w:rsidRPr="00D45C03">
              <w:rPr>
                <w:rFonts w:ascii="Arial" w:hAnsi="Arial" w:cs="Arial"/>
                <w:color w:val="auto"/>
              </w:rPr>
              <w:t>17</w:t>
            </w:r>
          </w:p>
        </w:tc>
      </w:tr>
      <w:tr w:rsidR="00D45C03" w:rsidRPr="00D45C03" w14:paraId="5107A767" w14:textId="77777777" w:rsidTr="00640944">
        <w:tc>
          <w:tcPr>
            <w:tcW w:w="7444" w:type="dxa"/>
          </w:tcPr>
          <w:p w14:paraId="781A27D4" w14:textId="366A9E8D" w:rsidR="009B2C53" w:rsidRPr="00D45C03" w:rsidRDefault="009B2C53" w:rsidP="005F1B44">
            <w:pPr>
              <w:jc w:val="both"/>
              <w:rPr>
                <w:rFonts w:ascii="Arial" w:hAnsi="Arial" w:cs="Arial"/>
                <w:sz w:val="24"/>
                <w:szCs w:val="24"/>
              </w:rPr>
            </w:pPr>
            <w:r w:rsidRPr="00D45C03">
              <w:rPr>
                <w:rFonts w:ascii="Arial" w:hAnsi="Arial" w:cs="Arial"/>
                <w:sz w:val="24"/>
                <w:szCs w:val="24"/>
              </w:rPr>
              <w:t>The relationship between and Adult O and JC</w:t>
            </w:r>
          </w:p>
        </w:tc>
        <w:tc>
          <w:tcPr>
            <w:tcW w:w="726" w:type="dxa"/>
          </w:tcPr>
          <w:p w14:paraId="1E76DCF7" w14:textId="299FFB65" w:rsidR="009B2C53" w:rsidRPr="00D45C03" w:rsidRDefault="00B4037A" w:rsidP="005F1B44">
            <w:pPr>
              <w:pStyle w:val="Default"/>
              <w:jc w:val="both"/>
              <w:rPr>
                <w:rFonts w:ascii="Arial" w:hAnsi="Arial" w:cs="Arial"/>
                <w:color w:val="auto"/>
              </w:rPr>
            </w:pPr>
            <w:r w:rsidRPr="00D45C03">
              <w:rPr>
                <w:rFonts w:ascii="Arial" w:hAnsi="Arial" w:cs="Arial"/>
                <w:color w:val="auto"/>
              </w:rPr>
              <w:t>18</w:t>
            </w:r>
          </w:p>
        </w:tc>
      </w:tr>
      <w:tr w:rsidR="00D45C03" w:rsidRPr="00D45C03" w14:paraId="2ED4AD8C" w14:textId="77777777" w:rsidTr="00640944">
        <w:tc>
          <w:tcPr>
            <w:tcW w:w="7444" w:type="dxa"/>
          </w:tcPr>
          <w:p w14:paraId="79C42E03" w14:textId="0E654077" w:rsidR="009B2C53" w:rsidRPr="00D45C03" w:rsidRDefault="009B2C53" w:rsidP="005F1B44">
            <w:pPr>
              <w:jc w:val="both"/>
              <w:rPr>
                <w:rFonts w:ascii="Arial" w:hAnsi="Arial" w:cs="Arial"/>
              </w:rPr>
            </w:pPr>
            <w:r w:rsidRPr="00D45C03">
              <w:rPr>
                <w:rFonts w:ascii="Arial" w:hAnsi="Arial" w:cs="Arial"/>
                <w:sz w:val="24"/>
                <w:szCs w:val="24"/>
              </w:rPr>
              <w:t>Adult O’s earlier relationships</w:t>
            </w:r>
          </w:p>
        </w:tc>
        <w:tc>
          <w:tcPr>
            <w:tcW w:w="726" w:type="dxa"/>
          </w:tcPr>
          <w:p w14:paraId="76261A87" w14:textId="6BA4D6DE" w:rsidR="009B2C53" w:rsidRPr="00D45C03" w:rsidRDefault="0093504D" w:rsidP="005F1B44">
            <w:pPr>
              <w:pStyle w:val="Default"/>
              <w:jc w:val="both"/>
              <w:rPr>
                <w:rFonts w:ascii="Arial" w:hAnsi="Arial" w:cs="Arial"/>
                <w:color w:val="auto"/>
              </w:rPr>
            </w:pPr>
            <w:r w:rsidRPr="00D45C03">
              <w:rPr>
                <w:rFonts w:ascii="Arial" w:hAnsi="Arial" w:cs="Arial"/>
                <w:color w:val="auto"/>
              </w:rPr>
              <w:t>20</w:t>
            </w:r>
          </w:p>
        </w:tc>
      </w:tr>
      <w:tr w:rsidR="00D45C03" w:rsidRPr="00D45C03" w14:paraId="5A858496" w14:textId="77777777" w:rsidTr="00640944">
        <w:tc>
          <w:tcPr>
            <w:tcW w:w="7444" w:type="dxa"/>
          </w:tcPr>
          <w:p w14:paraId="4442F3E7" w14:textId="1273359E" w:rsidR="009B2C53" w:rsidRPr="00D45C03" w:rsidRDefault="009B2C53" w:rsidP="00640944">
            <w:pPr>
              <w:jc w:val="both"/>
              <w:rPr>
                <w:rFonts w:ascii="Arial" w:hAnsi="Arial" w:cs="Arial"/>
                <w:sz w:val="24"/>
                <w:szCs w:val="24"/>
              </w:rPr>
            </w:pPr>
            <w:r w:rsidRPr="00D45C03">
              <w:rPr>
                <w:rFonts w:ascii="Arial" w:hAnsi="Arial" w:cs="Arial"/>
                <w:sz w:val="24"/>
                <w:szCs w:val="24"/>
              </w:rPr>
              <w:t>The gendered nature of domestic abuse</w:t>
            </w:r>
          </w:p>
        </w:tc>
        <w:tc>
          <w:tcPr>
            <w:tcW w:w="726" w:type="dxa"/>
          </w:tcPr>
          <w:p w14:paraId="5793C1FA" w14:textId="1FDDA6C5" w:rsidR="009B2C53" w:rsidRPr="00D45C03" w:rsidRDefault="00B4037A" w:rsidP="005F1B44">
            <w:pPr>
              <w:pStyle w:val="Default"/>
              <w:jc w:val="both"/>
              <w:rPr>
                <w:rFonts w:ascii="Arial" w:hAnsi="Arial" w:cs="Arial"/>
                <w:color w:val="auto"/>
              </w:rPr>
            </w:pPr>
            <w:r w:rsidRPr="00D45C03">
              <w:rPr>
                <w:rFonts w:ascii="Arial" w:hAnsi="Arial" w:cs="Arial"/>
                <w:color w:val="auto"/>
              </w:rPr>
              <w:t>2</w:t>
            </w:r>
            <w:r w:rsidR="008A1854" w:rsidRPr="00D45C03">
              <w:rPr>
                <w:rFonts w:ascii="Arial" w:hAnsi="Arial" w:cs="Arial"/>
                <w:color w:val="auto"/>
              </w:rPr>
              <w:t>1</w:t>
            </w:r>
          </w:p>
        </w:tc>
      </w:tr>
      <w:tr w:rsidR="00D45C03" w:rsidRPr="00D45C03" w14:paraId="7BEAF4D1" w14:textId="77777777" w:rsidTr="00640944">
        <w:tc>
          <w:tcPr>
            <w:tcW w:w="7444" w:type="dxa"/>
          </w:tcPr>
          <w:p w14:paraId="3D6FB16A" w14:textId="2776C400" w:rsidR="009B2C53" w:rsidRPr="00D45C03" w:rsidRDefault="009B2C53" w:rsidP="005F1B44">
            <w:pPr>
              <w:jc w:val="both"/>
              <w:rPr>
                <w:rFonts w:ascii="Arial" w:hAnsi="Arial" w:cs="Arial"/>
                <w:sz w:val="24"/>
                <w:szCs w:val="24"/>
              </w:rPr>
            </w:pPr>
            <w:r w:rsidRPr="00D45C03">
              <w:rPr>
                <w:rFonts w:ascii="Arial" w:hAnsi="Arial" w:cs="Arial"/>
                <w:sz w:val="24"/>
                <w:szCs w:val="24"/>
              </w:rPr>
              <w:t>The intersection between alcohol and drug use disorders and domestic violence and abuse</w:t>
            </w:r>
          </w:p>
        </w:tc>
        <w:tc>
          <w:tcPr>
            <w:tcW w:w="726" w:type="dxa"/>
          </w:tcPr>
          <w:p w14:paraId="00F6175D" w14:textId="564A115D" w:rsidR="009B2C53" w:rsidRPr="00D45C03" w:rsidRDefault="00B4037A" w:rsidP="005F1B44">
            <w:pPr>
              <w:pStyle w:val="Default"/>
              <w:jc w:val="both"/>
              <w:rPr>
                <w:rFonts w:ascii="Arial" w:hAnsi="Arial" w:cs="Arial"/>
                <w:color w:val="auto"/>
              </w:rPr>
            </w:pPr>
            <w:r w:rsidRPr="00D45C03">
              <w:rPr>
                <w:rFonts w:ascii="Arial" w:hAnsi="Arial" w:cs="Arial"/>
                <w:color w:val="auto"/>
              </w:rPr>
              <w:t>21</w:t>
            </w:r>
          </w:p>
        </w:tc>
      </w:tr>
      <w:tr w:rsidR="00D45C03" w:rsidRPr="00D45C03" w14:paraId="5809916E" w14:textId="77777777" w:rsidTr="00640944">
        <w:tc>
          <w:tcPr>
            <w:tcW w:w="7444" w:type="dxa"/>
          </w:tcPr>
          <w:p w14:paraId="1A9F3BE0" w14:textId="1BAA35BE" w:rsidR="009B2C53" w:rsidRPr="00D45C03" w:rsidRDefault="009B2C53" w:rsidP="005F1B44">
            <w:pPr>
              <w:jc w:val="both"/>
              <w:rPr>
                <w:rFonts w:ascii="Arial" w:hAnsi="Arial" w:cs="Arial"/>
                <w:sz w:val="24"/>
                <w:szCs w:val="24"/>
              </w:rPr>
            </w:pPr>
            <w:r w:rsidRPr="00D45C03">
              <w:rPr>
                <w:rFonts w:ascii="Arial" w:hAnsi="Arial" w:cs="Arial"/>
                <w:sz w:val="24"/>
                <w:szCs w:val="24"/>
              </w:rPr>
              <w:t>Learning from Adult O</w:t>
            </w:r>
          </w:p>
        </w:tc>
        <w:tc>
          <w:tcPr>
            <w:tcW w:w="726" w:type="dxa"/>
          </w:tcPr>
          <w:p w14:paraId="69C8D112" w14:textId="0B9B079A" w:rsidR="009B2C53" w:rsidRPr="00D45C03" w:rsidRDefault="00B4037A" w:rsidP="005F1B44">
            <w:pPr>
              <w:pStyle w:val="Default"/>
              <w:jc w:val="both"/>
              <w:rPr>
                <w:rFonts w:ascii="Arial" w:hAnsi="Arial" w:cs="Arial"/>
                <w:color w:val="auto"/>
              </w:rPr>
            </w:pPr>
            <w:r w:rsidRPr="00D45C03">
              <w:rPr>
                <w:rFonts w:ascii="Arial" w:hAnsi="Arial" w:cs="Arial"/>
                <w:color w:val="auto"/>
              </w:rPr>
              <w:t>21</w:t>
            </w:r>
          </w:p>
        </w:tc>
      </w:tr>
      <w:tr w:rsidR="00D45C03" w:rsidRPr="00D45C03" w14:paraId="2ED3F396" w14:textId="77777777" w:rsidTr="00640944">
        <w:tc>
          <w:tcPr>
            <w:tcW w:w="7444" w:type="dxa"/>
          </w:tcPr>
          <w:p w14:paraId="021D0667" w14:textId="317C83A2" w:rsidR="009B2C53" w:rsidRPr="00D45C03" w:rsidRDefault="009B2C53" w:rsidP="005F1B44">
            <w:pPr>
              <w:jc w:val="both"/>
              <w:rPr>
                <w:rFonts w:ascii="Arial" w:hAnsi="Arial" w:cs="Arial"/>
                <w:sz w:val="24"/>
                <w:szCs w:val="24"/>
              </w:rPr>
            </w:pPr>
            <w:r w:rsidRPr="00D45C03">
              <w:rPr>
                <w:rFonts w:ascii="Arial" w:hAnsi="Arial" w:cs="Arial"/>
                <w:sz w:val="24"/>
                <w:szCs w:val="24"/>
              </w:rPr>
              <w:t xml:space="preserve">Professional curiosity </w:t>
            </w:r>
            <w:r w:rsidR="004D1A67" w:rsidRPr="00D45C03">
              <w:rPr>
                <w:rFonts w:ascii="Arial" w:hAnsi="Arial" w:cs="Arial"/>
                <w:sz w:val="24"/>
                <w:szCs w:val="24"/>
              </w:rPr>
              <w:t>- Can</w:t>
            </w:r>
            <w:r w:rsidRPr="00D45C03">
              <w:rPr>
                <w:rFonts w:ascii="Arial" w:hAnsi="Arial" w:cs="Arial"/>
                <w:sz w:val="24"/>
                <w:szCs w:val="24"/>
              </w:rPr>
              <w:t xml:space="preserve"> Adult O keep herself safe?</w:t>
            </w:r>
          </w:p>
        </w:tc>
        <w:tc>
          <w:tcPr>
            <w:tcW w:w="726" w:type="dxa"/>
          </w:tcPr>
          <w:p w14:paraId="2E8B3DF0" w14:textId="36976FBA" w:rsidR="009B2C53" w:rsidRPr="00D45C03" w:rsidRDefault="00B4037A" w:rsidP="005F1B44">
            <w:pPr>
              <w:pStyle w:val="Default"/>
              <w:jc w:val="both"/>
              <w:rPr>
                <w:rFonts w:ascii="Arial" w:hAnsi="Arial" w:cs="Arial"/>
                <w:color w:val="auto"/>
              </w:rPr>
            </w:pPr>
            <w:r w:rsidRPr="00D45C03">
              <w:rPr>
                <w:rFonts w:ascii="Arial" w:hAnsi="Arial" w:cs="Arial"/>
                <w:color w:val="auto"/>
              </w:rPr>
              <w:t>2</w:t>
            </w:r>
            <w:r w:rsidR="00C66971">
              <w:rPr>
                <w:rFonts w:ascii="Arial" w:hAnsi="Arial" w:cs="Arial"/>
                <w:color w:val="auto"/>
              </w:rPr>
              <w:t>3</w:t>
            </w:r>
          </w:p>
        </w:tc>
      </w:tr>
      <w:tr w:rsidR="00D45C03" w:rsidRPr="00D45C03" w14:paraId="27FCF20A" w14:textId="77777777" w:rsidTr="00640944">
        <w:tc>
          <w:tcPr>
            <w:tcW w:w="7444" w:type="dxa"/>
          </w:tcPr>
          <w:p w14:paraId="1BE6181D" w14:textId="5F2F2DB3" w:rsidR="009B2C53" w:rsidRPr="00D45C03" w:rsidRDefault="006D2B2D" w:rsidP="00025FDD">
            <w:pPr>
              <w:pStyle w:val="ListParagraph"/>
              <w:numPr>
                <w:ilvl w:val="0"/>
                <w:numId w:val="28"/>
              </w:numPr>
              <w:jc w:val="both"/>
              <w:rPr>
                <w:rFonts w:ascii="Arial" w:hAnsi="Arial" w:cs="Arial"/>
                <w:i/>
                <w:iCs/>
                <w:sz w:val="24"/>
                <w:szCs w:val="24"/>
              </w:rPr>
            </w:pPr>
            <w:r w:rsidRPr="00D45C03">
              <w:rPr>
                <w:rFonts w:ascii="Arial" w:hAnsi="Arial" w:cs="Arial"/>
                <w:i/>
                <w:iCs/>
                <w:sz w:val="24"/>
                <w:szCs w:val="24"/>
              </w:rPr>
              <w:t>Professional curiosity - c</w:t>
            </w:r>
            <w:r w:rsidR="009B2C53" w:rsidRPr="00D45C03">
              <w:rPr>
                <w:rFonts w:ascii="Arial" w:hAnsi="Arial" w:cs="Arial"/>
                <w:i/>
                <w:iCs/>
                <w:sz w:val="24"/>
                <w:szCs w:val="24"/>
              </w:rPr>
              <w:t>ognitive damage</w:t>
            </w:r>
          </w:p>
        </w:tc>
        <w:tc>
          <w:tcPr>
            <w:tcW w:w="726" w:type="dxa"/>
          </w:tcPr>
          <w:p w14:paraId="6537C7E8" w14:textId="0E1C88BF" w:rsidR="009B2C53" w:rsidRPr="00D45C03" w:rsidRDefault="00B4037A" w:rsidP="005F1B44">
            <w:pPr>
              <w:pStyle w:val="Default"/>
              <w:jc w:val="both"/>
              <w:rPr>
                <w:rFonts w:ascii="Arial" w:hAnsi="Arial" w:cs="Arial"/>
                <w:color w:val="auto"/>
              </w:rPr>
            </w:pPr>
            <w:r w:rsidRPr="00D45C03">
              <w:rPr>
                <w:rFonts w:ascii="Arial" w:hAnsi="Arial" w:cs="Arial"/>
                <w:color w:val="auto"/>
              </w:rPr>
              <w:t>23</w:t>
            </w:r>
          </w:p>
        </w:tc>
      </w:tr>
      <w:tr w:rsidR="00D45C03" w:rsidRPr="00D45C03" w14:paraId="174DA493" w14:textId="77777777" w:rsidTr="00640944">
        <w:tc>
          <w:tcPr>
            <w:tcW w:w="7444" w:type="dxa"/>
          </w:tcPr>
          <w:p w14:paraId="55444955" w14:textId="72944371" w:rsidR="009B2C53" w:rsidRPr="00D45C03" w:rsidRDefault="006D2B2D" w:rsidP="00025FDD">
            <w:pPr>
              <w:pStyle w:val="ListParagraph"/>
              <w:numPr>
                <w:ilvl w:val="0"/>
                <w:numId w:val="28"/>
              </w:numPr>
              <w:jc w:val="both"/>
              <w:rPr>
                <w:rFonts w:ascii="Arial" w:hAnsi="Arial" w:cs="Arial"/>
                <w:i/>
                <w:iCs/>
                <w:sz w:val="24"/>
                <w:szCs w:val="24"/>
              </w:rPr>
            </w:pPr>
            <w:r w:rsidRPr="00D45C03">
              <w:rPr>
                <w:rFonts w:ascii="Arial" w:hAnsi="Arial" w:cs="Arial"/>
                <w:i/>
                <w:iCs/>
                <w:sz w:val="24"/>
                <w:szCs w:val="24"/>
              </w:rPr>
              <w:t xml:space="preserve">Professional curiosity </w:t>
            </w:r>
            <w:r w:rsidR="0027372E">
              <w:rPr>
                <w:rFonts w:ascii="Arial" w:hAnsi="Arial" w:cs="Arial"/>
                <w:i/>
                <w:iCs/>
                <w:sz w:val="24"/>
                <w:szCs w:val="24"/>
              </w:rPr>
              <w:t>–</w:t>
            </w:r>
            <w:r w:rsidRPr="00D45C03">
              <w:rPr>
                <w:rFonts w:ascii="Arial" w:hAnsi="Arial" w:cs="Arial"/>
                <w:i/>
                <w:iCs/>
                <w:sz w:val="24"/>
                <w:szCs w:val="24"/>
              </w:rPr>
              <w:t xml:space="preserve"> d</w:t>
            </w:r>
            <w:r w:rsidR="009B2C53" w:rsidRPr="00D45C03">
              <w:rPr>
                <w:rFonts w:ascii="Arial" w:hAnsi="Arial" w:cs="Arial"/>
                <w:i/>
                <w:iCs/>
                <w:sz w:val="24"/>
                <w:szCs w:val="24"/>
              </w:rPr>
              <w:t>ependency</w:t>
            </w:r>
          </w:p>
        </w:tc>
        <w:tc>
          <w:tcPr>
            <w:tcW w:w="726" w:type="dxa"/>
          </w:tcPr>
          <w:p w14:paraId="37BE36EB" w14:textId="37B88722" w:rsidR="009B2C53" w:rsidRPr="00D45C03" w:rsidRDefault="00B4037A" w:rsidP="005F1B44">
            <w:pPr>
              <w:pStyle w:val="Default"/>
              <w:jc w:val="both"/>
              <w:rPr>
                <w:rFonts w:ascii="Arial" w:hAnsi="Arial" w:cs="Arial"/>
                <w:color w:val="auto"/>
              </w:rPr>
            </w:pPr>
            <w:r w:rsidRPr="00D45C03">
              <w:rPr>
                <w:rFonts w:ascii="Arial" w:hAnsi="Arial" w:cs="Arial"/>
                <w:color w:val="auto"/>
              </w:rPr>
              <w:t>24</w:t>
            </w:r>
          </w:p>
        </w:tc>
      </w:tr>
      <w:tr w:rsidR="00D45C03" w:rsidRPr="00D45C03" w14:paraId="20EDB549" w14:textId="77777777" w:rsidTr="00640944">
        <w:tc>
          <w:tcPr>
            <w:tcW w:w="7444" w:type="dxa"/>
          </w:tcPr>
          <w:p w14:paraId="18C15ADD" w14:textId="6E93F459" w:rsidR="009B2C53" w:rsidRPr="00D45C03" w:rsidRDefault="006D2B2D" w:rsidP="00025FDD">
            <w:pPr>
              <w:pStyle w:val="ListParagraph"/>
              <w:numPr>
                <w:ilvl w:val="0"/>
                <w:numId w:val="28"/>
              </w:numPr>
              <w:jc w:val="both"/>
              <w:rPr>
                <w:rFonts w:ascii="Arial" w:hAnsi="Arial" w:cs="Arial"/>
                <w:i/>
                <w:iCs/>
                <w:sz w:val="24"/>
                <w:szCs w:val="24"/>
              </w:rPr>
            </w:pPr>
            <w:r w:rsidRPr="00D45C03">
              <w:rPr>
                <w:rFonts w:ascii="Arial" w:hAnsi="Arial" w:cs="Arial"/>
                <w:i/>
                <w:iCs/>
                <w:sz w:val="24"/>
                <w:szCs w:val="24"/>
              </w:rPr>
              <w:t>Professional curiosity - d</w:t>
            </w:r>
            <w:r w:rsidR="009B2C53" w:rsidRPr="00D45C03">
              <w:rPr>
                <w:rFonts w:ascii="Arial" w:hAnsi="Arial" w:cs="Arial"/>
                <w:i/>
                <w:iCs/>
                <w:sz w:val="24"/>
                <w:szCs w:val="24"/>
              </w:rPr>
              <w:t>omestic violence and abuse</w:t>
            </w:r>
          </w:p>
        </w:tc>
        <w:tc>
          <w:tcPr>
            <w:tcW w:w="726" w:type="dxa"/>
          </w:tcPr>
          <w:p w14:paraId="4CC79D63" w14:textId="4AFBC18C" w:rsidR="009B2C53" w:rsidRPr="00D45C03" w:rsidRDefault="00B4037A" w:rsidP="005F1B44">
            <w:pPr>
              <w:pStyle w:val="Default"/>
              <w:jc w:val="both"/>
              <w:rPr>
                <w:rFonts w:ascii="Arial" w:hAnsi="Arial" w:cs="Arial"/>
                <w:color w:val="auto"/>
              </w:rPr>
            </w:pPr>
            <w:r w:rsidRPr="00D45C03">
              <w:rPr>
                <w:rFonts w:ascii="Arial" w:hAnsi="Arial" w:cs="Arial"/>
                <w:color w:val="auto"/>
              </w:rPr>
              <w:t>25</w:t>
            </w:r>
          </w:p>
        </w:tc>
      </w:tr>
      <w:tr w:rsidR="00D45C03" w:rsidRPr="00D45C03" w14:paraId="01E5DBE9" w14:textId="77777777" w:rsidTr="00640944">
        <w:tc>
          <w:tcPr>
            <w:tcW w:w="7444" w:type="dxa"/>
          </w:tcPr>
          <w:p w14:paraId="6CBE873E" w14:textId="70CA0CAD" w:rsidR="004D4E33" w:rsidRPr="00D45C03" w:rsidRDefault="004D4E33" w:rsidP="004D4E33">
            <w:pPr>
              <w:pStyle w:val="NoSpacing"/>
              <w:numPr>
                <w:ilvl w:val="0"/>
                <w:numId w:val="28"/>
              </w:numPr>
              <w:jc w:val="both"/>
              <w:rPr>
                <w:rFonts w:ascii="Arial" w:hAnsi="Arial" w:cs="Arial"/>
                <w:i/>
                <w:iCs/>
                <w:sz w:val="24"/>
                <w:szCs w:val="24"/>
              </w:rPr>
            </w:pPr>
            <w:r w:rsidRPr="00D45C03">
              <w:rPr>
                <w:rFonts w:ascii="Arial" w:hAnsi="Arial" w:cs="Arial"/>
                <w:i/>
                <w:iCs/>
                <w:sz w:val="24"/>
                <w:szCs w:val="24"/>
                <w:lang w:eastAsia="en-GB"/>
              </w:rPr>
              <w:t>Professional curiosity - f</w:t>
            </w:r>
            <w:r w:rsidRPr="00D45C03">
              <w:rPr>
                <w:rStyle w:val="s2"/>
                <w:rFonts w:ascii="Arial" w:hAnsi="Arial" w:cs="Arial"/>
                <w:i/>
                <w:iCs/>
                <w:sz w:val="24"/>
                <w:szCs w:val="24"/>
              </w:rPr>
              <w:t xml:space="preserve">atigue and other health problems </w:t>
            </w:r>
          </w:p>
        </w:tc>
        <w:tc>
          <w:tcPr>
            <w:tcW w:w="726" w:type="dxa"/>
          </w:tcPr>
          <w:p w14:paraId="64573DAC" w14:textId="6DCC15CA" w:rsidR="004D4E33" w:rsidRPr="00D45C03" w:rsidRDefault="004D4E33" w:rsidP="005F1B44">
            <w:pPr>
              <w:pStyle w:val="Default"/>
              <w:jc w:val="both"/>
              <w:rPr>
                <w:rFonts w:ascii="Arial" w:hAnsi="Arial" w:cs="Arial"/>
                <w:color w:val="auto"/>
              </w:rPr>
            </w:pPr>
            <w:r w:rsidRPr="00D45C03">
              <w:rPr>
                <w:rFonts w:ascii="Arial" w:hAnsi="Arial" w:cs="Arial"/>
                <w:color w:val="auto"/>
              </w:rPr>
              <w:t>25</w:t>
            </w:r>
          </w:p>
        </w:tc>
      </w:tr>
      <w:tr w:rsidR="00D45C03" w:rsidRPr="00D45C03" w14:paraId="6639A0BB" w14:textId="77777777" w:rsidTr="00640944">
        <w:tc>
          <w:tcPr>
            <w:tcW w:w="7444" w:type="dxa"/>
          </w:tcPr>
          <w:p w14:paraId="14349258" w14:textId="168D66A4" w:rsidR="009B2C53" w:rsidRPr="00D45C03" w:rsidRDefault="009B2C53" w:rsidP="00640944">
            <w:pPr>
              <w:jc w:val="both"/>
              <w:rPr>
                <w:rFonts w:ascii="Arial" w:hAnsi="Arial" w:cs="Arial"/>
                <w:i/>
                <w:iCs/>
                <w:sz w:val="24"/>
                <w:szCs w:val="24"/>
              </w:rPr>
            </w:pPr>
            <w:r w:rsidRPr="00D45C03">
              <w:rPr>
                <w:rFonts w:ascii="Arial" w:hAnsi="Arial" w:cs="Arial"/>
                <w:i/>
                <w:iCs/>
                <w:sz w:val="24"/>
                <w:szCs w:val="24"/>
              </w:rPr>
              <w:t>A more structured approach</w:t>
            </w:r>
          </w:p>
        </w:tc>
        <w:tc>
          <w:tcPr>
            <w:tcW w:w="726" w:type="dxa"/>
          </w:tcPr>
          <w:p w14:paraId="3FDEED12" w14:textId="38956BC0" w:rsidR="009B2C53" w:rsidRPr="00D45C03" w:rsidRDefault="00B4037A" w:rsidP="005F1B44">
            <w:pPr>
              <w:pStyle w:val="Default"/>
              <w:jc w:val="both"/>
              <w:rPr>
                <w:rFonts w:ascii="Arial" w:hAnsi="Arial" w:cs="Arial"/>
                <w:color w:val="auto"/>
              </w:rPr>
            </w:pPr>
            <w:r w:rsidRPr="00D45C03">
              <w:rPr>
                <w:rFonts w:ascii="Arial" w:hAnsi="Arial" w:cs="Arial"/>
                <w:color w:val="auto"/>
              </w:rPr>
              <w:t>26</w:t>
            </w:r>
          </w:p>
        </w:tc>
      </w:tr>
      <w:tr w:rsidR="00D45C03" w:rsidRPr="00D45C03" w14:paraId="4ABEAC2E" w14:textId="77777777" w:rsidTr="00640944">
        <w:tc>
          <w:tcPr>
            <w:tcW w:w="7444" w:type="dxa"/>
          </w:tcPr>
          <w:p w14:paraId="15A842C8" w14:textId="4B207104" w:rsidR="009B2C53" w:rsidRPr="00D45C03" w:rsidRDefault="006D2B2D" w:rsidP="00025FDD">
            <w:pPr>
              <w:pStyle w:val="ListParagraph"/>
              <w:numPr>
                <w:ilvl w:val="0"/>
                <w:numId w:val="28"/>
              </w:numPr>
              <w:jc w:val="both"/>
              <w:rPr>
                <w:rFonts w:ascii="Arial" w:hAnsi="Arial" w:cs="Arial"/>
                <w:i/>
                <w:iCs/>
                <w:sz w:val="24"/>
                <w:szCs w:val="24"/>
              </w:rPr>
            </w:pPr>
            <w:r w:rsidRPr="00D45C03">
              <w:rPr>
                <w:rFonts w:ascii="Arial" w:hAnsi="Arial" w:cs="Arial"/>
                <w:i/>
                <w:iCs/>
                <w:sz w:val="24"/>
                <w:szCs w:val="24"/>
              </w:rPr>
              <w:t>A more structured approach - d</w:t>
            </w:r>
            <w:r w:rsidR="009B2C53" w:rsidRPr="00D45C03">
              <w:rPr>
                <w:rFonts w:ascii="Arial" w:hAnsi="Arial" w:cs="Arial"/>
                <w:i/>
                <w:iCs/>
                <w:sz w:val="24"/>
                <w:szCs w:val="24"/>
              </w:rPr>
              <w:t>ifficulty of engagement</w:t>
            </w:r>
          </w:p>
        </w:tc>
        <w:tc>
          <w:tcPr>
            <w:tcW w:w="726" w:type="dxa"/>
          </w:tcPr>
          <w:p w14:paraId="7316BF88" w14:textId="3971356D" w:rsidR="009B2C53" w:rsidRPr="00D45C03" w:rsidRDefault="00B4037A" w:rsidP="005F1B44">
            <w:pPr>
              <w:pStyle w:val="Default"/>
              <w:jc w:val="both"/>
              <w:rPr>
                <w:rFonts w:ascii="Arial" w:hAnsi="Arial" w:cs="Arial"/>
                <w:color w:val="auto"/>
              </w:rPr>
            </w:pPr>
            <w:r w:rsidRPr="00D45C03">
              <w:rPr>
                <w:rFonts w:ascii="Arial" w:hAnsi="Arial" w:cs="Arial"/>
                <w:color w:val="auto"/>
              </w:rPr>
              <w:t>26</w:t>
            </w:r>
          </w:p>
        </w:tc>
      </w:tr>
      <w:tr w:rsidR="00D45C03" w:rsidRPr="00D45C03" w14:paraId="42A5E51A" w14:textId="77777777" w:rsidTr="00640944">
        <w:tc>
          <w:tcPr>
            <w:tcW w:w="7444" w:type="dxa"/>
          </w:tcPr>
          <w:p w14:paraId="233A3F0C" w14:textId="419FEB5C" w:rsidR="009B2C53" w:rsidRPr="00D45C03" w:rsidRDefault="006D2B2D" w:rsidP="00025FDD">
            <w:pPr>
              <w:pStyle w:val="ListParagraph"/>
              <w:numPr>
                <w:ilvl w:val="0"/>
                <w:numId w:val="28"/>
              </w:numPr>
              <w:jc w:val="both"/>
              <w:rPr>
                <w:rFonts w:ascii="Arial" w:hAnsi="Arial" w:cs="Arial"/>
                <w:i/>
                <w:iCs/>
                <w:sz w:val="24"/>
                <w:szCs w:val="24"/>
              </w:rPr>
            </w:pPr>
            <w:r w:rsidRPr="00D45C03">
              <w:rPr>
                <w:rFonts w:ascii="Arial" w:hAnsi="Arial" w:cs="Arial"/>
                <w:i/>
                <w:iCs/>
                <w:sz w:val="24"/>
                <w:szCs w:val="24"/>
              </w:rPr>
              <w:t>A more structured approach - m</w:t>
            </w:r>
            <w:r w:rsidR="009B2C53" w:rsidRPr="00D45C03">
              <w:rPr>
                <w:rFonts w:ascii="Arial" w:hAnsi="Arial" w:cs="Arial"/>
                <w:i/>
                <w:iCs/>
                <w:sz w:val="24"/>
                <w:szCs w:val="24"/>
              </w:rPr>
              <w:t>ulti-agency management and care coordination</w:t>
            </w:r>
          </w:p>
        </w:tc>
        <w:tc>
          <w:tcPr>
            <w:tcW w:w="726" w:type="dxa"/>
          </w:tcPr>
          <w:p w14:paraId="0C9170ED" w14:textId="7F51316A" w:rsidR="009B2C53" w:rsidRPr="00D45C03" w:rsidRDefault="00B4037A" w:rsidP="009B2C53">
            <w:pPr>
              <w:pStyle w:val="Default"/>
              <w:jc w:val="both"/>
              <w:rPr>
                <w:rFonts w:ascii="Arial" w:hAnsi="Arial" w:cs="Arial"/>
                <w:color w:val="auto"/>
              </w:rPr>
            </w:pPr>
            <w:r w:rsidRPr="00D45C03">
              <w:rPr>
                <w:rFonts w:ascii="Arial" w:hAnsi="Arial" w:cs="Arial"/>
                <w:color w:val="auto"/>
              </w:rPr>
              <w:t>27</w:t>
            </w:r>
          </w:p>
        </w:tc>
      </w:tr>
      <w:tr w:rsidR="00D45C03" w:rsidRPr="00D45C03" w14:paraId="1D917122" w14:textId="77777777" w:rsidTr="00640944">
        <w:tc>
          <w:tcPr>
            <w:tcW w:w="7444" w:type="dxa"/>
          </w:tcPr>
          <w:p w14:paraId="475BAB9B" w14:textId="253CCC72" w:rsidR="009B2C53" w:rsidRPr="00D45C03" w:rsidRDefault="006D2B2D" w:rsidP="00025FDD">
            <w:pPr>
              <w:pStyle w:val="ListParagraph"/>
              <w:numPr>
                <w:ilvl w:val="0"/>
                <w:numId w:val="28"/>
              </w:numPr>
              <w:jc w:val="both"/>
              <w:rPr>
                <w:rFonts w:ascii="Arial" w:hAnsi="Arial" w:cs="Arial"/>
                <w:i/>
                <w:iCs/>
                <w:sz w:val="24"/>
                <w:szCs w:val="24"/>
              </w:rPr>
            </w:pPr>
            <w:r w:rsidRPr="00D45C03">
              <w:rPr>
                <w:rFonts w:ascii="Arial" w:hAnsi="Arial" w:cs="Arial"/>
                <w:i/>
                <w:iCs/>
                <w:sz w:val="24"/>
                <w:szCs w:val="24"/>
              </w:rPr>
              <w:t>A more structured approach - m</w:t>
            </w:r>
            <w:r w:rsidR="009B2C53" w:rsidRPr="00D45C03">
              <w:rPr>
                <w:rFonts w:ascii="Arial" w:hAnsi="Arial" w:cs="Arial"/>
                <w:i/>
                <w:iCs/>
                <w:sz w:val="24"/>
                <w:szCs w:val="24"/>
              </w:rPr>
              <w:t>ental capacity</w:t>
            </w:r>
          </w:p>
        </w:tc>
        <w:tc>
          <w:tcPr>
            <w:tcW w:w="726" w:type="dxa"/>
          </w:tcPr>
          <w:p w14:paraId="22D341D6" w14:textId="31D750A1" w:rsidR="009B2C53" w:rsidRPr="00D45C03" w:rsidRDefault="00B4037A" w:rsidP="009B2C53">
            <w:pPr>
              <w:pStyle w:val="Default"/>
              <w:jc w:val="both"/>
              <w:rPr>
                <w:rFonts w:ascii="Arial" w:hAnsi="Arial" w:cs="Arial"/>
                <w:color w:val="auto"/>
              </w:rPr>
            </w:pPr>
            <w:r w:rsidRPr="00D45C03">
              <w:rPr>
                <w:rFonts w:ascii="Arial" w:hAnsi="Arial" w:cs="Arial"/>
                <w:color w:val="auto"/>
              </w:rPr>
              <w:t>28</w:t>
            </w:r>
          </w:p>
        </w:tc>
      </w:tr>
      <w:tr w:rsidR="00D45C03" w:rsidRPr="00D45C03" w14:paraId="6162C866" w14:textId="77777777" w:rsidTr="00640944">
        <w:tc>
          <w:tcPr>
            <w:tcW w:w="7444" w:type="dxa"/>
          </w:tcPr>
          <w:p w14:paraId="41ED46EF" w14:textId="64AF0618" w:rsidR="009B2C53" w:rsidRPr="00D45C03" w:rsidRDefault="006D2B2D" w:rsidP="00025FDD">
            <w:pPr>
              <w:pStyle w:val="ListParagraph"/>
              <w:numPr>
                <w:ilvl w:val="0"/>
                <w:numId w:val="28"/>
              </w:numPr>
              <w:jc w:val="both"/>
              <w:rPr>
                <w:rFonts w:ascii="Arial" w:hAnsi="Arial" w:cs="Arial"/>
                <w:i/>
                <w:iCs/>
                <w:sz w:val="24"/>
                <w:szCs w:val="24"/>
              </w:rPr>
            </w:pPr>
            <w:r w:rsidRPr="00D45C03">
              <w:rPr>
                <w:rFonts w:ascii="Arial" w:hAnsi="Arial" w:cs="Arial"/>
                <w:i/>
                <w:iCs/>
                <w:sz w:val="24"/>
                <w:szCs w:val="24"/>
              </w:rPr>
              <w:t>A more structured approach - s</w:t>
            </w:r>
            <w:r w:rsidR="009B2C53" w:rsidRPr="00D45C03">
              <w:rPr>
                <w:rFonts w:ascii="Arial" w:hAnsi="Arial" w:cs="Arial"/>
                <w:i/>
                <w:iCs/>
                <w:sz w:val="24"/>
                <w:szCs w:val="24"/>
              </w:rPr>
              <w:t>afeguarding</w:t>
            </w:r>
          </w:p>
        </w:tc>
        <w:tc>
          <w:tcPr>
            <w:tcW w:w="726" w:type="dxa"/>
          </w:tcPr>
          <w:p w14:paraId="46C72853" w14:textId="3A18C8D7" w:rsidR="009B2C53" w:rsidRPr="00D45C03" w:rsidRDefault="00B4037A" w:rsidP="009B2C53">
            <w:pPr>
              <w:pStyle w:val="Default"/>
              <w:jc w:val="both"/>
              <w:rPr>
                <w:rFonts w:ascii="Arial" w:hAnsi="Arial" w:cs="Arial"/>
                <w:color w:val="auto"/>
              </w:rPr>
            </w:pPr>
            <w:r w:rsidRPr="00D45C03">
              <w:rPr>
                <w:rFonts w:ascii="Arial" w:hAnsi="Arial" w:cs="Arial"/>
                <w:color w:val="auto"/>
              </w:rPr>
              <w:t>31</w:t>
            </w:r>
          </w:p>
        </w:tc>
      </w:tr>
      <w:tr w:rsidR="00D45C03" w:rsidRPr="00D45C03" w14:paraId="4F113260" w14:textId="77777777" w:rsidTr="00640944">
        <w:tc>
          <w:tcPr>
            <w:tcW w:w="7444" w:type="dxa"/>
          </w:tcPr>
          <w:p w14:paraId="67CA0F8A" w14:textId="1374C25A" w:rsidR="009B2C53" w:rsidRPr="00D45C03" w:rsidRDefault="009B2C53" w:rsidP="009B2C53">
            <w:pPr>
              <w:jc w:val="both"/>
              <w:rPr>
                <w:rFonts w:ascii="Arial" w:hAnsi="Arial" w:cs="Arial"/>
                <w:sz w:val="24"/>
                <w:szCs w:val="24"/>
              </w:rPr>
            </w:pPr>
            <w:r w:rsidRPr="00D45C03">
              <w:rPr>
                <w:rFonts w:ascii="Arial" w:hAnsi="Arial" w:cs="Arial"/>
                <w:sz w:val="24"/>
                <w:szCs w:val="24"/>
              </w:rPr>
              <w:t>The adequacy of existing legal frameworks</w:t>
            </w:r>
          </w:p>
        </w:tc>
        <w:tc>
          <w:tcPr>
            <w:tcW w:w="726" w:type="dxa"/>
          </w:tcPr>
          <w:p w14:paraId="4DC30E87" w14:textId="3B6698F2" w:rsidR="009B2C53" w:rsidRPr="00D45C03" w:rsidRDefault="00B4037A" w:rsidP="009B2C53">
            <w:pPr>
              <w:pStyle w:val="Default"/>
              <w:jc w:val="both"/>
              <w:rPr>
                <w:rFonts w:ascii="Arial" w:hAnsi="Arial" w:cs="Arial"/>
                <w:color w:val="auto"/>
              </w:rPr>
            </w:pPr>
            <w:r w:rsidRPr="00D45C03">
              <w:rPr>
                <w:rFonts w:ascii="Arial" w:hAnsi="Arial" w:cs="Arial"/>
                <w:color w:val="auto"/>
              </w:rPr>
              <w:t>3</w:t>
            </w:r>
            <w:r w:rsidR="00F53D8A">
              <w:rPr>
                <w:rFonts w:ascii="Arial" w:hAnsi="Arial" w:cs="Arial"/>
                <w:color w:val="auto"/>
              </w:rPr>
              <w:t>3</w:t>
            </w:r>
          </w:p>
        </w:tc>
      </w:tr>
      <w:tr w:rsidR="00D45C03" w:rsidRPr="00D45C03" w14:paraId="6CF8D1EC" w14:textId="77777777" w:rsidTr="00640944">
        <w:tc>
          <w:tcPr>
            <w:tcW w:w="7444" w:type="dxa"/>
          </w:tcPr>
          <w:p w14:paraId="4BD813EE" w14:textId="0854262B" w:rsidR="009B2C53" w:rsidRPr="00D45C03" w:rsidRDefault="009B2C53" w:rsidP="009B2C53">
            <w:pPr>
              <w:jc w:val="both"/>
              <w:rPr>
                <w:rFonts w:ascii="Arial" w:hAnsi="Arial" w:cs="Arial"/>
                <w:sz w:val="24"/>
                <w:szCs w:val="24"/>
              </w:rPr>
            </w:pPr>
            <w:r w:rsidRPr="00D45C03">
              <w:rPr>
                <w:rFonts w:ascii="Arial" w:hAnsi="Arial" w:cs="Arial"/>
                <w:sz w:val="24"/>
                <w:szCs w:val="24"/>
              </w:rPr>
              <w:t>Alcohol and drug use disorders</w:t>
            </w:r>
          </w:p>
        </w:tc>
        <w:tc>
          <w:tcPr>
            <w:tcW w:w="726" w:type="dxa"/>
          </w:tcPr>
          <w:p w14:paraId="3B815DD0" w14:textId="29C38D0F" w:rsidR="009B2C53" w:rsidRPr="00D45C03" w:rsidRDefault="00B4037A" w:rsidP="009B2C53">
            <w:pPr>
              <w:pStyle w:val="Default"/>
              <w:jc w:val="both"/>
              <w:rPr>
                <w:rFonts w:ascii="Arial" w:hAnsi="Arial" w:cs="Arial"/>
                <w:color w:val="auto"/>
              </w:rPr>
            </w:pPr>
            <w:r w:rsidRPr="00D45C03">
              <w:rPr>
                <w:rFonts w:ascii="Arial" w:hAnsi="Arial" w:cs="Arial"/>
                <w:color w:val="auto"/>
              </w:rPr>
              <w:t>34</w:t>
            </w:r>
          </w:p>
        </w:tc>
      </w:tr>
      <w:tr w:rsidR="00D45C03" w:rsidRPr="00D45C03" w14:paraId="31B1101B" w14:textId="77777777" w:rsidTr="00640944">
        <w:tc>
          <w:tcPr>
            <w:tcW w:w="7444" w:type="dxa"/>
          </w:tcPr>
          <w:p w14:paraId="1F397B8C" w14:textId="02BB14C7" w:rsidR="009B2C53" w:rsidRPr="00D45C03" w:rsidRDefault="006D2B2D" w:rsidP="00025FDD">
            <w:pPr>
              <w:pStyle w:val="ListParagraph"/>
              <w:numPr>
                <w:ilvl w:val="0"/>
                <w:numId w:val="28"/>
              </w:numPr>
              <w:jc w:val="both"/>
              <w:rPr>
                <w:rFonts w:ascii="Arial" w:hAnsi="Arial" w:cs="Arial"/>
                <w:i/>
                <w:iCs/>
                <w:sz w:val="24"/>
                <w:szCs w:val="24"/>
              </w:rPr>
            </w:pPr>
            <w:r w:rsidRPr="00D45C03">
              <w:rPr>
                <w:rFonts w:ascii="Arial" w:hAnsi="Arial" w:cs="Arial"/>
                <w:i/>
                <w:iCs/>
                <w:sz w:val="24"/>
                <w:szCs w:val="24"/>
              </w:rPr>
              <w:t>Alcohol and drug use disorders – community interventions</w:t>
            </w:r>
          </w:p>
        </w:tc>
        <w:tc>
          <w:tcPr>
            <w:tcW w:w="726" w:type="dxa"/>
          </w:tcPr>
          <w:p w14:paraId="7B456E9A" w14:textId="094E99AC" w:rsidR="009B2C53" w:rsidRPr="00D45C03" w:rsidRDefault="00B4037A" w:rsidP="009B2C53">
            <w:pPr>
              <w:pStyle w:val="Default"/>
              <w:jc w:val="both"/>
              <w:rPr>
                <w:rFonts w:ascii="Arial" w:hAnsi="Arial" w:cs="Arial"/>
                <w:color w:val="auto"/>
              </w:rPr>
            </w:pPr>
            <w:r w:rsidRPr="00D45C03">
              <w:rPr>
                <w:rFonts w:ascii="Arial" w:hAnsi="Arial" w:cs="Arial"/>
                <w:color w:val="auto"/>
              </w:rPr>
              <w:t>34</w:t>
            </w:r>
          </w:p>
        </w:tc>
      </w:tr>
      <w:tr w:rsidR="00D45C03" w:rsidRPr="00D45C03" w14:paraId="733D4C4C" w14:textId="77777777" w:rsidTr="00640944">
        <w:tc>
          <w:tcPr>
            <w:tcW w:w="7444" w:type="dxa"/>
          </w:tcPr>
          <w:p w14:paraId="2F7EA54D" w14:textId="126738E4" w:rsidR="009B2C53" w:rsidRPr="00D45C03" w:rsidRDefault="006D2B2D" w:rsidP="00025FDD">
            <w:pPr>
              <w:pStyle w:val="ListParagraph"/>
              <w:numPr>
                <w:ilvl w:val="0"/>
                <w:numId w:val="28"/>
              </w:numPr>
              <w:jc w:val="both"/>
              <w:rPr>
                <w:rFonts w:ascii="Arial" w:hAnsi="Arial" w:cs="Arial"/>
                <w:i/>
                <w:iCs/>
                <w:sz w:val="24"/>
                <w:szCs w:val="24"/>
              </w:rPr>
            </w:pPr>
            <w:r w:rsidRPr="00D45C03">
              <w:rPr>
                <w:rFonts w:ascii="Arial" w:hAnsi="Arial" w:cs="Arial"/>
                <w:i/>
                <w:iCs/>
                <w:sz w:val="24"/>
                <w:szCs w:val="24"/>
              </w:rPr>
              <w:t>Alcohol and drug use disorders - r</w:t>
            </w:r>
            <w:r w:rsidR="009B2C53" w:rsidRPr="00D45C03">
              <w:rPr>
                <w:rFonts w:ascii="Arial" w:hAnsi="Arial" w:cs="Arial"/>
                <w:i/>
                <w:iCs/>
                <w:sz w:val="24"/>
                <w:szCs w:val="24"/>
              </w:rPr>
              <w:t>esidential rehabilitation</w:t>
            </w:r>
          </w:p>
        </w:tc>
        <w:tc>
          <w:tcPr>
            <w:tcW w:w="726" w:type="dxa"/>
          </w:tcPr>
          <w:p w14:paraId="28983BDD" w14:textId="2A346BE5" w:rsidR="009B2C53" w:rsidRPr="00D45C03" w:rsidRDefault="00B4037A" w:rsidP="009B2C53">
            <w:pPr>
              <w:pStyle w:val="Default"/>
              <w:jc w:val="both"/>
              <w:rPr>
                <w:rFonts w:ascii="Arial" w:hAnsi="Arial" w:cs="Arial"/>
                <w:color w:val="auto"/>
              </w:rPr>
            </w:pPr>
            <w:r w:rsidRPr="00D45C03">
              <w:rPr>
                <w:rFonts w:ascii="Arial" w:hAnsi="Arial" w:cs="Arial"/>
                <w:color w:val="auto"/>
              </w:rPr>
              <w:t>34</w:t>
            </w:r>
          </w:p>
        </w:tc>
      </w:tr>
      <w:tr w:rsidR="00D45C03" w:rsidRPr="00D45C03" w14:paraId="1DAE68BD" w14:textId="77777777" w:rsidTr="00640944">
        <w:tc>
          <w:tcPr>
            <w:tcW w:w="7444" w:type="dxa"/>
          </w:tcPr>
          <w:p w14:paraId="719916A2" w14:textId="3225904C" w:rsidR="009B2C53" w:rsidRPr="00D45C03" w:rsidRDefault="006D2B2D" w:rsidP="00025FDD">
            <w:pPr>
              <w:pStyle w:val="ListParagraph"/>
              <w:numPr>
                <w:ilvl w:val="0"/>
                <w:numId w:val="28"/>
              </w:numPr>
              <w:jc w:val="both"/>
              <w:rPr>
                <w:rFonts w:ascii="Arial" w:hAnsi="Arial" w:cs="Arial"/>
                <w:i/>
                <w:iCs/>
                <w:sz w:val="24"/>
                <w:szCs w:val="24"/>
              </w:rPr>
            </w:pPr>
            <w:r w:rsidRPr="00D45C03">
              <w:rPr>
                <w:rFonts w:ascii="Arial" w:hAnsi="Arial" w:cs="Arial"/>
                <w:i/>
                <w:iCs/>
                <w:sz w:val="24"/>
                <w:szCs w:val="24"/>
              </w:rPr>
              <w:t>Alcohol and drug use disorders - a</w:t>
            </w:r>
            <w:r w:rsidR="009B2C53" w:rsidRPr="00D45C03">
              <w:rPr>
                <w:rFonts w:ascii="Arial" w:hAnsi="Arial" w:cs="Arial"/>
                <w:i/>
                <w:iCs/>
                <w:sz w:val="24"/>
                <w:szCs w:val="24"/>
              </w:rPr>
              <w:t>ssertive outreach</w:t>
            </w:r>
          </w:p>
        </w:tc>
        <w:tc>
          <w:tcPr>
            <w:tcW w:w="726" w:type="dxa"/>
          </w:tcPr>
          <w:p w14:paraId="190631BA" w14:textId="18D0D6AE" w:rsidR="009B2C53" w:rsidRPr="00D45C03" w:rsidRDefault="00B4037A" w:rsidP="009B2C53">
            <w:pPr>
              <w:pStyle w:val="Default"/>
              <w:jc w:val="both"/>
              <w:rPr>
                <w:rFonts w:ascii="Arial" w:hAnsi="Arial" w:cs="Arial"/>
                <w:color w:val="auto"/>
              </w:rPr>
            </w:pPr>
            <w:r w:rsidRPr="00D45C03">
              <w:rPr>
                <w:rFonts w:ascii="Arial" w:hAnsi="Arial" w:cs="Arial"/>
                <w:color w:val="auto"/>
              </w:rPr>
              <w:t>3</w:t>
            </w:r>
            <w:r w:rsidR="00D45C03" w:rsidRPr="00D45C03">
              <w:rPr>
                <w:rFonts w:ascii="Arial" w:hAnsi="Arial" w:cs="Arial"/>
                <w:color w:val="auto"/>
              </w:rPr>
              <w:t>6</w:t>
            </w:r>
          </w:p>
        </w:tc>
      </w:tr>
      <w:tr w:rsidR="00D45C03" w:rsidRPr="00D45C03" w14:paraId="66345503" w14:textId="77777777" w:rsidTr="00640944">
        <w:tc>
          <w:tcPr>
            <w:tcW w:w="7444" w:type="dxa"/>
          </w:tcPr>
          <w:p w14:paraId="209A3104" w14:textId="7441FE3D" w:rsidR="009B2C53" w:rsidRPr="00D45C03" w:rsidRDefault="006D2B2D" w:rsidP="009B2C53">
            <w:pPr>
              <w:jc w:val="both"/>
              <w:rPr>
                <w:rFonts w:ascii="Arial" w:hAnsi="Arial" w:cs="Arial"/>
                <w:sz w:val="24"/>
                <w:szCs w:val="24"/>
              </w:rPr>
            </w:pPr>
            <w:r w:rsidRPr="00D45C03">
              <w:rPr>
                <w:rFonts w:ascii="Arial" w:hAnsi="Arial" w:cs="Arial"/>
                <w:sz w:val="24"/>
                <w:szCs w:val="24"/>
              </w:rPr>
              <w:t>Responses to d</w:t>
            </w:r>
            <w:r w:rsidR="009B2C53" w:rsidRPr="00D45C03">
              <w:rPr>
                <w:rFonts w:ascii="Arial" w:hAnsi="Arial" w:cs="Arial"/>
                <w:sz w:val="24"/>
                <w:szCs w:val="24"/>
              </w:rPr>
              <w:t>omestic violence and abuse</w:t>
            </w:r>
          </w:p>
        </w:tc>
        <w:tc>
          <w:tcPr>
            <w:tcW w:w="726" w:type="dxa"/>
          </w:tcPr>
          <w:p w14:paraId="565717AE" w14:textId="1176D8FF" w:rsidR="009B2C53" w:rsidRPr="00D45C03" w:rsidRDefault="00B4037A" w:rsidP="009B2C53">
            <w:pPr>
              <w:pStyle w:val="Default"/>
              <w:jc w:val="both"/>
              <w:rPr>
                <w:rFonts w:ascii="Arial" w:hAnsi="Arial" w:cs="Arial"/>
                <w:color w:val="auto"/>
              </w:rPr>
            </w:pPr>
            <w:r w:rsidRPr="00D45C03">
              <w:rPr>
                <w:rFonts w:ascii="Arial" w:hAnsi="Arial" w:cs="Arial"/>
                <w:color w:val="auto"/>
              </w:rPr>
              <w:t>3</w:t>
            </w:r>
            <w:r w:rsidR="00D45C03" w:rsidRPr="00D45C03">
              <w:rPr>
                <w:rFonts w:ascii="Arial" w:hAnsi="Arial" w:cs="Arial"/>
                <w:color w:val="auto"/>
              </w:rPr>
              <w:t>7</w:t>
            </w:r>
          </w:p>
        </w:tc>
      </w:tr>
      <w:tr w:rsidR="00D45C03" w:rsidRPr="00D45C03" w14:paraId="78F67FCF" w14:textId="77777777" w:rsidTr="00640944">
        <w:tc>
          <w:tcPr>
            <w:tcW w:w="7444" w:type="dxa"/>
          </w:tcPr>
          <w:p w14:paraId="44275360" w14:textId="348D6B1D" w:rsidR="00966219" w:rsidRPr="00D45C03" w:rsidRDefault="006D2B2D" w:rsidP="00025FDD">
            <w:pPr>
              <w:pStyle w:val="ListParagraph"/>
              <w:numPr>
                <w:ilvl w:val="0"/>
                <w:numId w:val="28"/>
              </w:numPr>
              <w:jc w:val="both"/>
              <w:rPr>
                <w:rFonts w:ascii="Arial" w:hAnsi="Arial" w:cs="Arial"/>
                <w:i/>
                <w:iCs/>
                <w:sz w:val="24"/>
                <w:szCs w:val="24"/>
              </w:rPr>
            </w:pPr>
            <w:r w:rsidRPr="00D45C03">
              <w:rPr>
                <w:rFonts w:ascii="Arial" w:hAnsi="Arial" w:cs="Arial"/>
                <w:i/>
                <w:iCs/>
                <w:sz w:val="24"/>
                <w:szCs w:val="24"/>
              </w:rPr>
              <w:t xml:space="preserve">Responses to domestic violence and abuse - </w:t>
            </w:r>
            <w:r w:rsidR="00966219" w:rsidRPr="00D45C03">
              <w:rPr>
                <w:rFonts w:ascii="Arial" w:hAnsi="Arial" w:cs="Arial"/>
                <w:i/>
                <w:iCs/>
                <w:sz w:val="24"/>
                <w:szCs w:val="24"/>
              </w:rPr>
              <w:t>Adult O</w:t>
            </w:r>
          </w:p>
        </w:tc>
        <w:tc>
          <w:tcPr>
            <w:tcW w:w="726" w:type="dxa"/>
          </w:tcPr>
          <w:p w14:paraId="33B67014" w14:textId="26A968FE" w:rsidR="00966219" w:rsidRPr="00D45C03" w:rsidRDefault="00B4037A" w:rsidP="009B2C53">
            <w:pPr>
              <w:pStyle w:val="Default"/>
              <w:jc w:val="both"/>
              <w:rPr>
                <w:rFonts w:ascii="Arial" w:hAnsi="Arial" w:cs="Arial"/>
                <w:color w:val="auto"/>
              </w:rPr>
            </w:pPr>
            <w:r w:rsidRPr="00D45C03">
              <w:rPr>
                <w:rFonts w:ascii="Arial" w:hAnsi="Arial" w:cs="Arial"/>
                <w:color w:val="auto"/>
              </w:rPr>
              <w:t>3</w:t>
            </w:r>
            <w:r w:rsidR="00D45C03" w:rsidRPr="00D45C03">
              <w:rPr>
                <w:rFonts w:ascii="Arial" w:hAnsi="Arial" w:cs="Arial"/>
                <w:color w:val="auto"/>
              </w:rPr>
              <w:t>7</w:t>
            </w:r>
          </w:p>
        </w:tc>
      </w:tr>
      <w:tr w:rsidR="00D45C03" w:rsidRPr="00D45C03" w14:paraId="66B2EF15" w14:textId="77777777" w:rsidTr="00640944">
        <w:tc>
          <w:tcPr>
            <w:tcW w:w="7444" w:type="dxa"/>
          </w:tcPr>
          <w:p w14:paraId="7A6AE7B9" w14:textId="2B07B52E" w:rsidR="00966219" w:rsidRPr="00D45C03" w:rsidRDefault="006D2B2D" w:rsidP="00025FDD">
            <w:pPr>
              <w:pStyle w:val="ListParagraph"/>
              <w:numPr>
                <w:ilvl w:val="0"/>
                <w:numId w:val="28"/>
              </w:numPr>
              <w:jc w:val="both"/>
              <w:rPr>
                <w:rFonts w:ascii="Arial" w:hAnsi="Arial" w:cs="Arial"/>
                <w:i/>
                <w:iCs/>
                <w:sz w:val="24"/>
                <w:szCs w:val="24"/>
              </w:rPr>
            </w:pPr>
            <w:r w:rsidRPr="00D45C03">
              <w:rPr>
                <w:rFonts w:ascii="Arial" w:hAnsi="Arial" w:cs="Arial"/>
                <w:i/>
                <w:iCs/>
                <w:sz w:val="24"/>
                <w:szCs w:val="24"/>
              </w:rPr>
              <w:t>Responses to domestic violence and abuse - r</w:t>
            </w:r>
            <w:r w:rsidR="00966219" w:rsidRPr="00D45C03">
              <w:rPr>
                <w:rFonts w:ascii="Arial" w:hAnsi="Arial" w:cs="Arial"/>
                <w:i/>
                <w:iCs/>
                <w:sz w:val="24"/>
                <w:szCs w:val="24"/>
              </w:rPr>
              <w:t>esponding to JC’s history of domestic violence</w:t>
            </w:r>
          </w:p>
        </w:tc>
        <w:tc>
          <w:tcPr>
            <w:tcW w:w="726" w:type="dxa"/>
          </w:tcPr>
          <w:p w14:paraId="72489CC4" w14:textId="03CBE835" w:rsidR="00966219" w:rsidRPr="00D45C03" w:rsidRDefault="00F53D8A" w:rsidP="009B2C53">
            <w:pPr>
              <w:pStyle w:val="Default"/>
              <w:jc w:val="both"/>
              <w:rPr>
                <w:rFonts w:ascii="Arial" w:hAnsi="Arial" w:cs="Arial"/>
                <w:color w:val="auto"/>
              </w:rPr>
            </w:pPr>
            <w:r>
              <w:rPr>
                <w:rFonts w:ascii="Arial" w:hAnsi="Arial" w:cs="Arial"/>
                <w:color w:val="auto"/>
              </w:rPr>
              <w:t>40</w:t>
            </w:r>
          </w:p>
        </w:tc>
      </w:tr>
      <w:tr w:rsidR="00D45C03" w:rsidRPr="00D45C03" w14:paraId="66C5FEEF" w14:textId="77777777" w:rsidTr="00640944">
        <w:tc>
          <w:tcPr>
            <w:tcW w:w="7444" w:type="dxa"/>
          </w:tcPr>
          <w:p w14:paraId="00AE3606" w14:textId="21B2B84B" w:rsidR="009B2C53" w:rsidRPr="00D45C03" w:rsidRDefault="009B2C53" w:rsidP="009B2C53">
            <w:pPr>
              <w:jc w:val="both"/>
              <w:rPr>
                <w:rFonts w:ascii="Arial" w:hAnsi="Arial" w:cs="Arial"/>
                <w:sz w:val="24"/>
                <w:szCs w:val="24"/>
              </w:rPr>
            </w:pPr>
            <w:r w:rsidRPr="00D45C03">
              <w:rPr>
                <w:rFonts w:ascii="Arial" w:hAnsi="Arial" w:cs="Arial"/>
                <w:sz w:val="24"/>
                <w:szCs w:val="24"/>
              </w:rPr>
              <w:t>JC – wider comments</w:t>
            </w:r>
          </w:p>
        </w:tc>
        <w:tc>
          <w:tcPr>
            <w:tcW w:w="726" w:type="dxa"/>
          </w:tcPr>
          <w:p w14:paraId="365B472B" w14:textId="41B2938D" w:rsidR="009B2C53" w:rsidRPr="00D45C03" w:rsidRDefault="00B4037A" w:rsidP="009B2C53">
            <w:pPr>
              <w:pStyle w:val="Default"/>
              <w:jc w:val="both"/>
              <w:rPr>
                <w:rFonts w:ascii="Arial" w:hAnsi="Arial" w:cs="Arial"/>
                <w:color w:val="auto"/>
              </w:rPr>
            </w:pPr>
            <w:r w:rsidRPr="00D45C03">
              <w:rPr>
                <w:rFonts w:ascii="Arial" w:hAnsi="Arial" w:cs="Arial"/>
                <w:color w:val="auto"/>
              </w:rPr>
              <w:t>41</w:t>
            </w:r>
          </w:p>
        </w:tc>
      </w:tr>
      <w:tr w:rsidR="00D45C03" w:rsidRPr="00D45C03" w14:paraId="6117726D" w14:textId="77777777" w:rsidTr="00640944">
        <w:tc>
          <w:tcPr>
            <w:tcW w:w="7444" w:type="dxa"/>
          </w:tcPr>
          <w:p w14:paraId="4C718715" w14:textId="11B52E05" w:rsidR="009B2C53" w:rsidRPr="00D45C03" w:rsidRDefault="009B2C53" w:rsidP="009B2C53">
            <w:pPr>
              <w:pStyle w:val="Default"/>
              <w:jc w:val="both"/>
              <w:rPr>
                <w:rFonts w:ascii="Arial" w:hAnsi="Arial" w:cs="Arial"/>
                <w:color w:val="auto"/>
              </w:rPr>
            </w:pPr>
            <w:r w:rsidRPr="00D45C03">
              <w:rPr>
                <w:rFonts w:ascii="Arial" w:hAnsi="Arial" w:cs="Arial"/>
                <w:color w:val="auto"/>
              </w:rPr>
              <w:t>Key learning points</w:t>
            </w:r>
          </w:p>
        </w:tc>
        <w:tc>
          <w:tcPr>
            <w:tcW w:w="726" w:type="dxa"/>
          </w:tcPr>
          <w:p w14:paraId="3A581B2D" w14:textId="7F962EA0" w:rsidR="009B2C53" w:rsidRPr="00D45C03" w:rsidRDefault="00B4037A" w:rsidP="009B2C53">
            <w:pPr>
              <w:pStyle w:val="Default"/>
              <w:jc w:val="both"/>
              <w:rPr>
                <w:rFonts w:ascii="Arial" w:hAnsi="Arial" w:cs="Arial"/>
                <w:color w:val="auto"/>
              </w:rPr>
            </w:pPr>
            <w:r w:rsidRPr="00D45C03">
              <w:rPr>
                <w:rFonts w:ascii="Arial" w:hAnsi="Arial" w:cs="Arial"/>
                <w:color w:val="auto"/>
              </w:rPr>
              <w:t>4</w:t>
            </w:r>
            <w:r w:rsidR="00D45C03" w:rsidRPr="00D45C03">
              <w:rPr>
                <w:rFonts w:ascii="Arial" w:hAnsi="Arial" w:cs="Arial"/>
                <w:color w:val="auto"/>
              </w:rPr>
              <w:t>2</w:t>
            </w:r>
          </w:p>
        </w:tc>
      </w:tr>
      <w:tr w:rsidR="00D45C03" w:rsidRPr="00D45C03" w14:paraId="3F86BDF4" w14:textId="77777777" w:rsidTr="00640944">
        <w:tc>
          <w:tcPr>
            <w:tcW w:w="7444" w:type="dxa"/>
          </w:tcPr>
          <w:p w14:paraId="5B8D9AB6" w14:textId="28DFBB94" w:rsidR="009B2C53" w:rsidRPr="00D45C03" w:rsidRDefault="009B2C53" w:rsidP="009B2C53">
            <w:pPr>
              <w:pStyle w:val="Default"/>
              <w:jc w:val="both"/>
              <w:rPr>
                <w:rFonts w:ascii="Arial" w:hAnsi="Arial" w:cs="Arial"/>
                <w:color w:val="auto"/>
              </w:rPr>
            </w:pPr>
            <w:r w:rsidRPr="00D45C03">
              <w:rPr>
                <w:rFonts w:ascii="Arial" w:hAnsi="Arial" w:cs="Arial"/>
                <w:color w:val="auto"/>
              </w:rPr>
              <w:lastRenderedPageBreak/>
              <w:t>Good practice</w:t>
            </w:r>
          </w:p>
        </w:tc>
        <w:tc>
          <w:tcPr>
            <w:tcW w:w="726" w:type="dxa"/>
          </w:tcPr>
          <w:p w14:paraId="62750D29" w14:textId="54FCE765" w:rsidR="009B2C53" w:rsidRPr="00D45C03" w:rsidRDefault="00B4037A" w:rsidP="009B2C53">
            <w:pPr>
              <w:pStyle w:val="Default"/>
              <w:jc w:val="both"/>
              <w:rPr>
                <w:rFonts w:ascii="Arial" w:hAnsi="Arial" w:cs="Arial"/>
                <w:color w:val="auto"/>
              </w:rPr>
            </w:pPr>
            <w:r w:rsidRPr="00D45C03">
              <w:rPr>
                <w:rFonts w:ascii="Arial" w:hAnsi="Arial" w:cs="Arial"/>
                <w:color w:val="auto"/>
              </w:rPr>
              <w:t>4</w:t>
            </w:r>
            <w:r w:rsidR="00D45C03" w:rsidRPr="00D45C03">
              <w:rPr>
                <w:rFonts w:ascii="Arial" w:hAnsi="Arial" w:cs="Arial"/>
                <w:color w:val="auto"/>
              </w:rPr>
              <w:t>6</w:t>
            </w:r>
          </w:p>
        </w:tc>
      </w:tr>
      <w:tr w:rsidR="00D45C03" w:rsidRPr="00D45C03" w14:paraId="250BB31B" w14:textId="77777777" w:rsidTr="00640944">
        <w:tc>
          <w:tcPr>
            <w:tcW w:w="7444" w:type="dxa"/>
          </w:tcPr>
          <w:p w14:paraId="2F320E3C" w14:textId="4B754912" w:rsidR="009B2C53" w:rsidRPr="00D45C03" w:rsidRDefault="009B2C53" w:rsidP="009B2C53">
            <w:pPr>
              <w:pStyle w:val="Default"/>
              <w:jc w:val="both"/>
              <w:rPr>
                <w:rFonts w:ascii="Arial" w:hAnsi="Arial" w:cs="Arial"/>
                <w:color w:val="auto"/>
              </w:rPr>
            </w:pPr>
            <w:r w:rsidRPr="00D45C03">
              <w:rPr>
                <w:rFonts w:ascii="Arial" w:hAnsi="Arial" w:cs="Arial"/>
                <w:color w:val="auto"/>
              </w:rPr>
              <w:t xml:space="preserve">Recommendations </w:t>
            </w:r>
          </w:p>
        </w:tc>
        <w:tc>
          <w:tcPr>
            <w:tcW w:w="726" w:type="dxa"/>
          </w:tcPr>
          <w:p w14:paraId="2E58F069" w14:textId="265E9094" w:rsidR="009B2C53" w:rsidRPr="00D45C03" w:rsidRDefault="00B4037A" w:rsidP="009B2C53">
            <w:pPr>
              <w:pStyle w:val="Default"/>
              <w:jc w:val="both"/>
              <w:rPr>
                <w:rFonts w:ascii="Arial" w:hAnsi="Arial" w:cs="Arial"/>
                <w:color w:val="auto"/>
              </w:rPr>
            </w:pPr>
            <w:r w:rsidRPr="00D45C03">
              <w:rPr>
                <w:rFonts w:ascii="Arial" w:hAnsi="Arial" w:cs="Arial"/>
                <w:color w:val="auto"/>
              </w:rPr>
              <w:t>46</w:t>
            </w:r>
          </w:p>
        </w:tc>
      </w:tr>
      <w:tr w:rsidR="00D45C03" w:rsidRPr="00D45C03" w14:paraId="70D72192" w14:textId="77777777" w:rsidTr="00640944">
        <w:tc>
          <w:tcPr>
            <w:tcW w:w="7444" w:type="dxa"/>
          </w:tcPr>
          <w:p w14:paraId="63D0E1CE" w14:textId="5B8636C0" w:rsidR="009B2C53" w:rsidRPr="00D45C03" w:rsidRDefault="009B2C53" w:rsidP="009B2C53">
            <w:pPr>
              <w:pStyle w:val="Default"/>
              <w:jc w:val="both"/>
              <w:rPr>
                <w:rFonts w:ascii="Arial" w:hAnsi="Arial" w:cs="Arial"/>
                <w:color w:val="auto"/>
              </w:rPr>
            </w:pPr>
            <w:r w:rsidRPr="00D45C03">
              <w:rPr>
                <w:rFonts w:ascii="Arial" w:hAnsi="Arial" w:cs="Arial"/>
                <w:color w:val="auto"/>
              </w:rPr>
              <w:t>Dissemination</w:t>
            </w:r>
          </w:p>
        </w:tc>
        <w:tc>
          <w:tcPr>
            <w:tcW w:w="726" w:type="dxa"/>
          </w:tcPr>
          <w:p w14:paraId="5F739990" w14:textId="676B2B95" w:rsidR="009B2C53" w:rsidRPr="00D45C03" w:rsidRDefault="00B4037A" w:rsidP="009B2C53">
            <w:pPr>
              <w:pStyle w:val="Default"/>
              <w:jc w:val="both"/>
              <w:rPr>
                <w:rFonts w:ascii="Arial" w:hAnsi="Arial" w:cs="Arial"/>
                <w:color w:val="auto"/>
              </w:rPr>
            </w:pPr>
            <w:r w:rsidRPr="00D45C03">
              <w:rPr>
                <w:rFonts w:ascii="Arial" w:hAnsi="Arial" w:cs="Arial"/>
                <w:color w:val="auto"/>
              </w:rPr>
              <w:t>4</w:t>
            </w:r>
            <w:r w:rsidR="00D45C03" w:rsidRPr="00D45C03">
              <w:rPr>
                <w:rFonts w:ascii="Arial" w:hAnsi="Arial" w:cs="Arial"/>
                <w:color w:val="auto"/>
              </w:rPr>
              <w:t>8</w:t>
            </w:r>
          </w:p>
        </w:tc>
      </w:tr>
      <w:tr w:rsidR="00D45C03" w:rsidRPr="00D45C03" w14:paraId="01AA066E" w14:textId="77777777" w:rsidTr="00640944">
        <w:tc>
          <w:tcPr>
            <w:tcW w:w="7444" w:type="dxa"/>
          </w:tcPr>
          <w:p w14:paraId="4CE2C6CF" w14:textId="5C54E019" w:rsidR="009B2C53" w:rsidRPr="00D45C03" w:rsidRDefault="009B2C53" w:rsidP="009B2C53">
            <w:pPr>
              <w:jc w:val="both"/>
              <w:rPr>
                <w:rFonts w:ascii="Arial" w:hAnsi="Arial" w:cs="Arial"/>
                <w:sz w:val="24"/>
                <w:szCs w:val="24"/>
              </w:rPr>
            </w:pPr>
            <w:r w:rsidRPr="00D45C03">
              <w:rPr>
                <w:rFonts w:ascii="Arial" w:hAnsi="Arial" w:cs="Arial"/>
                <w:sz w:val="24"/>
                <w:szCs w:val="24"/>
              </w:rPr>
              <w:t>Appendix 1 – Terms of reference</w:t>
            </w:r>
          </w:p>
        </w:tc>
        <w:tc>
          <w:tcPr>
            <w:tcW w:w="726" w:type="dxa"/>
          </w:tcPr>
          <w:p w14:paraId="32F1CF4A" w14:textId="1A25CE41" w:rsidR="009B2C53" w:rsidRPr="00D45C03" w:rsidRDefault="00B4037A" w:rsidP="009B2C53">
            <w:pPr>
              <w:jc w:val="both"/>
              <w:rPr>
                <w:rFonts w:ascii="Arial" w:hAnsi="Arial" w:cs="Arial"/>
                <w:sz w:val="24"/>
                <w:szCs w:val="24"/>
              </w:rPr>
            </w:pPr>
            <w:r w:rsidRPr="00D45C03">
              <w:rPr>
                <w:rFonts w:ascii="Arial" w:hAnsi="Arial" w:cs="Arial"/>
                <w:sz w:val="24"/>
                <w:szCs w:val="24"/>
              </w:rPr>
              <w:t>4</w:t>
            </w:r>
            <w:r w:rsidR="00D45C03" w:rsidRPr="00D45C03">
              <w:rPr>
                <w:rFonts w:ascii="Arial" w:hAnsi="Arial" w:cs="Arial"/>
                <w:sz w:val="24"/>
                <w:szCs w:val="24"/>
              </w:rPr>
              <w:t>9</w:t>
            </w:r>
          </w:p>
        </w:tc>
      </w:tr>
      <w:bookmarkEnd w:id="1"/>
    </w:tbl>
    <w:p w14:paraId="3A7A47C7" w14:textId="446754E2" w:rsidR="000F6654" w:rsidRPr="00D45C03" w:rsidRDefault="000F6654" w:rsidP="005F1B44">
      <w:pPr>
        <w:spacing w:line="240" w:lineRule="auto"/>
        <w:jc w:val="both"/>
        <w:rPr>
          <w:rFonts w:ascii="Arial" w:hAnsi="Arial" w:cs="Arial"/>
          <w:b/>
          <w:bCs/>
          <w:sz w:val="24"/>
          <w:szCs w:val="24"/>
        </w:rPr>
      </w:pPr>
      <w:r w:rsidRPr="00D45C03">
        <w:rPr>
          <w:rFonts w:ascii="Arial" w:hAnsi="Arial" w:cs="Arial"/>
          <w:b/>
          <w:bCs/>
          <w:sz w:val="24"/>
          <w:szCs w:val="24"/>
        </w:rPr>
        <w:br w:type="page"/>
      </w:r>
    </w:p>
    <w:p w14:paraId="4B0E2E82" w14:textId="11936461" w:rsidR="001A6206" w:rsidRPr="00C32276" w:rsidRDefault="001A6206" w:rsidP="00C32276">
      <w:pPr>
        <w:spacing w:after="0" w:line="240" w:lineRule="auto"/>
        <w:jc w:val="both"/>
        <w:rPr>
          <w:rFonts w:ascii="Arial" w:hAnsi="Arial" w:cs="Arial"/>
          <w:b/>
          <w:bCs/>
          <w:sz w:val="24"/>
          <w:szCs w:val="24"/>
        </w:rPr>
      </w:pPr>
      <w:r w:rsidRPr="00C32276">
        <w:rPr>
          <w:rFonts w:ascii="Arial" w:hAnsi="Arial" w:cs="Arial"/>
          <w:b/>
          <w:bCs/>
          <w:sz w:val="24"/>
          <w:szCs w:val="24"/>
        </w:rPr>
        <w:lastRenderedPageBreak/>
        <w:t>Introduction</w:t>
      </w:r>
    </w:p>
    <w:p w14:paraId="6559B0CF" w14:textId="77777777" w:rsidR="00B45460" w:rsidRPr="001A6BA9" w:rsidRDefault="00B45460" w:rsidP="00AA345E">
      <w:pPr>
        <w:autoSpaceDE w:val="0"/>
        <w:autoSpaceDN w:val="0"/>
        <w:adjustRightInd w:val="0"/>
        <w:spacing w:after="0" w:line="240" w:lineRule="auto"/>
        <w:jc w:val="both"/>
        <w:rPr>
          <w:rFonts w:ascii="Arial" w:hAnsi="Arial" w:cs="Arial"/>
          <w:sz w:val="24"/>
          <w:szCs w:val="24"/>
          <w:lang w:eastAsia="en-GB"/>
        </w:rPr>
      </w:pPr>
    </w:p>
    <w:p w14:paraId="72CF96AB" w14:textId="1AABF8C7" w:rsidR="00C85284" w:rsidRPr="00516988" w:rsidRDefault="00E2494E" w:rsidP="00025FDD">
      <w:pPr>
        <w:pStyle w:val="ListParagraph"/>
        <w:numPr>
          <w:ilvl w:val="0"/>
          <w:numId w:val="18"/>
        </w:numPr>
        <w:autoSpaceDE w:val="0"/>
        <w:autoSpaceDN w:val="0"/>
        <w:adjustRightInd w:val="0"/>
        <w:spacing w:after="0" w:line="240" w:lineRule="auto"/>
        <w:jc w:val="both"/>
        <w:rPr>
          <w:rFonts w:ascii="Arial" w:hAnsi="Arial" w:cs="Arial"/>
          <w:sz w:val="24"/>
          <w:szCs w:val="24"/>
          <w:lang w:eastAsia="en-GB"/>
        </w:rPr>
      </w:pPr>
      <w:r w:rsidRPr="00516988">
        <w:rPr>
          <w:rFonts w:ascii="Arial" w:hAnsi="Arial" w:cs="Arial"/>
          <w:sz w:val="24"/>
          <w:szCs w:val="24"/>
          <w:lang w:eastAsia="en-GB"/>
        </w:rPr>
        <w:t xml:space="preserve">In August 2020, </w:t>
      </w:r>
      <w:r w:rsidR="00C85284" w:rsidRPr="00516988">
        <w:rPr>
          <w:rFonts w:ascii="Arial" w:hAnsi="Arial" w:cs="Arial"/>
          <w:sz w:val="24"/>
          <w:szCs w:val="24"/>
          <w:lang w:eastAsia="en-GB"/>
        </w:rPr>
        <w:t>the Newcastle Safeguarding Adults Board (NSAB)</w:t>
      </w:r>
      <w:r w:rsidR="001F6101" w:rsidRPr="00516988">
        <w:rPr>
          <w:rFonts w:ascii="Arial" w:hAnsi="Arial" w:cs="Arial"/>
          <w:sz w:val="24"/>
          <w:szCs w:val="24"/>
          <w:lang w:eastAsia="en-GB"/>
        </w:rPr>
        <w:t xml:space="preserve"> agreed</w:t>
      </w:r>
      <w:r w:rsidR="00C85284" w:rsidRPr="00516988">
        <w:rPr>
          <w:rFonts w:ascii="Arial" w:hAnsi="Arial" w:cs="Arial"/>
          <w:sz w:val="24"/>
          <w:szCs w:val="24"/>
          <w:lang w:eastAsia="en-GB"/>
        </w:rPr>
        <w:t xml:space="preserve"> to undertake a Safeguarding Adults Review (SAR) following the death of </w:t>
      </w:r>
      <w:r w:rsidR="00796E62" w:rsidRPr="00516988">
        <w:rPr>
          <w:rFonts w:ascii="Arial" w:hAnsi="Arial" w:cs="Arial"/>
          <w:sz w:val="24"/>
          <w:szCs w:val="24"/>
          <w:lang w:eastAsia="en-GB"/>
        </w:rPr>
        <w:t>A</w:t>
      </w:r>
      <w:r w:rsidR="00C85284" w:rsidRPr="00516988">
        <w:rPr>
          <w:rFonts w:ascii="Arial" w:hAnsi="Arial" w:cs="Arial"/>
          <w:sz w:val="24"/>
          <w:szCs w:val="24"/>
          <w:lang w:eastAsia="en-GB"/>
        </w:rPr>
        <w:t>dult</w:t>
      </w:r>
      <w:r w:rsidR="00796E62" w:rsidRPr="00516988">
        <w:rPr>
          <w:rFonts w:ascii="Arial" w:hAnsi="Arial" w:cs="Arial"/>
          <w:sz w:val="24"/>
          <w:szCs w:val="24"/>
          <w:lang w:eastAsia="en-GB"/>
        </w:rPr>
        <w:t xml:space="preserve"> O, a 39 year old white British woman </w:t>
      </w:r>
      <w:r w:rsidR="00C85284" w:rsidRPr="00516988">
        <w:rPr>
          <w:rFonts w:ascii="Arial" w:hAnsi="Arial" w:cs="Arial"/>
          <w:sz w:val="24"/>
          <w:szCs w:val="24"/>
          <w:lang w:eastAsia="en-GB"/>
        </w:rPr>
        <w:t>with care and support needs.</w:t>
      </w:r>
      <w:r w:rsidR="00CA57E4" w:rsidRPr="00516988">
        <w:rPr>
          <w:rFonts w:ascii="Arial" w:hAnsi="Arial" w:cs="Arial"/>
          <w:sz w:val="24"/>
          <w:szCs w:val="24"/>
          <w:lang w:eastAsia="en-GB"/>
        </w:rPr>
        <w:t xml:space="preserve">   At the time of her death Adult O was in a relationship with a man, </w:t>
      </w:r>
      <w:r w:rsidR="009F5D3C" w:rsidRPr="00516988">
        <w:rPr>
          <w:rFonts w:ascii="Arial" w:hAnsi="Arial" w:cs="Arial"/>
          <w:sz w:val="24"/>
          <w:szCs w:val="24"/>
          <w:lang w:eastAsia="en-GB"/>
        </w:rPr>
        <w:t>JC</w:t>
      </w:r>
      <w:r w:rsidR="00CA57E4" w:rsidRPr="00516988">
        <w:rPr>
          <w:rFonts w:ascii="Arial" w:hAnsi="Arial" w:cs="Arial"/>
          <w:sz w:val="24"/>
          <w:szCs w:val="24"/>
          <w:lang w:eastAsia="en-GB"/>
        </w:rPr>
        <w:t xml:space="preserve">. </w:t>
      </w:r>
      <w:r w:rsidR="00CD6962" w:rsidRPr="00516988">
        <w:rPr>
          <w:rFonts w:ascii="Arial" w:hAnsi="Arial" w:cs="Arial"/>
          <w:sz w:val="24"/>
          <w:szCs w:val="24"/>
          <w:lang w:eastAsia="en-GB"/>
        </w:rPr>
        <w:t xml:space="preserve">   </w:t>
      </w:r>
      <w:r w:rsidR="00C85284" w:rsidRPr="00516988">
        <w:rPr>
          <w:rFonts w:ascii="Arial" w:hAnsi="Arial" w:cs="Arial"/>
          <w:sz w:val="24"/>
          <w:szCs w:val="24"/>
          <w:lang w:eastAsia="en-GB"/>
        </w:rPr>
        <w:t xml:space="preserve">In 2022, </w:t>
      </w:r>
      <w:r w:rsidR="00654CA3" w:rsidRPr="00516988">
        <w:rPr>
          <w:rFonts w:ascii="Arial" w:hAnsi="Arial" w:cs="Arial"/>
          <w:sz w:val="24"/>
          <w:szCs w:val="24"/>
          <w:lang w:eastAsia="en-GB"/>
        </w:rPr>
        <w:t xml:space="preserve">Adult O’s </w:t>
      </w:r>
      <w:r w:rsidR="00C85284" w:rsidRPr="00516988">
        <w:rPr>
          <w:rFonts w:ascii="Arial" w:hAnsi="Arial" w:cs="Arial"/>
          <w:sz w:val="24"/>
          <w:szCs w:val="24"/>
          <w:lang w:eastAsia="en-GB"/>
        </w:rPr>
        <w:t xml:space="preserve">family requested that </w:t>
      </w:r>
      <w:r w:rsidR="009931DA" w:rsidRPr="00516988">
        <w:rPr>
          <w:rFonts w:ascii="Arial" w:hAnsi="Arial" w:cs="Arial"/>
          <w:sz w:val="24"/>
          <w:szCs w:val="24"/>
          <w:lang w:eastAsia="en-GB"/>
        </w:rPr>
        <w:t>her death</w:t>
      </w:r>
      <w:r w:rsidR="00C85284" w:rsidRPr="00516988">
        <w:rPr>
          <w:rFonts w:ascii="Arial" w:hAnsi="Arial" w:cs="Arial"/>
          <w:sz w:val="24"/>
          <w:szCs w:val="24"/>
          <w:lang w:eastAsia="en-GB"/>
        </w:rPr>
        <w:t xml:space="preserve"> be considered for a Domestic Homicide Review (DHR).</w:t>
      </w:r>
      <w:r w:rsidR="00F13040" w:rsidRPr="00516988">
        <w:rPr>
          <w:rFonts w:ascii="Arial" w:hAnsi="Arial" w:cs="Arial"/>
          <w:sz w:val="24"/>
          <w:szCs w:val="24"/>
          <w:lang w:eastAsia="en-GB"/>
        </w:rPr>
        <w:t xml:space="preserve">  </w:t>
      </w:r>
      <w:r w:rsidR="00C85284" w:rsidRPr="00516988">
        <w:rPr>
          <w:rFonts w:ascii="Arial" w:hAnsi="Arial" w:cs="Arial"/>
          <w:sz w:val="24"/>
          <w:szCs w:val="24"/>
          <w:lang w:eastAsia="en-GB"/>
        </w:rPr>
        <w:t xml:space="preserve"> This request was accepted by Safe Newcastle </w:t>
      </w:r>
      <w:r w:rsidR="00D931FF" w:rsidRPr="00516988">
        <w:rPr>
          <w:rFonts w:ascii="Arial" w:hAnsi="Arial" w:cs="Arial"/>
          <w:sz w:val="24"/>
          <w:szCs w:val="24"/>
          <w:lang w:eastAsia="en-GB"/>
        </w:rPr>
        <w:t>in</w:t>
      </w:r>
      <w:r w:rsidR="00C85284" w:rsidRPr="00516988">
        <w:rPr>
          <w:rFonts w:ascii="Arial" w:hAnsi="Arial" w:cs="Arial"/>
          <w:sz w:val="24"/>
          <w:szCs w:val="24"/>
          <w:lang w:eastAsia="en-GB"/>
        </w:rPr>
        <w:t xml:space="preserve"> June 2022. </w:t>
      </w:r>
      <w:r w:rsidR="00C438A8" w:rsidRPr="00516988">
        <w:rPr>
          <w:rFonts w:ascii="Arial" w:hAnsi="Arial" w:cs="Arial"/>
          <w:sz w:val="24"/>
          <w:szCs w:val="24"/>
          <w:lang w:eastAsia="en-GB"/>
        </w:rPr>
        <w:t xml:space="preserve">  Therefore, this report is a joint SAR / DHR.</w:t>
      </w:r>
    </w:p>
    <w:p w14:paraId="79029547" w14:textId="77777777" w:rsidR="00E34345" w:rsidRPr="00516988" w:rsidRDefault="00E34345" w:rsidP="00AA345E">
      <w:pPr>
        <w:autoSpaceDE w:val="0"/>
        <w:autoSpaceDN w:val="0"/>
        <w:adjustRightInd w:val="0"/>
        <w:spacing w:after="0" w:line="240" w:lineRule="auto"/>
        <w:jc w:val="both"/>
        <w:rPr>
          <w:rFonts w:ascii="Arial" w:hAnsi="Arial" w:cs="Arial"/>
          <w:sz w:val="24"/>
          <w:szCs w:val="24"/>
        </w:rPr>
      </w:pPr>
    </w:p>
    <w:p w14:paraId="37F1AF3F" w14:textId="70DC26C2" w:rsidR="00DB7122" w:rsidRPr="00516988" w:rsidRDefault="00E46D0C" w:rsidP="00025FDD">
      <w:pPr>
        <w:pStyle w:val="ListParagraph"/>
        <w:numPr>
          <w:ilvl w:val="0"/>
          <w:numId w:val="18"/>
        </w:numPr>
        <w:autoSpaceDE w:val="0"/>
        <w:autoSpaceDN w:val="0"/>
        <w:adjustRightInd w:val="0"/>
        <w:spacing w:after="0" w:line="240" w:lineRule="auto"/>
        <w:jc w:val="both"/>
        <w:rPr>
          <w:rFonts w:ascii="Arial" w:hAnsi="Arial" w:cs="Arial"/>
          <w:sz w:val="24"/>
          <w:szCs w:val="24"/>
        </w:rPr>
      </w:pPr>
      <w:r w:rsidRPr="00516988">
        <w:rPr>
          <w:rFonts w:ascii="Arial" w:hAnsi="Arial" w:cs="Arial"/>
          <w:sz w:val="24"/>
          <w:szCs w:val="24"/>
        </w:rPr>
        <w:t xml:space="preserve">Adult </w:t>
      </w:r>
      <w:r w:rsidR="00D679A2" w:rsidRPr="00516988">
        <w:rPr>
          <w:rFonts w:ascii="Arial" w:hAnsi="Arial" w:cs="Arial"/>
          <w:sz w:val="24"/>
          <w:szCs w:val="24"/>
        </w:rPr>
        <w:t xml:space="preserve">O </w:t>
      </w:r>
      <w:r w:rsidRPr="00516988">
        <w:rPr>
          <w:rFonts w:ascii="Arial" w:hAnsi="Arial" w:cs="Arial"/>
          <w:sz w:val="24"/>
          <w:szCs w:val="24"/>
        </w:rPr>
        <w:t>was not</w:t>
      </w:r>
      <w:r w:rsidR="00C51F8C" w:rsidRPr="00516988">
        <w:rPr>
          <w:rFonts w:ascii="Arial" w:hAnsi="Arial" w:cs="Arial"/>
          <w:sz w:val="24"/>
          <w:szCs w:val="24"/>
        </w:rPr>
        <w:t xml:space="preserve"> formally</w:t>
      </w:r>
      <w:r w:rsidRPr="00516988">
        <w:rPr>
          <w:rFonts w:ascii="Arial" w:hAnsi="Arial" w:cs="Arial"/>
          <w:sz w:val="24"/>
          <w:szCs w:val="24"/>
        </w:rPr>
        <w:t xml:space="preserve"> a victim of a domestic homicide.</w:t>
      </w:r>
      <w:r w:rsidR="009A2D53" w:rsidRPr="00516988">
        <w:rPr>
          <w:rFonts w:ascii="Arial" w:hAnsi="Arial" w:cs="Arial"/>
          <w:sz w:val="24"/>
          <w:szCs w:val="24"/>
        </w:rPr>
        <w:t xml:space="preserve">   </w:t>
      </w:r>
      <w:r w:rsidR="004D1A67" w:rsidRPr="00516988">
        <w:rPr>
          <w:rFonts w:ascii="Arial" w:hAnsi="Arial" w:cs="Arial"/>
          <w:sz w:val="24"/>
          <w:szCs w:val="24"/>
        </w:rPr>
        <w:t>The coroner determined that h</w:t>
      </w:r>
      <w:r w:rsidR="000E7C33" w:rsidRPr="00516988">
        <w:rPr>
          <w:rFonts w:ascii="Arial" w:hAnsi="Arial" w:cs="Arial"/>
          <w:sz w:val="24"/>
          <w:szCs w:val="24"/>
        </w:rPr>
        <w:t>er cause of death</w:t>
      </w:r>
      <w:r w:rsidR="004D1A67" w:rsidRPr="00516988">
        <w:rPr>
          <w:rFonts w:ascii="Arial" w:hAnsi="Arial" w:cs="Arial"/>
          <w:sz w:val="24"/>
          <w:szCs w:val="24"/>
        </w:rPr>
        <w:t xml:space="preserve"> was a “blunt head injury”.   She was found at home in the company of JC.    She had a head injury which the Hospital, in their notes, attributed to a fall.   The exact circumstances of this injury are unknown, but</w:t>
      </w:r>
      <w:r w:rsidR="00FD1737" w:rsidRPr="00516988">
        <w:rPr>
          <w:rFonts w:ascii="Arial" w:hAnsi="Arial" w:cs="Arial"/>
          <w:sz w:val="24"/>
          <w:szCs w:val="24"/>
        </w:rPr>
        <w:t xml:space="preserve"> </w:t>
      </w:r>
      <w:r w:rsidR="00BA63FD" w:rsidRPr="00516988">
        <w:rPr>
          <w:rFonts w:ascii="Arial" w:hAnsi="Arial" w:cs="Arial"/>
          <w:sz w:val="24"/>
          <w:szCs w:val="24"/>
        </w:rPr>
        <w:t>t</w:t>
      </w:r>
      <w:r w:rsidR="00BA63FD" w:rsidRPr="00516988">
        <w:rPr>
          <w:rFonts w:ascii="Arial" w:hAnsi="Arial" w:cs="Arial"/>
          <w:sz w:val="24"/>
          <w:szCs w:val="24"/>
          <w:lang w:eastAsia="en-GB"/>
        </w:rPr>
        <w:t>he Home Office Pathologist undertook a post-mortem and concluded that there was no third-party involvement</w:t>
      </w:r>
      <w:r w:rsidR="00FD1737" w:rsidRPr="00516988">
        <w:rPr>
          <w:rFonts w:ascii="Arial" w:hAnsi="Arial" w:cs="Arial"/>
          <w:sz w:val="24"/>
          <w:szCs w:val="24"/>
        </w:rPr>
        <w:t xml:space="preserve">.   </w:t>
      </w:r>
      <w:r w:rsidR="00AC5ACB" w:rsidRPr="00516988">
        <w:rPr>
          <w:rFonts w:ascii="Arial" w:hAnsi="Arial" w:cs="Arial"/>
          <w:sz w:val="24"/>
          <w:szCs w:val="24"/>
        </w:rPr>
        <w:t>Adult O’s</w:t>
      </w:r>
      <w:r w:rsidR="00FD1737" w:rsidRPr="00516988">
        <w:rPr>
          <w:rFonts w:ascii="Arial" w:hAnsi="Arial" w:cs="Arial"/>
          <w:sz w:val="24"/>
          <w:szCs w:val="24"/>
        </w:rPr>
        <w:t xml:space="preserve"> family </w:t>
      </w:r>
      <w:r w:rsidR="006F42A1" w:rsidRPr="00516988">
        <w:rPr>
          <w:rFonts w:ascii="Arial" w:hAnsi="Arial" w:cs="Arial"/>
          <w:sz w:val="24"/>
          <w:szCs w:val="24"/>
        </w:rPr>
        <w:t xml:space="preserve">are not in agreement with this view.    </w:t>
      </w:r>
    </w:p>
    <w:p w14:paraId="0CACA93F" w14:textId="77777777" w:rsidR="00E34345" w:rsidRPr="00516988" w:rsidRDefault="00E34345" w:rsidP="00AA345E">
      <w:pPr>
        <w:spacing w:after="0" w:line="240" w:lineRule="auto"/>
        <w:jc w:val="both"/>
        <w:rPr>
          <w:rFonts w:ascii="Arial" w:hAnsi="Arial" w:cs="Arial"/>
          <w:sz w:val="24"/>
          <w:szCs w:val="24"/>
        </w:rPr>
      </w:pPr>
    </w:p>
    <w:p w14:paraId="2B307165" w14:textId="339C4C12" w:rsidR="00DB7122" w:rsidRPr="00516988" w:rsidRDefault="00354DB1"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What</w:t>
      </w:r>
      <w:r w:rsidR="00C6758D" w:rsidRPr="00516988">
        <w:rPr>
          <w:rFonts w:ascii="Arial" w:hAnsi="Arial" w:cs="Arial"/>
          <w:sz w:val="24"/>
          <w:szCs w:val="24"/>
        </w:rPr>
        <w:t xml:space="preserve"> is unarguable</w:t>
      </w:r>
      <w:r w:rsidR="005F38B2" w:rsidRPr="00516988">
        <w:rPr>
          <w:rFonts w:ascii="Arial" w:hAnsi="Arial" w:cs="Arial"/>
          <w:sz w:val="24"/>
          <w:szCs w:val="24"/>
        </w:rPr>
        <w:t>, however,</w:t>
      </w:r>
      <w:r w:rsidR="00047C0C" w:rsidRPr="00516988">
        <w:rPr>
          <w:rFonts w:ascii="Arial" w:hAnsi="Arial" w:cs="Arial"/>
          <w:sz w:val="24"/>
          <w:szCs w:val="24"/>
        </w:rPr>
        <w:t xml:space="preserve"> is</w:t>
      </w:r>
      <w:r w:rsidR="00C6758D" w:rsidRPr="00516988">
        <w:rPr>
          <w:rFonts w:ascii="Arial" w:hAnsi="Arial" w:cs="Arial"/>
          <w:sz w:val="24"/>
          <w:szCs w:val="24"/>
        </w:rPr>
        <w:t xml:space="preserve"> that</w:t>
      </w:r>
      <w:r w:rsidRPr="00516988">
        <w:rPr>
          <w:rFonts w:ascii="Arial" w:hAnsi="Arial" w:cs="Arial"/>
          <w:sz w:val="24"/>
          <w:szCs w:val="24"/>
        </w:rPr>
        <w:t xml:space="preserve"> she had experienced </w:t>
      </w:r>
      <w:r w:rsidR="00C6758D" w:rsidRPr="00516988">
        <w:rPr>
          <w:rFonts w:ascii="Arial" w:hAnsi="Arial" w:cs="Arial"/>
          <w:sz w:val="24"/>
          <w:szCs w:val="24"/>
        </w:rPr>
        <w:t>a long</w:t>
      </w:r>
      <w:r w:rsidR="007C6028" w:rsidRPr="00516988">
        <w:rPr>
          <w:rFonts w:ascii="Arial" w:hAnsi="Arial" w:cs="Arial"/>
          <w:sz w:val="24"/>
          <w:szCs w:val="24"/>
        </w:rPr>
        <w:t xml:space="preserve"> and repeating</w:t>
      </w:r>
      <w:r w:rsidR="00C6758D" w:rsidRPr="00516988">
        <w:rPr>
          <w:rFonts w:ascii="Arial" w:hAnsi="Arial" w:cs="Arial"/>
          <w:sz w:val="24"/>
          <w:szCs w:val="24"/>
        </w:rPr>
        <w:t xml:space="preserve"> </w:t>
      </w:r>
      <w:r w:rsidR="00AA13D6" w:rsidRPr="00516988">
        <w:rPr>
          <w:rFonts w:ascii="Arial" w:hAnsi="Arial" w:cs="Arial"/>
          <w:sz w:val="24"/>
          <w:szCs w:val="24"/>
        </w:rPr>
        <w:t>history</w:t>
      </w:r>
      <w:r w:rsidR="00C6758D" w:rsidRPr="00516988">
        <w:rPr>
          <w:rFonts w:ascii="Arial" w:hAnsi="Arial" w:cs="Arial"/>
          <w:sz w:val="24"/>
          <w:szCs w:val="24"/>
        </w:rPr>
        <w:t xml:space="preserve"> of domestic abuse</w:t>
      </w:r>
      <w:r w:rsidR="00AA13D6" w:rsidRPr="00516988">
        <w:rPr>
          <w:rFonts w:ascii="Arial" w:hAnsi="Arial" w:cs="Arial"/>
          <w:sz w:val="24"/>
          <w:szCs w:val="24"/>
        </w:rPr>
        <w:t xml:space="preserve"> from </w:t>
      </w:r>
      <w:r w:rsidR="00677298" w:rsidRPr="00516988">
        <w:rPr>
          <w:rFonts w:ascii="Arial" w:hAnsi="Arial" w:cs="Arial"/>
          <w:sz w:val="24"/>
          <w:szCs w:val="24"/>
        </w:rPr>
        <w:t xml:space="preserve">a number of </w:t>
      </w:r>
      <w:r w:rsidR="00AA13D6" w:rsidRPr="00516988">
        <w:rPr>
          <w:rFonts w:ascii="Arial" w:hAnsi="Arial" w:cs="Arial"/>
          <w:sz w:val="24"/>
          <w:szCs w:val="24"/>
        </w:rPr>
        <w:t>partners</w:t>
      </w:r>
      <w:r w:rsidR="00C6758D" w:rsidRPr="00516988">
        <w:rPr>
          <w:rFonts w:ascii="Arial" w:hAnsi="Arial" w:cs="Arial"/>
          <w:sz w:val="24"/>
          <w:szCs w:val="24"/>
        </w:rPr>
        <w:t>, in conjunction with</w:t>
      </w:r>
      <w:r w:rsidR="00AA13D6" w:rsidRPr="00516988">
        <w:rPr>
          <w:rFonts w:ascii="Arial" w:hAnsi="Arial" w:cs="Arial"/>
          <w:sz w:val="24"/>
          <w:szCs w:val="24"/>
        </w:rPr>
        <w:t xml:space="preserve"> a pattern of</w:t>
      </w:r>
      <w:r w:rsidR="00C6758D" w:rsidRPr="00516988">
        <w:rPr>
          <w:rFonts w:ascii="Arial" w:hAnsi="Arial" w:cs="Arial"/>
          <w:sz w:val="24"/>
          <w:szCs w:val="24"/>
        </w:rPr>
        <w:t xml:space="preserve"> chronic and chaotic substance misuse</w:t>
      </w:r>
      <w:r w:rsidR="00EA459B" w:rsidRPr="00516988">
        <w:rPr>
          <w:rFonts w:ascii="Arial" w:hAnsi="Arial" w:cs="Arial"/>
          <w:sz w:val="24"/>
          <w:szCs w:val="24"/>
        </w:rPr>
        <w:t xml:space="preserve">.   </w:t>
      </w:r>
      <w:r w:rsidR="004D1A67" w:rsidRPr="00516988">
        <w:rPr>
          <w:rFonts w:ascii="Arial" w:hAnsi="Arial" w:cs="Arial"/>
          <w:sz w:val="24"/>
          <w:szCs w:val="24"/>
        </w:rPr>
        <w:t>These were</w:t>
      </w:r>
      <w:r w:rsidR="00C6758D" w:rsidRPr="00516988">
        <w:rPr>
          <w:rFonts w:ascii="Arial" w:hAnsi="Arial" w:cs="Arial"/>
          <w:sz w:val="24"/>
          <w:szCs w:val="24"/>
        </w:rPr>
        <w:t xml:space="preserve"> </w:t>
      </w:r>
      <w:r w:rsidR="002F05F6" w:rsidRPr="00516988">
        <w:rPr>
          <w:rFonts w:ascii="Arial" w:hAnsi="Arial" w:cs="Arial"/>
          <w:sz w:val="24"/>
          <w:szCs w:val="24"/>
        </w:rPr>
        <w:t xml:space="preserve">both </w:t>
      </w:r>
      <w:r w:rsidR="00C6758D" w:rsidRPr="00516988">
        <w:rPr>
          <w:rFonts w:ascii="Arial" w:hAnsi="Arial" w:cs="Arial"/>
          <w:sz w:val="24"/>
          <w:szCs w:val="24"/>
        </w:rPr>
        <w:t>significant contributory factor</w:t>
      </w:r>
      <w:r w:rsidR="002F05F6" w:rsidRPr="00516988">
        <w:rPr>
          <w:rFonts w:ascii="Arial" w:hAnsi="Arial" w:cs="Arial"/>
          <w:sz w:val="24"/>
          <w:szCs w:val="24"/>
        </w:rPr>
        <w:t>s</w:t>
      </w:r>
      <w:r w:rsidR="00C6758D" w:rsidRPr="00516988">
        <w:rPr>
          <w:rFonts w:ascii="Arial" w:hAnsi="Arial" w:cs="Arial"/>
          <w:sz w:val="24"/>
          <w:szCs w:val="24"/>
        </w:rPr>
        <w:t xml:space="preserve"> to the physical decline that led to her death.</w:t>
      </w:r>
      <w:r w:rsidR="00027FCD" w:rsidRPr="00516988">
        <w:rPr>
          <w:rFonts w:ascii="Arial" w:hAnsi="Arial" w:cs="Arial"/>
          <w:sz w:val="24"/>
          <w:szCs w:val="24"/>
        </w:rPr>
        <w:t xml:space="preserve">   As a result it was agreed to review this </w:t>
      </w:r>
      <w:r w:rsidR="00490EA9" w:rsidRPr="00516988">
        <w:rPr>
          <w:rFonts w:ascii="Arial" w:hAnsi="Arial" w:cs="Arial"/>
          <w:sz w:val="24"/>
          <w:szCs w:val="24"/>
        </w:rPr>
        <w:t>tragedy as a joint SAR/DHR.</w:t>
      </w:r>
    </w:p>
    <w:p w14:paraId="2E154759" w14:textId="77777777" w:rsidR="009D3B67" w:rsidRPr="00516988" w:rsidRDefault="009D3B67" w:rsidP="009D3B67">
      <w:pPr>
        <w:autoSpaceDE w:val="0"/>
        <w:autoSpaceDN w:val="0"/>
        <w:adjustRightInd w:val="0"/>
        <w:spacing w:after="0" w:line="240" w:lineRule="auto"/>
        <w:jc w:val="both"/>
        <w:rPr>
          <w:rFonts w:ascii="Arial" w:hAnsi="Arial" w:cs="Arial"/>
          <w:sz w:val="24"/>
          <w:szCs w:val="24"/>
          <w:lang w:eastAsia="en-GB"/>
        </w:rPr>
      </w:pPr>
    </w:p>
    <w:p w14:paraId="015EF136" w14:textId="5366F7A6" w:rsidR="009D3B67" w:rsidRPr="00516988" w:rsidRDefault="009D3B67" w:rsidP="00025FDD">
      <w:pPr>
        <w:pStyle w:val="ListParagraph"/>
        <w:numPr>
          <w:ilvl w:val="0"/>
          <w:numId w:val="18"/>
        </w:numPr>
        <w:autoSpaceDE w:val="0"/>
        <w:autoSpaceDN w:val="0"/>
        <w:adjustRightInd w:val="0"/>
        <w:spacing w:after="0" w:line="240" w:lineRule="auto"/>
        <w:jc w:val="both"/>
        <w:rPr>
          <w:rFonts w:ascii="Arial" w:eastAsia="Arial" w:hAnsi="Arial" w:cs="Arial"/>
          <w:sz w:val="24"/>
          <w:szCs w:val="24"/>
        </w:rPr>
      </w:pPr>
      <w:r w:rsidRPr="00516988">
        <w:rPr>
          <w:rFonts w:ascii="Arial" w:hAnsi="Arial" w:cs="Arial"/>
          <w:sz w:val="24"/>
          <w:szCs w:val="24"/>
          <w:lang w:eastAsia="en-GB"/>
        </w:rPr>
        <w:t>The SAB has a statutory duty to undertake SARs under section 44 of the Care Act 2014. The Community Safety Partnership (Safe Newcastle) has a statutory duty to undertake Domestic Homicide Reviews under section 9 of the Domestic Violence, Crime and Victims Act 2004.</w:t>
      </w:r>
      <w:r w:rsidRPr="00516988">
        <w:rPr>
          <w:rStyle w:val="FootnoteReference"/>
          <w:rFonts w:ascii="Arial" w:hAnsi="Arial" w:cs="Arial"/>
          <w:sz w:val="24"/>
          <w:szCs w:val="24"/>
          <w:lang w:eastAsia="en-GB"/>
        </w:rPr>
        <w:footnoteReference w:id="1"/>
      </w:r>
      <w:r w:rsidRPr="00516988">
        <w:rPr>
          <w:rFonts w:ascii="Arial" w:hAnsi="Arial" w:cs="Arial"/>
          <w:sz w:val="24"/>
          <w:szCs w:val="24"/>
          <w:lang w:eastAsia="en-GB"/>
        </w:rPr>
        <w:t xml:space="preserve"> </w:t>
      </w:r>
    </w:p>
    <w:p w14:paraId="5FD9C862" w14:textId="40E94B5E" w:rsidR="00EF004F" w:rsidRPr="00516988" w:rsidRDefault="00EF004F" w:rsidP="00AA345E">
      <w:pPr>
        <w:spacing w:after="0" w:line="240" w:lineRule="auto"/>
        <w:jc w:val="both"/>
        <w:rPr>
          <w:rFonts w:ascii="Arial" w:hAnsi="Arial" w:cs="Arial"/>
          <w:sz w:val="24"/>
          <w:szCs w:val="24"/>
        </w:rPr>
      </w:pPr>
    </w:p>
    <w:p w14:paraId="45737811" w14:textId="77777777" w:rsidR="00A27F01" w:rsidRPr="00516988" w:rsidRDefault="00A27F01" w:rsidP="00A27F01">
      <w:pPr>
        <w:spacing w:after="0" w:line="240" w:lineRule="auto"/>
        <w:jc w:val="both"/>
        <w:rPr>
          <w:rFonts w:ascii="Arial" w:hAnsi="Arial" w:cs="Arial"/>
          <w:b/>
          <w:bCs/>
          <w:sz w:val="24"/>
          <w:szCs w:val="24"/>
        </w:rPr>
      </w:pPr>
    </w:p>
    <w:p w14:paraId="79D207C1" w14:textId="59B3A18F" w:rsidR="00A27F01" w:rsidRPr="00516988" w:rsidRDefault="00A27F01" w:rsidP="00C32276">
      <w:pPr>
        <w:spacing w:after="0" w:line="240" w:lineRule="auto"/>
        <w:jc w:val="both"/>
        <w:rPr>
          <w:rFonts w:ascii="Arial" w:hAnsi="Arial" w:cs="Arial"/>
          <w:b/>
          <w:bCs/>
          <w:sz w:val="24"/>
          <w:szCs w:val="24"/>
        </w:rPr>
      </w:pPr>
      <w:r w:rsidRPr="00516988">
        <w:rPr>
          <w:rFonts w:ascii="Arial" w:hAnsi="Arial" w:cs="Arial"/>
          <w:b/>
          <w:bCs/>
          <w:sz w:val="24"/>
          <w:szCs w:val="24"/>
        </w:rPr>
        <w:t xml:space="preserve">A tribute from family and friends </w:t>
      </w:r>
      <w:r w:rsidR="004D1A67" w:rsidRPr="00516988">
        <w:rPr>
          <w:rFonts w:ascii="Arial" w:hAnsi="Arial" w:cs="Arial"/>
          <w:b/>
          <w:bCs/>
          <w:sz w:val="24"/>
          <w:szCs w:val="24"/>
        </w:rPr>
        <w:t>- A</w:t>
      </w:r>
      <w:r w:rsidRPr="00516988">
        <w:rPr>
          <w:rFonts w:ascii="Arial" w:hAnsi="Arial" w:cs="Arial"/>
          <w:b/>
          <w:bCs/>
          <w:sz w:val="24"/>
          <w:szCs w:val="24"/>
        </w:rPr>
        <w:t xml:space="preserve"> daughter. A sister. A friend.</w:t>
      </w:r>
    </w:p>
    <w:p w14:paraId="09806051" w14:textId="77777777" w:rsidR="00A27F01" w:rsidRPr="00516988" w:rsidRDefault="00A27F01" w:rsidP="00A27F01">
      <w:pPr>
        <w:spacing w:after="0" w:line="240" w:lineRule="auto"/>
        <w:jc w:val="both"/>
        <w:rPr>
          <w:rFonts w:ascii="Arial" w:hAnsi="Arial" w:cs="Arial"/>
          <w:sz w:val="24"/>
          <w:szCs w:val="24"/>
        </w:rPr>
      </w:pPr>
    </w:p>
    <w:p w14:paraId="1CFBB7CE" w14:textId="575C5181" w:rsidR="00A27F01" w:rsidRPr="00516988" w:rsidRDefault="00A27F01" w:rsidP="00025FDD">
      <w:pPr>
        <w:pStyle w:val="ListParagraph"/>
        <w:numPr>
          <w:ilvl w:val="0"/>
          <w:numId w:val="18"/>
        </w:numPr>
        <w:spacing w:line="240" w:lineRule="auto"/>
        <w:jc w:val="both"/>
        <w:rPr>
          <w:rFonts w:ascii="Arial" w:hAnsi="Arial" w:cs="Arial"/>
          <w:sz w:val="24"/>
          <w:szCs w:val="24"/>
        </w:rPr>
      </w:pPr>
      <w:r w:rsidRPr="00516988">
        <w:rPr>
          <w:rFonts w:ascii="Arial" w:hAnsi="Arial" w:cs="Arial"/>
          <w:sz w:val="24"/>
          <w:szCs w:val="24"/>
        </w:rPr>
        <w:t xml:space="preserve">The following pen picture of Adult O was provided by her family.   It has been included without editing.   </w:t>
      </w:r>
    </w:p>
    <w:tbl>
      <w:tblPr>
        <w:tblStyle w:val="TableGrid"/>
        <w:tblW w:w="0" w:type="auto"/>
        <w:tblLook w:val="04A0" w:firstRow="1" w:lastRow="0" w:firstColumn="1" w:lastColumn="0" w:noHBand="0" w:noVBand="1"/>
      </w:tblPr>
      <w:tblGrid>
        <w:gridCol w:w="9016"/>
      </w:tblGrid>
      <w:tr w:rsidR="00A27F01" w:rsidRPr="00516988" w14:paraId="0231A927" w14:textId="77777777" w:rsidTr="00835C8D">
        <w:tc>
          <w:tcPr>
            <w:tcW w:w="9016" w:type="dxa"/>
          </w:tcPr>
          <w:p w14:paraId="7FC70C09" w14:textId="77777777" w:rsidR="00A27F01" w:rsidRPr="00516988" w:rsidRDefault="00A27F01" w:rsidP="00835C8D">
            <w:pPr>
              <w:jc w:val="both"/>
              <w:rPr>
                <w:rFonts w:ascii="Arial" w:hAnsi="Arial" w:cs="Arial"/>
                <w:sz w:val="24"/>
                <w:szCs w:val="24"/>
              </w:rPr>
            </w:pPr>
            <w:r w:rsidRPr="00516988">
              <w:rPr>
                <w:rFonts w:ascii="Arial" w:hAnsi="Arial" w:cs="Arial"/>
                <w:sz w:val="24"/>
                <w:szCs w:val="24"/>
              </w:rPr>
              <w:t xml:space="preserve">A beautiful, determined individual who in her younger life was known to many as “Princess”.  </w:t>
            </w:r>
          </w:p>
          <w:p w14:paraId="1225A9F0" w14:textId="77777777" w:rsidR="00A27F01" w:rsidRPr="00516988" w:rsidRDefault="00A27F01" w:rsidP="00835C8D">
            <w:pPr>
              <w:jc w:val="both"/>
              <w:rPr>
                <w:rFonts w:ascii="Arial" w:hAnsi="Arial" w:cs="Arial"/>
                <w:sz w:val="24"/>
                <w:szCs w:val="24"/>
              </w:rPr>
            </w:pPr>
          </w:p>
          <w:p w14:paraId="49F5089F" w14:textId="77777777" w:rsidR="00A27F01" w:rsidRPr="00516988" w:rsidRDefault="00A27F01" w:rsidP="00835C8D">
            <w:pPr>
              <w:jc w:val="both"/>
              <w:rPr>
                <w:rFonts w:ascii="Arial" w:hAnsi="Arial" w:cs="Arial"/>
                <w:sz w:val="24"/>
                <w:szCs w:val="24"/>
              </w:rPr>
            </w:pPr>
            <w:r w:rsidRPr="00516988">
              <w:rPr>
                <w:rFonts w:ascii="Arial" w:hAnsi="Arial" w:cs="Arial"/>
                <w:sz w:val="24"/>
                <w:szCs w:val="24"/>
              </w:rPr>
              <w:t>Well educated, well-spoken and impeccably dressed - very particular about her appearance - she was a real head-turner and stunningly beautiful in a very natural way.</w:t>
            </w:r>
          </w:p>
          <w:p w14:paraId="58588A96" w14:textId="77777777" w:rsidR="00A27F01" w:rsidRPr="00516988" w:rsidRDefault="00A27F01" w:rsidP="00835C8D">
            <w:pPr>
              <w:jc w:val="both"/>
              <w:rPr>
                <w:rFonts w:ascii="Arial" w:hAnsi="Arial" w:cs="Arial"/>
                <w:sz w:val="24"/>
                <w:szCs w:val="24"/>
              </w:rPr>
            </w:pPr>
          </w:p>
          <w:p w14:paraId="57C979A0" w14:textId="77777777" w:rsidR="00A27F01" w:rsidRPr="00516988" w:rsidRDefault="00A27F01" w:rsidP="00835C8D">
            <w:pPr>
              <w:jc w:val="both"/>
              <w:rPr>
                <w:rFonts w:ascii="Arial" w:hAnsi="Arial" w:cs="Arial"/>
                <w:sz w:val="24"/>
                <w:szCs w:val="24"/>
              </w:rPr>
            </w:pPr>
            <w:r w:rsidRPr="00516988">
              <w:rPr>
                <w:rFonts w:ascii="Arial" w:hAnsi="Arial" w:cs="Arial"/>
                <w:sz w:val="24"/>
                <w:szCs w:val="24"/>
              </w:rPr>
              <w:t>Well-travelled, having lived in many countries as a young girl and having visited many parts of the world on holidays with her parents, sister and partners, well into her late twenties.</w:t>
            </w:r>
          </w:p>
          <w:p w14:paraId="674BE6DC" w14:textId="77777777" w:rsidR="00A27F01" w:rsidRPr="00516988" w:rsidRDefault="00A27F01" w:rsidP="00835C8D">
            <w:pPr>
              <w:jc w:val="both"/>
              <w:rPr>
                <w:rFonts w:ascii="Arial" w:hAnsi="Arial" w:cs="Arial"/>
                <w:sz w:val="24"/>
                <w:szCs w:val="24"/>
              </w:rPr>
            </w:pPr>
          </w:p>
          <w:p w14:paraId="65E469CD" w14:textId="77777777" w:rsidR="00A27F01" w:rsidRPr="00516988" w:rsidRDefault="00A27F01" w:rsidP="00835C8D">
            <w:pPr>
              <w:jc w:val="both"/>
              <w:rPr>
                <w:rFonts w:ascii="Arial" w:hAnsi="Arial" w:cs="Arial"/>
                <w:sz w:val="24"/>
                <w:szCs w:val="24"/>
              </w:rPr>
            </w:pPr>
            <w:r w:rsidRPr="00516988">
              <w:rPr>
                <w:rFonts w:ascii="Arial" w:hAnsi="Arial" w:cs="Arial"/>
                <w:sz w:val="24"/>
                <w:szCs w:val="24"/>
              </w:rPr>
              <w:t xml:space="preserve">An animal lover who from childhood wanted to rescue stray or injured animals and always tried to get them back to health, whether that be a cat, dog, bird, mouse or insect.  </w:t>
            </w:r>
          </w:p>
          <w:p w14:paraId="06BBBC30" w14:textId="77777777" w:rsidR="00A27F01" w:rsidRPr="00516988" w:rsidRDefault="00A27F01" w:rsidP="00835C8D">
            <w:pPr>
              <w:jc w:val="both"/>
              <w:rPr>
                <w:rFonts w:ascii="Arial" w:hAnsi="Arial" w:cs="Arial"/>
                <w:sz w:val="24"/>
                <w:szCs w:val="24"/>
              </w:rPr>
            </w:pPr>
          </w:p>
          <w:p w14:paraId="6B2F2153" w14:textId="77777777" w:rsidR="00A27F01" w:rsidRPr="00516988" w:rsidRDefault="00A27F01" w:rsidP="00835C8D">
            <w:pPr>
              <w:jc w:val="both"/>
              <w:rPr>
                <w:rFonts w:ascii="Arial" w:hAnsi="Arial" w:cs="Arial"/>
                <w:sz w:val="24"/>
                <w:szCs w:val="24"/>
              </w:rPr>
            </w:pPr>
            <w:r w:rsidRPr="00516988">
              <w:rPr>
                <w:rFonts w:ascii="Arial" w:hAnsi="Arial" w:cs="Arial"/>
                <w:sz w:val="24"/>
                <w:szCs w:val="24"/>
              </w:rPr>
              <w:t>As a young girl she spent a few holidays on Riding Holiday breaks where she cared for, groomed and rode a horse for a week – not exactly a holiday as some would see it but she loved horses and wanted to learn how to care for them.  In her teens she went on to have her own horse which was a dream come true and she adored that horse, riding around the countryside surrounding our home to galloping along the beach in Beadnell Bay or entering gala competitions.  On finishing school she took Equine Studies at college and passed with flying colours, being offered a job training racehorses in the South.</w:t>
            </w:r>
          </w:p>
          <w:p w14:paraId="0A1E6D95" w14:textId="77777777" w:rsidR="00A27F01" w:rsidRPr="00516988" w:rsidRDefault="00A27F01" w:rsidP="00835C8D">
            <w:pPr>
              <w:jc w:val="both"/>
              <w:rPr>
                <w:rFonts w:ascii="Arial" w:hAnsi="Arial" w:cs="Arial"/>
                <w:sz w:val="24"/>
                <w:szCs w:val="24"/>
              </w:rPr>
            </w:pPr>
          </w:p>
          <w:p w14:paraId="4C5EAD7E" w14:textId="77777777" w:rsidR="00A27F01" w:rsidRPr="00516988" w:rsidRDefault="00A27F01" w:rsidP="00835C8D">
            <w:pPr>
              <w:jc w:val="both"/>
              <w:rPr>
                <w:rFonts w:ascii="Arial" w:hAnsi="Arial" w:cs="Arial"/>
                <w:sz w:val="24"/>
                <w:szCs w:val="24"/>
              </w:rPr>
            </w:pPr>
            <w:r w:rsidRPr="00516988">
              <w:rPr>
                <w:rFonts w:ascii="Arial" w:hAnsi="Arial" w:cs="Arial"/>
                <w:sz w:val="24"/>
                <w:szCs w:val="24"/>
              </w:rPr>
              <w:t>A keen gym-goer, loving to keep fit she’d often be out running the streets where she lived and also enjoyed training with her sister doing exercise classes at a local gym.</w:t>
            </w:r>
          </w:p>
          <w:p w14:paraId="673295BC" w14:textId="77777777" w:rsidR="00A27F01" w:rsidRPr="00516988" w:rsidRDefault="00A27F01" w:rsidP="00835C8D">
            <w:pPr>
              <w:jc w:val="both"/>
              <w:rPr>
                <w:rFonts w:ascii="Arial" w:hAnsi="Arial" w:cs="Arial"/>
                <w:sz w:val="24"/>
                <w:szCs w:val="24"/>
              </w:rPr>
            </w:pPr>
          </w:p>
          <w:p w14:paraId="1AA73AC5" w14:textId="77777777" w:rsidR="00A27F01" w:rsidRPr="00516988" w:rsidRDefault="00A27F01" w:rsidP="00835C8D">
            <w:pPr>
              <w:jc w:val="both"/>
              <w:rPr>
                <w:rFonts w:ascii="Arial" w:hAnsi="Arial" w:cs="Arial"/>
                <w:sz w:val="24"/>
                <w:szCs w:val="24"/>
              </w:rPr>
            </w:pPr>
            <w:r w:rsidRPr="00516988">
              <w:rPr>
                <w:rFonts w:ascii="Arial" w:hAnsi="Arial" w:cs="Arial"/>
                <w:sz w:val="24"/>
                <w:szCs w:val="24"/>
              </w:rPr>
              <w:t>She loved to holiday and visited some luxurious and far-flung places and enjoyed nothing more than sampling local culinary delights whilst travelling.  A real foodie - although couldn’t cook herself – she loved to dine out.</w:t>
            </w:r>
          </w:p>
          <w:p w14:paraId="1C865981" w14:textId="77777777" w:rsidR="00A27F01" w:rsidRPr="00516988" w:rsidRDefault="00A27F01" w:rsidP="00835C8D">
            <w:pPr>
              <w:jc w:val="both"/>
              <w:rPr>
                <w:rFonts w:ascii="Arial" w:hAnsi="Arial" w:cs="Arial"/>
                <w:sz w:val="24"/>
                <w:szCs w:val="24"/>
              </w:rPr>
            </w:pPr>
          </w:p>
          <w:p w14:paraId="69247DB5" w14:textId="77777777" w:rsidR="00A27F01" w:rsidRPr="00516988" w:rsidRDefault="00A27F01" w:rsidP="00835C8D">
            <w:pPr>
              <w:jc w:val="both"/>
              <w:rPr>
                <w:rFonts w:ascii="Arial" w:hAnsi="Arial" w:cs="Arial"/>
                <w:sz w:val="24"/>
                <w:szCs w:val="24"/>
              </w:rPr>
            </w:pPr>
            <w:r w:rsidRPr="00516988">
              <w:rPr>
                <w:rFonts w:ascii="Arial" w:hAnsi="Arial" w:cs="Arial"/>
                <w:sz w:val="24"/>
                <w:szCs w:val="24"/>
              </w:rPr>
              <w:t>Quote from one of her closest friends:</w:t>
            </w:r>
          </w:p>
          <w:p w14:paraId="37F76C69" w14:textId="77777777" w:rsidR="00A27F01" w:rsidRPr="00516988" w:rsidRDefault="00A27F01" w:rsidP="00835C8D">
            <w:pPr>
              <w:jc w:val="both"/>
              <w:rPr>
                <w:rFonts w:ascii="Arial" w:hAnsi="Arial" w:cs="Arial"/>
                <w:i/>
                <w:iCs/>
                <w:sz w:val="24"/>
                <w:szCs w:val="24"/>
              </w:rPr>
            </w:pPr>
            <w:r w:rsidRPr="00516988">
              <w:rPr>
                <w:rFonts w:ascii="Arial" w:hAnsi="Arial" w:cs="Arial"/>
                <w:i/>
                <w:iCs/>
                <w:sz w:val="24"/>
                <w:szCs w:val="24"/>
              </w:rPr>
              <w:t>“A natural beauty, absolutely stunning. Wore little make up and her gorgeous brown wavy hair would simply fall perfectly like a mane.</w:t>
            </w:r>
          </w:p>
          <w:p w14:paraId="2A06C1F3" w14:textId="77777777" w:rsidR="00A27F01" w:rsidRPr="00516988" w:rsidRDefault="00A27F01" w:rsidP="00835C8D">
            <w:pPr>
              <w:jc w:val="both"/>
              <w:rPr>
                <w:rFonts w:ascii="Arial" w:eastAsia="Times New Roman" w:hAnsi="Arial" w:cs="Arial"/>
                <w:i/>
                <w:iCs/>
                <w:sz w:val="24"/>
                <w:szCs w:val="24"/>
              </w:rPr>
            </w:pPr>
          </w:p>
          <w:p w14:paraId="604B5DE5" w14:textId="77777777" w:rsidR="00A27F01" w:rsidRPr="00516988" w:rsidRDefault="00A27F01" w:rsidP="00835C8D">
            <w:pPr>
              <w:jc w:val="both"/>
              <w:rPr>
                <w:rFonts w:ascii="Arial" w:eastAsia="Times New Roman" w:hAnsi="Arial" w:cs="Arial"/>
                <w:i/>
                <w:iCs/>
                <w:sz w:val="24"/>
                <w:szCs w:val="24"/>
              </w:rPr>
            </w:pPr>
            <w:r w:rsidRPr="00516988">
              <w:rPr>
                <w:rFonts w:ascii="Arial" w:eastAsia="Times New Roman" w:hAnsi="Arial" w:cs="Arial"/>
                <w:i/>
                <w:iCs/>
                <w:sz w:val="24"/>
                <w:szCs w:val="24"/>
              </w:rPr>
              <w:t>She turned heads when she walked into a room.  She was funny, sweet and adored her godson.</w:t>
            </w:r>
          </w:p>
          <w:p w14:paraId="465DF322" w14:textId="77777777" w:rsidR="00A27F01" w:rsidRPr="00516988" w:rsidRDefault="00A27F01" w:rsidP="00835C8D">
            <w:pPr>
              <w:jc w:val="both"/>
              <w:rPr>
                <w:rFonts w:ascii="Arial" w:eastAsia="Times New Roman" w:hAnsi="Arial" w:cs="Arial"/>
                <w:i/>
                <w:iCs/>
                <w:sz w:val="24"/>
                <w:szCs w:val="24"/>
              </w:rPr>
            </w:pPr>
          </w:p>
          <w:p w14:paraId="1D452A22" w14:textId="77777777" w:rsidR="00A27F01" w:rsidRPr="00516988" w:rsidRDefault="00A27F01" w:rsidP="00835C8D">
            <w:pPr>
              <w:jc w:val="both"/>
              <w:rPr>
                <w:rFonts w:ascii="Arial" w:eastAsia="Times New Roman" w:hAnsi="Arial" w:cs="Arial"/>
                <w:i/>
                <w:iCs/>
                <w:sz w:val="24"/>
                <w:szCs w:val="24"/>
              </w:rPr>
            </w:pPr>
            <w:r w:rsidRPr="00516988">
              <w:rPr>
                <w:rFonts w:ascii="Arial" w:eastAsia="Times New Roman" w:hAnsi="Arial" w:cs="Arial"/>
                <w:i/>
                <w:iCs/>
                <w:sz w:val="24"/>
                <w:szCs w:val="24"/>
              </w:rPr>
              <w:t>We shared a mutual love of animals which I still carry on in memory of her, trying to care for any animal in need.</w:t>
            </w:r>
          </w:p>
          <w:p w14:paraId="016E1879" w14:textId="77777777" w:rsidR="00A27F01" w:rsidRPr="00516988" w:rsidRDefault="00A27F01" w:rsidP="00835C8D">
            <w:pPr>
              <w:jc w:val="both"/>
              <w:rPr>
                <w:rFonts w:ascii="Arial" w:eastAsia="Times New Roman" w:hAnsi="Arial" w:cs="Arial"/>
                <w:i/>
                <w:iCs/>
                <w:sz w:val="24"/>
                <w:szCs w:val="24"/>
              </w:rPr>
            </w:pPr>
          </w:p>
          <w:p w14:paraId="77AD7D52" w14:textId="77777777" w:rsidR="00A27F01" w:rsidRPr="00516988" w:rsidRDefault="00A27F01" w:rsidP="00835C8D">
            <w:pPr>
              <w:jc w:val="both"/>
              <w:rPr>
                <w:rFonts w:ascii="Arial" w:eastAsia="Times New Roman" w:hAnsi="Arial" w:cs="Arial"/>
                <w:i/>
                <w:iCs/>
                <w:sz w:val="24"/>
                <w:szCs w:val="24"/>
              </w:rPr>
            </w:pPr>
            <w:r w:rsidRPr="00516988">
              <w:rPr>
                <w:rFonts w:ascii="Arial" w:eastAsia="Times New Roman" w:hAnsi="Arial" w:cs="Arial"/>
                <w:i/>
                <w:iCs/>
                <w:sz w:val="24"/>
                <w:szCs w:val="24"/>
              </w:rPr>
              <w:t>A soft soul, kind, full of life, giggly, my soul sister.  I have her name tattooed on my forearm so my beautiful friend is always always by my side.”</w:t>
            </w:r>
          </w:p>
          <w:p w14:paraId="55ADA8CD" w14:textId="77777777" w:rsidR="00A27F01" w:rsidRPr="00516988" w:rsidRDefault="00A27F01" w:rsidP="00835C8D">
            <w:pPr>
              <w:jc w:val="both"/>
              <w:rPr>
                <w:rFonts w:ascii="Arial" w:hAnsi="Arial" w:cs="Arial"/>
                <w:sz w:val="24"/>
                <w:szCs w:val="24"/>
              </w:rPr>
            </w:pPr>
          </w:p>
        </w:tc>
      </w:tr>
    </w:tbl>
    <w:p w14:paraId="4632E721" w14:textId="77777777" w:rsidR="00A27F01" w:rsidRPr="00516988" w:rsidRDefault="00A27F01" w:rsidP="00A27F01">
      <w:pPr>
        <w:spacing w:after="0" w:line="240" w:lineRule="auto"/>
        <w:jc w:val="both"/>
        <w:rPr>
          <w:rFonts w:ascii="Arial" w:hAnsi="Arial" w:cs="Arial"/>
          <w:sz w:val="24"/>
          <w:szCs w:val="24"/>
        </w:rPr>
      </w:pPr>
    </w:p>
    <w:p w14:paraId="29D9AC0B" w14:textId="13E953EC" w:rsidR="00A27F01" w:rsidRPr="00516988" w:rsidRDefault="00A27F01"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This description of the younger Adult O provides a striking contrast with the picture that emerged as she approached the end of her life.</w:t>
      </w:r>
    </w:p>
    <w:p w14:paraId="1EA9DE51" w14:textId="77777777" w:rsidR="00A27F01" w:rsidRPr="00516988" w:rsidRDefault="00A27F01" w:rsidP="00A27F01">
      <w:pPr>
        <w:spacing w:after="0" w:line="240" w:lineRule="auto"/>
        <w:jc w:val="both"/>
        <w:rPr>
          <w:rFonts w:ascii="Arial" w:hAnsi="Arial" w:cs="Arial"/>
          <w:sz w:val="24"/>
          <w:szCs w:val="24"/>
        </w:rPr>
      </w:pPr>
    </w:p>
    <w:p w14:paraId="6D8D6085" w14:textId="77777777" w:rsidR="00A27F01" w:rsidRPr="00516988" w:rsidRDefault="00A27F01" w:rsidP="00AA345E">
      <w:pPr>
        <w:spacing w:after="0" w:line="240" w:lineRule="auto"/>
        <w:jc w:val="both"/>
        <w:rPr>
          <w:rFonts w:ascii="Arial" w:hAnsi="Arial" w:cs="Arial"/>
          <w:b/>
          <w:bCs/>
          <w:sz w:val="24"/>
          <w:szCs w:val="24"/>
        </w:rPr>
      </w:pPr>
    </w:p>
    <w:p w14:paraId="0F3FB153" w14:textId="23EE5B82" w:rsidR="00A27F01" w:rsidRPr="00516988" w:rsidRDefault="00A27F01" w:rsidP="00C32276">
      <w:pPr>
        <w:spacing w:after="0" w:line="240" w:lineRule="auto"/>
        <w:jc w:val="both"/>
        <w:rPr>
          <w:rFonts w:ascii="Arial" w:hAnsi="Arial" w:cs="Arial"/>
          <w:b/>
          <w:bCs/>
          <w:sz w:val="24"/>
          <w:szCs w:val="24"/>
        </w:rPr>
      </w:pPr>
      <w:r w:rsidRPr="00516988">
        <w:rPr>
          <w:rFonts w:ascii="Arial" w:hAnsi="Arial" w:cs="Arial"/>
          <w:b/>
          <w:bCs/>
          <w:sz w:val="24"/>
          <w:szCs w:val="24"/>
        </w:rPr>
        <w:t>Condolences</w:t>
      </w:r>
    </w:p>
    <w:p w14:paraId="5DEF6E9D" w14:textId="77777777" w:rsidR="00A27F01" w:rsidRPr="00516988" w:rsidRDefault="00A27F01" w:rsidP="00AA345E">
      <w:pPr>
        <w:spacing w:after="0" w:line="240" w:lineRule="auto"/>
        <w:jc w:val="both"/>
        <w:rPr>
          <w:rFonts w:ascii="Arial" w:hAnsi="Arial" w:cs="Arial"/>
          <w:sz w:val="24"/>
          <w:szCs w:val="24"/>
        </w:rPr>
      </w:pPr>
    </w:p>
    <w:p w14:paraId="32BCE50E" w14:textId="5935A3D6" w:rsidR="00A27F01" w:rsidRPr="00516988" w:rsidRDefault="00A27F01"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The Chairs of the Newcastle SAB and Safe Newcastle</w:t>
      </w:r>
      <w:r w:rsidR="004C22EC" w:rsidRPr="00516988">
        <w:rPr>
          <w:rFonts w:ascii="Arial" w:hAnsi="Arial" w:cs="Arial"/>
          <w:sz w:val="24"/>
          <w:szCs w:val="24"/>
        </w:rPr>
        <w:t>,</w:t>
      </w:r>
      <w:r w:rsidRPr="00516988">
        <w:rPr>
          <w:rFonts w:ascii="Arial" w:hAnsi="Arial" w:cs="Arial"/>
          <w:sz w:val="24"/>
          <w:szCs w:val="24"/>
        </w:rPr>
        <w:t xml:space="preserve"> as w</w:t>
      </w:r>
      <w:r w:rsidR="001432D0" w:rsidRPr="00516988">
        <w:rPr>
          <w:rFonts w:ascii="Arial" w:hAnsi="Arial" w:cs="Arial"/>
          <w:sz w:val="24"/>
          <w:szCs w:val="24"/>
        </w:rPr>
        <w:t>e</w:t>
      </w:r>
      <w:r w:rsidRPr="00516988">
        <w:rPr>
          <w:rFonts w:ascii="Arial" w:hAnsi="Arial" w:cs="Arial"/>
          <w:sz w:val="24"/>
          <w:szCs w:val="24"/>
        </w:rPr>
        <w:t>ll as the Panel</w:t>
      </w:r>
      <w:r w:rsidR="001432D0" w:rsidRPr="00516988">
        <w:rPr>
          <w:rFonts w:ascii="Arial" w:hAnsi="Arial" w:cs="Arial"/>
          <w:sz w:val="24"/>
          <w:szCs w:val="24"/>
        </w:rPr>
        <w:t xml:space="preserve"> for this SAR/DHR</w:t>
      </w:r>
      <w:r w:rsidR="004C22EC" w:rsidRPr="00516988">
        <w:rPr>
          <w:rFonts w:ascii="Arial" w:hAnsi="Arial" w:cs="Arial"/>
          <w:sz w:val="24"/>
          <w:szCs w:val="24"/>
        </w:rPr>
        <w:t xml:space="preserve">, </w:t>
      </w:r>
      <w:r w:rsidR="001432D0" w:rsidRPr="00516988">
        <w:rPr>
          <w:rFonts w:ascii="Arial" w:hAnsi="Arial" w:cs="Arial"/>
          <w:sz w:val="24"/>
          <w:szCs w:val="24"/>
        </w:rPr>
        <w:t xml:space="preserve">wish to express and record their condolences to Adult O’s family on her sad death. </w:t>
      </w:r>
      <w:r w:rsidRPr="00516988">
        <w:rPr>
          <w:rFonts w:ascii="Arial" w:hAnsi="Arial" w:cs="Arial"/>
          <w:sz w:val="24"/>
          <w:szCs w:val="24"/>
        </w:rPr>
        <w:t xml:space="preserve"> </w:t>
      </w:r>
    </w:p>
    <w:p w14:paraId="40C1728C" w14:textId="77777777" w:rsidR="00A27F01" w:rsidRPr="00516988" w:rsidRDefault="00A27F01" w:rsidP="00AA345E">
      <w:pPr>
        <w:spacing w:after="0" w:line="240" w:lineRule="auto"/>
        <w:jc w:val="both"/>
        <w:rPr>
          <w:rFonts w:ascii="Arial" w:hAnsi="Arial" w:cs="Arial"/>
          <w:sz w:val="24"/>
          <w:szCs w:val="24"/>
        </w:rPr>
      </w:pPr>
    </w:p>
    <w:p w14:paraId="4065F45A" w14:textId="77777777" w:rsidR="00E34345" w:rsidRPr="00516988" w:rsidRDefault="00E34345" w:rsidP="00AA345E">
      <w:pPr>
        <w:spacing w:after="0" w:line="240" w:lineRule="auto"/>
        <w:jc w:val="both"/>
        <w:rPr>
          <w:rFonts w:ascii="Arial" w:hAnsi="Arial" w:cs="Arial"/>
          <w:sz w:val="24"/>
          <w:szCs w:val="24"/>
        </w:rPr>
      </w:pPr>
    </w:p>
    <w:p w14:paraId="4512F6CA" w14:textId="3A187A66" w:rsidR="003E47D6" w:rsidRPr="00516988" w:rsidRDefault="003E47D6" w:rsidP="00C32276">
      <w:pPr>
        <w:spacing w:after="0" w:line="240" w:lineRule="auto"/>
        <w:jc w:val="both"/>
        <w:rPr>
          <w:rFonts w:ascii="Arial" w:hAnsi="Arial" w:cs="Arial"/>
          <w:b/>
          <w:bCs/>
          <w:sz w:val="24"/>
          <w:szCs w:val="24"/>
        </w:rPr>
      </w:pPr>
      <w:r w:rsidRPr="00516988">
        <w:rPr>
          <w:rFonts w:ascii="Arial" w:hAnsi="Arial" w:cs="Arial"/>
          <w:b/>
          <w:bCs/>
          <w:sz w:val="24"/>
          <w:szCs w:val="24"/>
        </w:rPr>
        <w:t>Time</w:t>
      </w:r>
      <w:r w:rsidR="0012149B" w:rsidRPr="00516988">
        <w:rPr>
          <w:rFonts w:ascii="Arial" w:hAnsi="Arial" w:cs="Arial"/>
          <w:b/>
          <w:bCs/>
          <w:sz w:val="24"/>
          <w:szCs w:val="24"/>
        </w:rPr>
        <w:t>fram</w:t>
      </w:r>
      <w:r w:rsidRPr="00516988">
        <w:rPr>
          <w:rFonts w:ascii="Arial" w:hAnsi="Arial" w:cs="Arial"/>
          <w:b/>
          <w:bCs/>
          <w:sz w:val="24"/>
          <w:szCs w:val="24"/>
        </w:rPr>
        <w:t>e</w:t>
      </w:r>
    </w:p>
    <w:p w14:paraId="19B26A71" w14:textId="77777777" w:rsidR="00B45460" w:rsidRPr="00516988" w:rsidRDefault="00B45460" w:rsidP="00AA345E">
      <w:pPr>
        <w:spacing w:after="0" w:line="240" w:lineRule="auto"/>
        <w:jc w:val="both"/>
        <w:rPr>
          <w:rFonts w:ascii="Arial" w:hAnsi="Arial" w:cs="Arial"/>
          <w:sz w:val="24"/>
          <w:szCs w:val="24"/>
        </w:rPr>
      </w:pPr>
    </w:p>
    <w:p w14:paraId="03926B35" w14:textId="0A238214" w:rsidR="003E47D6" w:rsidRPr="00516988" w:rsidRDefault="003E47D6"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This Review concentrates on an approximately two year period</w:t>
      </w:r>
      <w:r w:rsidR="00A27F01" w:rsidRPr="00516988">
        <w:rPr>
          <w:rFonts w:ascii="Arial" w:hAnsi="Arial" w:cs="Arial"/>
          <w:sz w:val="24"/>
          <w:szCs w:val="24"/>
        </w:rPr>
        <w:t xml:space="preserve"> from January 2018 to </w:t>
      </w:r>
      <w:r w:rsidRPr="00516988">
        <w:rPr>
          <w:rFonts w:ascii="Arial" w:hAnsi="Arial" w:cs="Arial"/>
          <w:sz w:val="24"/>
          <w:szCs w:val="24"/>
        </w:rPr>
        <w:t>her death</w:t>
      </w:r>
      <w:r w:rsidR="00A27F01" w:rsidRPr="00516988">
        <w:rPr>
          <w:rFonts w:ascii="Arial" w:hAnsi="Arial" w:cs="Arial"/>
          <w:sz w:val="24"/>
          <w:szCs w:val="24"/>
        </w:rPr>
        <w:t xml:space="preserve"> in February </w:t>
      </w:r>
      <w:r w:rsidRPr="00516988">
        <w:rPr>
          <w:rFonts w:ascii="Arial" w:hAnsi="Arial" w:cs="Arial"/>
          <w:sz w:val="24"/>
          <w:szCs w:val="24"/>
        </w:rPr>
        <w:t xml:space="preserve">2020.   However, it does take a longer view where </w:t>
      </w:r>
      <w:r w:rsidRPr="00516988">
        <w:rPr>
          <w:rFonts w:ascii="Arial" w:hAnsi="Arial" w:cs="Arial"/>
          <w:sz w:val="24"/>
          <w:szCs w:val="24"/>
        </w:rPr>
        <w:lastRenderedPageBreak/>
        <w:t>significant information is available</w:t>
      </w:r>
      <w:r w:rsidR="00640944" w:rsidRPr="00516988">
        <w:rPr>
          <w:rFonts w:ascii="Arial" w:hAnsi="Arial" w:cs="Arial"/>
          <w:sz w:val="24"/>
          <w:szCs w:val="24"/>
        </w:rPr>
        <w:t>,</w:t>
      </w:r>
      <w:r w:rsidRPr="00516988">
        <w:rPr>
          <w:rFonts w:ascii="Arial" w:hAnsi="Arial" w:cs="Arial"/>
          <w:sz w:val="24"/>
          <w:szCs w:val="24"/>
        </w:rPr>
        <w:t xml:space="preserve"> e.g. regarding previous assaults and serious injuries (particularly those that might have impacted on her cognition)</w:t>
      </w:r>
      <w:r w:rsidR="00121E22" w:rsidRPr="00516988">
        <w:rPr>
          <w:rFonts w:ascii="Arial" w:hAnsi="Arial" w:cs="Arial"/>
          <w:sz w:val="24"/>
          <w:szCs w:val="24"/>
        </w:rPr>
        <w:t xml:space="preserve"> and in describing her ongoing pattern of substance use.</w:t>
      </w:r>
    </w:p>
    <w:p w14:paraId="40F55F06" w14:textId="204B4FC2" w:rsidR="00640944" w:rsidRPr="00516988" w:rsidRDefault="00640944" w:rsidP="00AA345E">
      <w:pPr>
        <w:spacing w:after="0" w:line="240" w:lineRule="auto"/>
        <w:jc w:val="both"/>
        <w:rPr>
          <w:rFonts w:ascii="Arial" w:hAnsi="Arial" w:cs="Arial"/>
          <w:sz w:val="24"/>
          <w:szCs w:val="24"/>
        </w:rPr>
      </w:pPr>
    </w:p>
    <w:p w14:paraId="043F9282" w14:textId="740E4B81" w:rsidR="00640944" w:rsidRPr="00516988" w:rsidRDefault="00640944"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 xml:space="preserve">The length of this Review </w:t>
      </w:r>
      <w:r w:rsidR="00E66C73" w:rsidRPr="00516988">
        <w:rPr>
          <w:rFonts w:ascii="Arial" w:hAnsi="Arial" w:cs="Arial"/>
          <w:sz w:val="24"/>
          <w:szCs w:val="24"/>
        </w:rPr>
        <w:t>w</w:t>
      </w:r>
      <w:r w:rsidRPr="00516988">
        <w:rPr>
          <w:rFonts w:ascii="Arial" w:hAnsi="Arial" w:cs="Arial"/>
          <w:sz w:val="24"/>
          <w:szCs w:val="24"/>
        </w:rPr>
        <w:t>as impacted initiall</w:t>
      </w:r>
      <w:r w:rsidR="00E66C73" w:rsidRPr="00516988">
        <w:rPr>
          <w:rFonts w:ascii="Arial" w:hAnsi="Arial" w:cs="Arial"/>
          <w:sz w:val="24"/>
          <w:szCs w:val="24"/>
        </w:rPr>
        <w:t>y by</w:t>
      </w:r>
      <w:r w:rsidRPr="00516988">
        <w:rPr>
          <w:rFonts w:ascii="Arial" w:hAnsi="Arial" w:cs="Arial"/>
          <w:sz w:val="24"/>
          <w:szCs w:val="24"/>
        </w:rPr>
        <w:t xml:space="preserve"> being carried out as a Safeguarding Adults Review, but then following discussions with the family, they requested that a Domestic Homicide Review also be carried out.  This was agreed between the Safeguarding Adults Board and Safe Newcastle, the Community Safety Partnership.  </w:t>
      </w:r>
    </w:p>
    <w:p w14:paraId="7CD7650D" w14:textId="77940449" w:rsidR="00640944" w:rsidRPr="00516988" w:rsidRDefault="00640944" w:rsidP="00AA345E">
      <w:pPr>
        <w:spacing w:after="0" w:line="240" w:lineRule="auto"/>
        <w:jc w:val="both"/>
        <w:rPr>
          <w:rFonts w:ascii="Arial" w:hAnsi="Arial" w:cs="Arial"/>
          <w:sz w:val="24"/>
          <w:szCs w:val="24"/>
        </w:rPr>
      </w:pPr>
    </w:p>
    <w:p w14:paraId="04754E3F" w14:textId="77777777" w:rsidR="0092759E" w:rsidRPr="00516988" w:rsidRDefault="0092759E" w:rsidP="00AA345E">
      <w:pPr>
        <w:spacing w:after="0" w:line="240" w:lineRule="auto"/>
        <w:jc w:val="both"/>
        <w:rPr>
          <w:rFonts w:ascii="Arial" w:hAnsi="Arial" w:cs="Arial"/>
          <w:sz w:val="24"/>
          <w:szCs w:val="24"/>
        </w:rPr>
      </w:pPr>
    </w:p>
    <w:p w14:paraId="6D04FA69" w14:textId="7B91BD85" w:rsidR="00640944" w:rsidRDefault="00640944" w:rsidP="00C32276">
      <w:pPr>
        <w:spacing w:after="0" w:line="240" w:lineRule="auto"/>
        <w:jc w:val="both"/>
        <w:rPr>
          <w:rFonts w:ascii="Arial" w:hAnsi="Arial" w:cs="Arial"/>
          <w:b/>
          <w:bCs/>
          <w:sz w:val="24"/>
          <w:szCs w:val="24"/>
        </w:rPr>
      </w:pPr>
      <w:r w:rsidRPr="00516988">
        <w:rPr>
          <w:rFonts w:ascii="Arial" w:hAnsi="Arial" w:cs="Arial"/>
          <w:b/>
          <w:bCs/>
          <w:sz w:val="24"/>
          <w:szCs w:val="24"/>
        </w:rPr>
        <w:t xml:space="preserve">Confidentiality </w:t>
      </w:r>
    </w:p>
    <w:p w14:paraId="7F42021B" w14:textId="77777777" w:rsidR="00C66971" w:rsidRPr="00516988" w:rsidRDefault="00C66971" w:rsidP="00C32276">
      <w:pPr>
        <w:spacing w:after="0" w:line="240" w:lineRule="auto"/>
        <w:jc w:val="both"/>
        <w:rPr>
          <w:rFonts w:ascii="Arial" w:hAnsi="Arial" w:cs="Arial"/>
          <w:b/>
          <w:bCs/>
          <w:sz w:val="24"/>
          <w:szCs w:val="24"/>
        </w:rPr>
      </w:pPr>
    </w:p>
    <w:p w14:paraId="7D11FC70" w14:textId="65F4D11E" w:rsidR="00640944" w:rsidRPr="00516988" w:rsidRDefault="00640944"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 xml:space="preserve">The findings of </w:t>
      </w:r>
      <w:r w:rsidR="00E66C73" w:rsidRPr="00516988">
        <w:rPr>
          <w:rFonts w:ascii="Arial" w:hAnsi="Arial" w:cs="Arial"/>
          <w:sz w:val="24"/>
          <w:szCs w:val="24"/>
        </w:rPr>
        <w:t>the</w:t>
      </w:r>
      <w:r w:rsidRPr="00516988">
        <w:rPr>
          <w:rFonts w:ascii="Arial" w:hAnsi="Arial" w:cs="Arial"/>
          <w:sz w:val="24"/>
          <w:szCs w:val="24"/>
        </w:rPr>
        <w:t xml:space="preserve"> review are confidential. </w:t>
      </w:r>
      <w:r w:rsidR="009D3B67" w:rsidRPr="00516988">
        <w:rPr>
          <w:rFonts w:ascii="Arial" w:hAnsi="Arial" w:cs="Arial"/>
          <w:sz w:val="24"/>
          <w:szCs w:val="24"/>
        </w:rPr>
        <w:t xml:space="preserve">  </w:t>
      </w:r>
      <w:r w:rsidRPr="00516988">
        <w:rPr>
          <w:rFonts w:ascii="Arial" w:hAnsi="Arial" w:cs="Arial"/>
          <w:sz w:val="24"/>
          <w:szCs w:val="24"/>
        </w:rPr>
        <w:t xml:space="preserve">Information is available only to participating officers/professionals and their line managers. </w:t>
      </w:r>
      <w:r w:rsidR="00E66C73" w:rsidRPr="00516988">
        <w:rPr>
          <w:rFonts w:ascii="Arial" w:hAnsi="Arial" w:cs="Arial"/>
          <w:sz w:val="24"/>
          <w:szCs w:val="24"/>
        </w:rPr>
        <w:t xml:space="preserve"> The report uses </w:t>
      </w:r>
      <w:r w:rsidRPr="00516988">
        <w:rPr>
          <w:rFonts w:ascii="Arial" w:hAnsi="Arial" w:cs="Arial"/>
          <w:sz w:val="24"/>
          <w:szCs w:val="24"/>
        </w:rPr>
        <w:t>pseudonym</w:t>
      </w:r>
      <w:r w:rsidR="000A225A" w:rsidRPr="00516988">
        <w:rPr>
          <w:rFonts w:ascii="Arial" w:hAnsi="Arial" w:cs="Arial"/>
          <w:sz w:val="24"/>
          <w:szCs w:val="24"/>
        </w:rPr>
        <w:t>ou</w:t>
      </w:r>
      <w:r w:rsidRPr="00516988">
        <w:rPr>
          <w:rFonts w:ascii="Arial" w:hAnsi="Arial" w:cs="Arial"/>
          <w:sz w:val="24"/>
          <w:szCs w:val="24"/>
        </w:rPr>
        <w:t>s</w:t>
      </w:r>
      <w:r w:rsidR="000A225A" w:rsidRPr="00516988">
        <w:rPr>
          <w:rFonts w:ascii="Arial" w:hAnsi="Arial" w:cs="Arial"/>
          <w:sz w:val="24"/>
          <w:szCs w:val="24"/>
        </w:rPr>
        <w:t xml:space="preserve"> initials </w:t>
      </w:r>
      <w:r w:rsidRPr="00516988">
        <w:rPr>
          <w:rFonts w:ascii="Arial" w:hAnsi="Arial" w:cs="Arial"/>
          <w:sz w:val="24"/>
          <w:szCs w:val="24"/>
        </w:rPr>
        <w:t xml:space="preserve">to protect the identity of the individuals involved. </w:t>
      </w:r>
      <w:r w:rsidR="000A225A" w:rsidRPr="00516988">
        <w:rPr>
          <w:rFonts w:ascii="Arial" w:hAnsi="Arial" w:cs="Arial"/>
          <w:sz w:val="24"/>
          <w:szCs w:val="24"/>
        </w:rPr>
        <w:t xml:space="preserve">  In the case of “Adult O” this has been agreed with the family; and, in general, this follows the practice in local Safeguarding Adult Reviews. </w:t>
      </w:r>
    </w:p>
    <w:p w14:paraId="032D43DE" w14:textId="77777777" w:rsidR="00640944" w:rsidRPr="00516988" w:rsidRDefault="00640944" w:rsidP="00640944">
      <w:pPr>
        <w:spacing w:after="0" w:line="240" w:lineRule="auto"/>
        <w:jc w:val="both"/>
        <w:rPr>
          <w:rFonts w:ascii="Arial" w:hAnsi="Arial" w:cs="Arial"/>
          <w:sz w:val="24"/>
          <w:szCs w:val="24"/>
        </w:rPr>
      </w:pPr>
    </w:p>
    <w:p w14:paraId="703AB657" w14:textId="77777777" w:rsidR="00E34345" w:rsidRPr="00516988" w:rsidRDefault="00E34345" w:rsidP="00AA345E">
      <w:pPr>
        <w:spacing w:after="0" w:line="240" w:lineRule="auto"/>
        <w:jc w:val="both"/>
        <w:rPr>
          <w:rFonts w:ascii="Arial" w:hAnsi="Arial" w:cs="Arial"/>
          <w:sz w:val="24"/>
          <w:szCs w:val="24"/>
        </w:rPr>
      </w:pPr>
    </w:p>
    <w:p w14:paraId="093CC849" w14:textId="43F48722" w:rsidR="002D3C79" w:rsidRPr="00516988" w:rsidRDefault="000A225A" w:rsidP="00C32276">
      <w:pPr>
        <w:autoSpaceDE w:val="0"/>
        <w:autoSpaceDN w:val="0"/>
        <w:adjustRightInd w:val="0"/>
        <w:spacing w:after="0" w:line="240" w:lineRule="auto"/>
        <w:jc w:val="both"/>
        <w:rPr>
          <w:rFonts w:ascii="Arial" w:hAnsi="Arial" w:cs="Arial"/>
          <w:b/>
          <w:sz w:val="24"/>
          <w:szCs w:val="24"/>
          <w:lang w:eastAsia="en-GB"/>
        </w:rPr>
      </w:pPr>
      <w:r w:rsidRPr="00516988">
        <w:rPr>
          <w:rFonts w:ascii="Arial" w:hAnsi="Arial" w:cs="Arial"/>
          <w:b/>
          <w:sz w:val="24"/>
          <w:szCs w:val="24"/>
          <w:lang w:eastAsia="en-GB"/>
        </w:rPr>
        <w:t>Nature and p</w:t>
      </w:r>
      <w:r w:rsidR="002D3C79" w:rsidRPr="00516988">
        <w:rPr>
          <w:rFonts w:ascii="Arial" w:hAnsi="Arial" w:cs="Arial"/>
          <w:b/>
          <w:sz w:val="24"/>
          <w:szCs w:val="24"/>
          <w:lang w:eastAsia="en-GB"/>
        </w:rPr>
        <w:t>urpose of the Domestic Homicide Review</w:t>
      </w:r>
      <w:r w:rsidR="005568A4" w:rsidRPr="00516988">
        <w:rPr>
          <w:rFonts w:ascii="Arial" w:hAnsi="Arial" w:cs="Arial"/>
          <w:b/>
          <w:sz w:val="24"/>
          <w:szCs w:val="24"/>
          <w:lang w:eastAsia="en-GB"/>
        </w:rPr>
        <w:t xml:space="preserve"> / </w:t>
      </w:r>
      <w:r w:rsidR="002D3C79" w:rsidRPr="00516988">
        <w:rPr>
          <w:rFonts w:ascii="Arial" w:hAnsi="Arial" w:cs="Arial"/>
          <w:b/>
          <w:sz w:val="24"/>
          <w:szCs w:val="24"/>
          <w:lang w:eastAsia="en-GB"/>
        </w:rPr>
        <w:t>Safeguarding Adults Review</w:t>
      </w:r>
    </w:p>
    <w:p w14:paraId="592DBF59" w14:textId="77777777" w:rsidR="00B45460" w:rsidRPr="00516988" w:rsidRDefault="00B45460" w:rsidP="00AA345E">
      <w:pPr>
        <w:autoSpaceDE w:val="0"/>
        <w:autoSpaceDN w:val="0"/>
        <w:adjustRightInd w:val="0"/>
        <w:spacing w:after="0" w:line="240" w:lineRule="auto"/>
        <w:jc w:val="both"/>
        <w:rPr>
          <w:rFonts w:ascii="Arial" w:hAnsi="Arial" w:cs="Arial"/>
          <w:sz w:val="24"/>
          <w:szCs w:val="24"/>
          <w:lang w:eastAsia="en-GB"/>
        </w:rPr>
      </w:pPr>
    </w:p>
    <w:p w14:paraId="4AE9A380" w14:textId="5D945174" w:rsidR="002D3C79" w:rsidRPr="00516988" w:rsidRDefault="002D3C79" w:rsidP="00025FDD">
      <w:pPr>
        <w:pStyle w:val="ListParagraph"/>
        <w:numPr>
          <w:ilvl w:val="0"/>
          <w:numId w:val="18"/>
        </w:numPr>
        <w:autoSpaceDE w:val="0"/>
        <w:autoSpaceDN w:val="0"/>
        <w:adjustRightInd w:val="0"/>
        <w:spacing w:after="0" w:line="240" w:lineRule="auto"/>
        <w:jc w:val="both"/>
        <w:rPr>
          <w:rFonts w:ascii="Arial" w:hAnsi="Arial" w:cs="Arial"/>
          <w:sz w:val="24"/>
          <w:szCs w:val="24"/>
          <w:lang w:eastAsia="en-GB"/>
        </w:rPr>
      </w:pPr>
      <w:r w:rsidRPr="00516988">
        <w:rPr>
          <w:rFonts w:ascii="Arial" w:hAnsi="Arial" w:cs="Arial"/>
          <w:sz w:val="24"/>
          <w:szCs w:val="24"/>
          <w:lang w:eastAsia="en-GB"/>
        </w:rPr>
        <w:t>The purpose of a D</w:t>
      </w:r>
      <w:r w:rsidR="00C37852" w:rsidRPr="00516988">
        <w:rPr>
          <w:rFonts w:ascii="Arial" w:hAnsi="Arial" w:cs="Arial"/>
          <w:sz w:val="24"/>
          <w:szCs w:val="24"/>
          <w:lang w:eastAsia="en-GB"/>
        </w:rPr>
        <w:t>HR /</w:t>
      </w:r>
      <w:r w:rsidR="00273A3E" w:rsidRPr="00516988">
        <w:rPr>
          <w:rFonts w:ascii="Arial" w:hAnsi="Arial" w:cs="Arial"/>
          <w:sz w:val="24"/>
          <w:szCs w:val="24"/>
          <w:lang w:eastAsia="en-GB"/>
        </w:rPr>
        <w:t xml:space="preserve"> </w:t>
      </w:r>
      <w:r w:rsidR="00C37852" w:rsidRPr="00516988">
        <w:rPr>
          <w:rFonts w:ascii="Arial" w:hAnsi="Arial" w:cs="Arial"/>
          <w:sz w:val="24"/>
          <w:szCs w:val="24"/>
          <w:lang w:eastAsia="en-GB"/>
        </w:rPr>
        <w:t>SAR</w:t>
      </w:r>
      <w:r w:rsidRPr="00516988">
        <w:rPr>
          <w:rFonts w:ascii="Arial" w:hAnsi="Arial" w:cs="Arial"/>
          <w:sz w:val="24"/>
          <w:szCs w:val="24"/>
          <w:lang w:eastAsia="en-GB"/>
        </w:rPr>
        <w:t xml:space="preserve"> is not to reinvestigate or to apportion blame, undertake </w:t>
      </w:r>
      <w:r w:rsidR="00315FA3" w:rsidRPr="00516988">
        <w:rPr>
          <w:rFonts w:ascii="Arial" w:hAnsi="Arial" w:cs="Arial"/>
          <w:sz w:val="24"/>
          <w:szCs w:val="24"/>
          <w:lang w:eastAsia="en-GB"/>
        </w:rPr>
        <w:t>human resource</w:t>
      </w:r>
      <w:r w:rsidRPr="00516988">
        <w:rPr>
          <w:rFonts w:ascii="Arial" w:hAnsi="Arial" w:cs="Arial"/>
          <w:sz w:val="24"/>
          <w:szCs w:val="24"/>
          <w:lang w:eastAsia="en-GB"/>
        </w:rPr>
        <w:t xml:space="preserve"> duties or establish how someone died.</w:t>
      </w:r>
      <w:r w:rsidR="00F13040" w:rsidRPr="00516988">
        <w:rPr>
          <w:rFonts w:ascii="Arial" w:hAnsi="Arial" w:cs="Arial"/>
          <w:sz w:val="24"/>
          <w:szCs w:val="24"/>
          <w:lang w:eastAsia="en-GB"/>
        </w:rPr>
        <w:t xml:space="preserve">  </w:t>
      </w:r>
      <w:r w:rsidRPr="00516988">
        <w:rPr>
          <w:rFonts w:ascii="Arial" w:hAnsi="Arial" w:cs="Arial"/>
          <w:sz w:val="24"/>
          <w:szCs w:val="24"/>
          <w:lang w:eastAsia="en-GB"/>
        </w:rPr>
        <w:t xml:space="preserve"> Its purpose is: </w:t>
      </w:r>
    </w:p>
    <w:p w14:paraId="00324EEE" w14:textId="77777777" w:rsidR="002D3C79" w:rsidRPr="00516988" w:rsidRDefault="002D3C79" w:rsidP="00025FDD">
      <w:pPr>
        <w:pStyle w:val="ListParagraph"/>
        <w:numPr>
          <w:ilvl w:val="0"/>
          <w:numId w:val="30"/>
        </w:numPr>
        <w:autoSpaceDE w:val="0"/>
        <w:autoSpaceDN w:val="0"/>
        <w:adjustRightInd w:val="0"/>
        <w:spacing w:after="0" w:line="240" w:lineRule="auto"/>
        <w:jc w:val="both"/>
        <w:rPr>
          <w:rFonts w:ascii="Arial" w:hAnsi="Arial" w:cs="Arial"/>
          <w:sz w:val="24"/>
          <w:szCs w:val="24"/>
          <w:lang w:eastAsia="en-GB"/>
        </w:rPr>
      </w:pPr>
      <w:r w:rsidRPr="00516988">
        <w:rPr>
          <w:rFonts w:ascii="Arial" w:hAnsi="Arial" w:cs="Arial"/>
          <w:sz w:val="24"/>
          <w:szCs w:val="24"/>
          <w:lang w:eastAsia="en-GB"/>
        </w:rPr>
        <w:t>To establish whether there are lessons to be learnt from the circumstances of the case about the way in which local professionals and agencies work together to safeguard victims or survivors.</w:t>
      </w:r>
    </w:p>
    <w:p w14:paraId="250AA361" w14:textId="77777777" w:rsidR="002D3C79" w:rsidRPr="00516988" w:rsidRDefault="002D3C79" w:rsidP="00025FDD">
      <w:pPr>
        <w:pStyle w:val="ListParagraph"/>
        <w:numPr>
          <w:ilvl w:val="0"/>
          <w:numId w:val="30"/>
        </w:numPr>
        <w:autoSpaceDE w:val="0"/>
        <w:autoSpaceDN w:val="0"/>
        <w:adjustRightInd w:val="0"/>
        <w:spacing w:after="0" w:line="240" w:lineRule="auto"/>
        <w:jc w:val="both"/>
        <w:rPr>
          <w:rFonts w:ascii="Arial" w:hAnsi="Arial" w:cs="Arial"/>
          <w:sz w:val="24"/>
          <w:szCs w:val="24"/>
          <w:lang w:eastAsia="en-GB"/>
        </w:rPr>
      </w:pPr>
      <w:r w:rsidRPr="00516988">
        <w:rPr>
          <w:rFonts w:ascii="Arial" w:hAnsi="Arial" w:cs="Arial"/>
          <w:sz w:val="24"/>
          <w:szCs w:val="24"/>
          <w:lang w:eastAsia="en-GB"/>
        </w:rPr>
        <w:t xml:space="preserve">To prepare or commission a report which brings together and analyses practice, identifies clearly what the lessons are both within and between agencies, how and within what timescales they will be acted on, and what is expected to change as a result. </w:t>
      </w:r>
    </w:p>
    <w:p w14:paraId="242A8C72" w14:textId="77777777" w:rsidR="002D3C79" w:rsidRPr="00516988" w:rsidRDefault="002D3C79" w:rsidP="00025FDD">
      <w:pPr>
        <w:pStyle w:val="ListParagraph"/>
        <w:numPr>
          <w:ilvl w:val="0"/>
          <w:numId w:val="30"/>
        </w:numPr>
        <w:autoSpaceDE w:val="0"/>
        <w:autoSpaceDN w:val="0"/>
        <w:adjustRightInd w:val="0"/>
        <w:spacing w:after="0" w:line="240" w:lineRule="auto"/>
        <w:jc w:val="both"/>
        <w:rPr>
          <w:rFonts w:ascii="Arial" w:hAnsi="Arial" w:cs="Arial"/>
          <w:sz w:val="24"/>
          <w:szCs w:val="24"/>
          <w:lang w:eastAsia="en-GB"/>
        </w:rPr>
      </w:pPr>
      <w:r w:rsidRPr="00516988">
        <w:rPr>
          <w:rFonts w:ascii="Arial" w:hAnsi="Arial" w:cs="Arial"/>
          <w:sz w:val="24"/>
          <w:szCs w:val="24"/>
          <w:lang w:eastAsia="en-GB"/>
        </w:rPr>
        <w:t xml:space="preserve">To improve systems, policies, procedures and practice by applying the lessons to service responses.  </w:t>
      </w:r>
    </w:p>
    <w:p w14:paraId="0F5AA8DD" w14:textId="79DB27AC" w:rsidR="002D3C79" w:rsidRPr="00516988" w:rsidRDefault="001374D1" w:rsidP="00025FDD">
      <w:pPr>
        <w:pStyle w:val="ListParagraph"/>
        <w:numPr>
          <w:ilvl w:val="0"/>
          <w:numId w:val="30"/>
        </w:numPr>
        <w:autoSpaceDE w:val="0"/>
        <w:autoSpaceDN w:val="0"/>
        <w:adjustRightInd w:val="0"/>
        <w:spacing w:after="0" w:line="240" w:lineRule="auto"/>
        <w:jc w:val="both"/>
        <w:rPr>
          <w:rFonts w:ascii="Arial" w:hAnsi="Arial" w:cs="Arial"/>
          <w:sz w:val="24"/>
          <w:szCs w:val="24"/>
          <w:lang w:eastAsia="en-GB"/>
        </w:rPr>
      </w:pPr>
      <w:r w:rsidRPr="00516988">
        <w:rPr>
          <w:rFonts w:ascii="Arial" w:hAnsi="Arial" w:cs="Arial"/>
          <w:sz w:val="24"/>
          <w:szCs w:val="24"/>
          <w:lang w:eastAsia="en-GB"/>
        </w:rPr>
        <w:t>To p</w:t>
      </w:r>
      <w:r w:rsidR="002D3C79" w:rsidRPr="00516988">
        <w:rPr>
          <w:rFonts w:ascii="Arial" w:hAnsi="Arial" w:cs="Arial"/>
          <w:sz w:val="24"/>
          <w:szCs w:val="24"/>
          <w:lang w:eastAsia="en-GB"/>
        </w:rPr>
        <w:t>revent abuse, neglect, domestic violence, and homicides and improve service responses for all abuse victims, survivors and their families through improved intra</w:t>
      </w:r>
      <w:r w:rsidR="004C22EC" w:rsidRPr="00516988">
        <w:rPr>
          <w:rFonts w:ascii="Arial" w:hAnsi="Arial" w:cs="Arial"/>
          <w:sz w:val="24"/>
          <w:szCs w:val="24"/>
          <w:lang w:eastAsia="en-GB"/>
        </w:rPr>
        <w:t>-</w:t>
      </w:r>
      <w:r w:rsidR="002D3C79" w:rsidRPr="00516988">
        <w:rPr>
          <w:rFonts w:ascii="Arial" w:hAnsi="Arial" w:cs="Arial"/>
          <w:sz w:val="24"/>
          <w:szCs w:val="24"/>
          <w:lang w:eastAsia="en-GB"/>
        </w:rPr>
        <w:t xml:space="preserve"> and inter-agency working.</w:t>
      </w:r>
    </w:p>
    <w:p w14:paraId="240CE9A6" w14:textId="77777777" w:rsidR="002D3C79" w:rsidRPr="00516988" w:rsidRDefault="002D3C79" w:rsidP="00AA345E">
      <w:pPr>
        <w:autoSpaceDE w:val="0"/>
        <w:autoSpaceDN w:val="0"/>
        <w:adjustRightInd w:val="0"/>
        <w:spacing w:after="0" w:line="240" w:lineRule="auto"/>
        <w:jc w:val="both"/>
        <w:rPr>
          <w:rFonts w:ascii="Arial" w:hAnsi="Arial" w:cs="Arial"/>
          <w:sz w:val="24"/>
          <w:szCs w:val="24"/>
          <w:lang w:eastAsia="en-GB"/>
        </w:rPr>
      </w:pPr>
    </w:p>
    <w:p w14:paraId="6F793F65" w14:textId="027944AE" w:rsidR="002D3C79" w:rsidRPr="00516988" w:rsidRDefault="002D3C79" w:rsidP="00025FDD">
      <w:pPr>
        <w:pStyle w:val="ListParagraph"/>
        <w:numPr>
          <w:ilvl w:val="0"/>
          <w:numId w:val="18"/>
        </w:numPr>
        <w:autoSpaceDE w:val="0"/>
        <w:autoSpaceDN w:val="0"/>
        <w:adjustRightInd w:val="0"/>
        <w:spacing w:after="0" w:line="240" w:lineRule="auto"/>
        <w:jc w:val="both"/>
        <w:rPr>
          <w:rFonts w:ascii="Arial" w:hAnsi="Arial" w:cs="Arial"/>
          <w:sz w:val="24"/>
          <w:szCs w:val="24"/>
          <w:lang w:eastAsia="en-GB"/>
        </w:rPr>
      </w:pPr>
      <w:r w:rsidRPr="00516988">
        <w:rPr>
          <w:rFonts w:ascii="Arial" w:hAnsi="Arial" w:cs="Arial"/>
          <w:sz w:val="24"/>
          <w:szCs w:val="24"/>
          <w:lang w:eastAsia="en-GB"/>
        </w:rPr>
        <w:t xml:space="preserve">There is a strong focus on understanding the underlying issues that informed agency/professionals’ actions and what, if anything, prevented them from being able to properly help and protect Adult O from abuse. </w:t>
      </w:r>
      <w:r w:rsidR="008F5188" w:rsidRPr="00516988">
        <w:rPr>
          <w:rFonts w:ascii="Arial" w:hAnsi="Arial" w:cs="Arial"/>
          <w:sz w:val="24"/>
          <w:szCs w:val="24"/>
          <w:lang w:eastAsia="en-GB"/>
        </w:rPr>
        <w:t xml:space="preserve"> </w:t>
      </w:r>
      <w:r w:rsidRPr="00516988">
        <w:rPr>
          <w:rFonts w:ascii="Arial" w:hAnsi="Arial" w:cs="Arial"/>
          <w:sz w:val="24"/>
          <w:szCs w:val="24"/>
          <w:lang w:eastAsia="en-GB"/>
        </w:rPr>
        <w:t xml:space="preserve">Further information can be found in the </w:t>
      </w:r>
      <w:hyperlink r:id="rId10">
        <w:r w:rsidRPr="00516988">
          <w:rPr>
            <w:rStyle w:val="Hyperlink"/>
            <w:rFonts w:ascii="Arial" w:hAnsi="Arial" w:cs="Arial"/>
            <w:color w:val="auto"/>
            <w:sz w:val="24"/>
            <w:szCs w:val="24"/>
            <w:lang w:eastAsia="en-GB"/>
          </w:rPr>
          <w:t>Safeguarding Adults Review Policy and Procedure</w:t>
        </w:r>
      </w:hyperlink>
      <w:r w:rsidRPr="00516988">
        <w:rPr>
          <w:rFonts w:ascii="Arial" w:hAnsi="Arial" w:cs="Arial"/>
          <w:sz w:val="24"/>
          <w:szCs w:val="24"/>
          <w:lang w:eastAsia="en-GB"/>
        </w:rPr>
        <w:t xml:space="preserve"> and </w:t>
      </w:r>
      <w:hyperlink r:id="rId11">
        <w:r w:rsidRPr="00516988">
          <w:rPr>
            <w:rStyle w:val="Hyperlink"/>
            <w:rFonts w:ascii="Arial" w:hAnsi="Arial" w:cs="Arial"/>
            <w:color w:val="auto"/>
            <w:sz w:val="24"/>
            <w:szCs w:val="24"/>
            <w:lang w:eastAsia="en-GB"/>
          </w:rPr>
          <w:t>Safe Newcastle Domestic Homicide Reviews</w:t>
        </w:r>
      </w:hyperlink>
      <w:r w:rsidRPr="00516988">
        <w:rPr>
          <w:rFonts w:ascii="Arial" w:hAnsi="Arial" w:cs="Arial"/>
          <w:sz w:val="24"/>
          <w:szCs w:val="24"/>
          <w:lang w:eastAsia="en-GB"/>
        </w:rPr>
        <w:t xml:space="preserve">.  </w:t>
      </w:r>
    </w:p>
    <w:p w14:paraId="46EA5D10" w14:textId="77777777" w:rsidR="001E5D91" w:rsidRPr="00516988" w:rsidRDefault="001E5D91" w:rsidP="00AA345E">
      <w:pPr>
        <w:spacing w:after="0" w:line="240" w:lineRule="auto"/>
        <w:jc w:val="both"/>
        <w:rPr>
          <w:rFonts w:ascii="Arial" w:hAnsi="Arial" w:cs="Arial"/>
          <w:b/>
          <w:bCs/>
          <w:sz w:val="24"/>
          <w:szCs w:val="24"/>
        </w:rPr>
      </w:pPr>
    </w:p>
    <w:p w14:paraId="38787817" w14:textId="06306EE5" w:rsidR="000A225A" w:rsidRPr="00516988" w:rsidRDefault="000A225A"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 xml:space="preserve">It is important to note that this is a combined SAR / DHR and therefore has a different focus from a DHR.   It has a greater focus on the victim’s difficulties and lifestyle, and domestic abuse and coercive and controlling behaviour are not always the </w:t>
      </w:r>
      <w:r w:rsidR="004C22EC" w:rsidRPr="00516988">
        <w:rPr>
          <w:rFonts w:ascii="Arial" w:hAnsi="Arial" w:cs="Arial"/>
          <w:sz w:val="24"/>
          <w:szCs w:val="24"/>
        </w:rPr>
        <w:t>sole</w:t>
      </w:r>
      <w:r w:rsidRPr="00516988">
        <w:rPr>
          <w:rFonts w:ascii="Arial" w:hAnsi="Arial" w:cs="Arial"/>
          <w:sz w:val="24"/>
          <w:szCs w:val="24"/>
        </w:rPr>
        <w:t xml:space="preserve"> focus. </w:t>
      </w:r>
    </w:p>
    <w:p w14:paraId="2801080E" w14:textId="77777777" w:rsidR="001E5D91" w:rsidRPr="00516988" w:rsidRDefault="001E5D91" w:rsidP="00AA345E">
      <w:pPr>
        <w:spacing w:after="0" w:line="240" w:lineRule="auto"/>
        <w:jc w:val="both"/>
        <w:rPr>
          <w:rFonts w:ascii="Arial" w:hAnsi="Arial" w:cs="Arial"/>
          <w:sz w:val="24"/>
          <w:szCs w:val="24"/>
        </w:rPr>
      </w:pPr>
    </w:p>
    <w:p w14:paraId="05BC98A6" w14:textId="77777777" w:rsidR="000A225A" w:rsidRPr="00516988" w:rsidRDefault="000A225A" w:rsidP="00C32276">
      <w:pPr>
        <w:pStyle w:val="Default"/>
        <w:jc w:val="both"/>
        <w:rPr>
          <w:rFonts w:ascii="Arial" w:hAnsi="Arial" w:cs="Arial"/>
          <w:b/>
          <w:bCs/>
          <w:color w:val="auto"/>
        </w:rPr>
      </w:pPr>
    </w:p>
    <w:p w14:paraId="303F3138" w14:textId="77777777" w:rsidR="000A225A" w:rsidRPr="00516988" w:rsidRDefault="000A225A" w:rsidP="00C32276">
      <w:pPr>
        <w:pStyle w:val="Default"/>
        <w:jc w:val="both"/>
        <w:rPr>
          <w:rFonts w:ascii="Arial" w:hAnsi="Arial" w:cs="Arial"/>
          <w:b/>
          <w:bCs/>
          <w:color w:val="auto"/>
        </w:rPr>
      </w:pPr>
    </w:p>
    <w:p w14:paraId="4A9EC160" w14:textId="2F38C736" w:rsidR="001E5D91" w:rsidRPr="00516988" w:rsidRDefault="001E5D91" w:rsidP="00C32276">
      <w:pPr>
        <w:pStyle w:val="Default"/>
        <w:jc w:val="both"/>
        <w:rPr>
          <w:rFonts w:ascii="Arial" w:hAnsi="Arial" w:cs="Arial"/>
          <w:b/>
          <w:bCs/>
          <w:color w:val="auto"/>
        </w:rPr>
      </w:pPr>
      <w:r w:rsidRPr="00516988">
        <w:rPr>
          <w:rFonts w:ascii="Arial" w:hAnsi="Arial" w:cs="Arial"/>
          <w:b/>
          <w:bCs/>
          <w:color w:val="auto"/>
        </w:rPr>
        <w:t xml:space="preserve">Independent Review </w:t>
      </w:r>
    </w:p>
    <w:p w14:paraId="476D53DF" w14:textId="77777777" w:rsidR="001E5D91" w:rsidRPr="00516988" w:rsidRDefault="001E5D91" w:rsidP="00AA345E">
      <w:pPr>
        <w:pStyle w:val="Default"/>
        <w:jc w:val="both"/>
        <w:rPr>
          <w:rFonts w:ascii="Arial" w:hAnsi="Arial" w:cs="Arial"/>
          <w:color w:val="auto"/>
        </w:rPr>
      </w:pPr>
    </w:p>
    <w:p w14:paraId="48375D3D" w14:textId="6BA66631" w:rsidR="001E5D91" w:rsidRPr="00516988" w:rsidRDefault="00C32276" w:rsidP="00025FDD">
      <w:pPr>
        <w:pStyle w:val="Default"/>
        <w:numPr>
          <w:ilvl w:val="0"/>
          <w:numId w:val="18"/>
        </w:numPr>
        <w:jc w:val="both"/>
        <w:rPr>
          <w:rFonts w:ascii="Arial" w:hAnsi="Arial" w:cs="Arial"/>
          <w:color w:val="auto"/>
        </w:rPr>
      </w:pPr>
      <w:r w:rsidRPr="00516988">
        <w:rPr>
          <w:rFonts w:ascii="Arial" w:hAnsi="Arial" w:cs="Arial"/>
          <w:color w:val="auto"/>
        </w:rPr>
        <w:t xml:space="preserve"> </w:t>
      </w:r>
      <w:r w:rsidR="001E5D91" w:rsidRPr="00516988">
        <w:rPr>
          <w:rFonts w:ascii="Arial" w:hAnsi="Arial" w:cs="Arial"/>
          <w:color w:val="auto"/>
        </w:rPr>
        <w:t xml:space="preserve">Mike Ward was commissioned to write the overview report. </w:t>
      </w:r>
      <w:r w:rsidR="00A27F01" w:rsidRPr="00516988">
        <w:rPr>
          <w:rFonts w:ascii="Arial" w:hAnsi="Arial" w:cs="Arial"/>
          <w:color w:val="auto"/>
        </w:rPr>
        <w:t xml:space="preserve"> He is independent</w:t>
      </w:r>
      <w:r w:rsidR="001F58BE" w:rsidRPr="00516988">
        <w:rPr>
          <w:rFonts w:ascii="Arial" w:hAnsi="Arial" w:cs="Arial"/>
          <w:color w:val="auto"/>
        </w:rPr>
        <w:t>,</w:t>
      </w:r>
      <w:r w:rsidR="00A27F01" w:rsidRPr="00516988">
        <w:rPr>
          <w:rFonts w:ascii="Arial" w:hAnsi="Arial" w:cs="Arial"/>
          <w:color w:val="auto"/>
        </w:rPr>
        <w:t xml:space="preserve"> having never worked or lived in Newcastle.    </w:t>
      </w:r>
      <w:r w:rsidR="001E5D91" w:rsidRPr="00516988">
        <w:rPr>
          <w:rFonts w:ascii="Arial" w:hAnsi="Arial" w:cs="Arial"/>
          <w:color w:val="auto"/>
        </w:rPr>
        <w:t xml:space="preserve">He has been the author of </w:t>
      </w:r>
      <w:r w:rsidR="00A27F01" w:rsidRPr="00516988">
        <w:rPr>
          <w:rFonts w:ascii="Arial" w:hAnsi="Arial" w:cs="Arial"/>
          <w:color w:val="auto"/>
        </w:rPr>
        <w:t>twenty five</w:t>
      </w:r>
      <w:r w:rsidR="001E5D91" w:rsidRPr="00516988">
        <w:rPr>
          <w:rFonts w:ascii="Arial" w:hAnsi="Arial" w:cs="Arial"/>
          <w:color w:val="auto"/>
        </w:rPr>
        <w:t xml:space="preserve"> </w:t>
      </w:r>
      <w:r w:rsidR="00DD312A" w:rsidRPr="00516988">
        <w:rPr>
          <w:rFonts w:ascii="Arial" w:hAnsi="Arial" w:cs="Arial"/>
          <w:color w:val="auto"/>
        </w:rPr>
        <w:t>SAR</w:t>
      </w:r>
      <w:r w:rsidR="001E5D91" w:rsidRPr="00516988">
        <w:rPr>
          <w:rFonts w:ascii="Arial" w:hAnsi="Arial" w:cs="Arial"/>
          <w:color w:val="auto"/>
        </w:rPr>
        <w:t xml:space="preserve">s as well as drug and alcohol death reviews and a member of a mental health homicide inquiry team.    He worked in </w:t>
      </w:r>
      <w:r w:rsidR="007F3252" w:rsidRPr="00516988">
        <w:rPr>
          <w:rFonts w:ascii="Arial" w:hAnsi="Arial" w:cs="Arial"/>
          <w:color w:val="auto"/>
        </w:rPr>
        <w:t>A</w:t>
      </w:r>
      <w:r w:rsidR="001E5D91" w:rsidRPr="00516988">
        <w:rPr>
          <w:rFonts w:ascii="Arial" w:hAnsi="Arial" w:cs="Arial"/>
          <w:color w:val="auto"/>
        </w:rPr>
        <w:t xml:space="preserve">dult </w:t>
      </w:r>
      <w:r w:rsidR="007F3252" w:rsidRPr="00516988">
        <w:rPr>
          <w:rFonts w:ascii="Arial" w:hAnsi="Arial" w:cs="Arial"/>
          <w:color w:val="auto"/>
        </w:rPr>
        <w:t>S</w:t>
      </w:r>
      <w:r w:rsidR="001E5D91" w:rsidRPr="00516988">
        <w:rPr>
          <w:rFonts w:ascii="Arial" w:hAnsi="Arial" w:cs="Arial"/>
          <w:color w:val="auto"/>
        </w:rPr>
        <w:t xml:space="preserve">ocial </w:t>
      </w:r>
      <w:r w:rsidR="007F3252" w:rsidRPr="00516988">
        <w:rPr>
          <w:rFonts w:ascii="Arial" w:hAnsi="Arial" w:cs="Arial"/>
          <w:color w:val="auto"/>
        </w:rPr>
        <w:t>C</w:t>
      </w:r>
      <w:r w:rsidR="001E5D91" w:rsidRPr="00516988">
        <w:rPr>
          <w:rFonts w:ascii="Arial" w:hAnsi="Arial" w:cs="Arial"/>
          <w:color w:val="auto"/>
        </w:rPr>
        <w:t xml:space="preserve">are for many years but in the last decade has worked mainly on developing responses to change resistant dependent drinkers and drug users. </w:t>
      </w:r>
      <w:r w:rsidR="001A6BA9" w:rsidRPr="00516988">
        <w:rPr>
          <w:rFonts w:ascii="Arial" w:hAnsi="Arial" w:cs="Arial"/>
          <w:color w:val="auto"/>
        </w:rPr>
        <w:t xml:space="preserve"> He has undertaken research and led training with Against Violence and Abuse on the role of alcohol as a contributor to domestic violence and abuse.    He has undertaken the Home Office’s online learning on conducting Domestic Homicide Reviews.</w:t>
      </w:r>
    </w:p>
    <w:p w14:paraId="0F00D517" w14:textId="77777777" w:rsidR="001E5D91" w:rsidRPr="00516988" w:rsidRDefault="001E5D91" w:rsidP="00AA345E">
      <w:pPr>
        <w:autoSpaceDE w:val="0"/>
        <w:autoSpaceDN w:val="0"/>
        <w:adjustRightInd w:val="0"/>
        <w:spacing w:after="0" w:line="240" w:lineRule="auto"/>
        <w:jc w:val="both"/>
        <w:rPr>
          <w:rFonts w:ascii="Arial" w:hAnsi="Arial" w:cs="Arial"/>
          <w:b/>
          <w:bCs/>
          <w:sz w:val="24"/>
          <w:szCs w:val="24"/>
        </w:rPr>
      </w:pPr>
    </w:p>
    <w:p w14:paraId="4E5795FC" w14:textId="77777777" w:rsidR="0051426B" w:rsidRPr="00516988" w:rsidRDefault="0051426B" w:rsidP="00AA345E">
      <w:pPr>
        <w:autoSpaceDE w:val="0"/>
        <w:autoSpaceDN w:val="0"/>
        <w:adjustRightInd w:val="0"/>
        <w:spacing w:after="0" w:line="240" w:lineRule="auto"/>
        <w:jc w:val="both"/>
        <w:rPr>
          <w:rFonts w:ascii="Arial" w:hAnsi="Arial" w:cs="Arial"/>
          <w:b/>
          <w:bCs/>
          <w:sz w:val="24"/>
          <w:szCs w:val="24"/>
        </w:rPr>
      </w:pPr>
    </w:p>
    <w:p w14:paraId="1121D265" w14:textId="1F88EA79" w:rsidR="0051426B" w:rsidRPr="00516988" w:rsidRDefault="0051426B" w:rsidP="00C32276">
      <w:pPr>
        <w:spacing w:after="0" w:line="240" w:lineRule="auto"/>
        <w:jc w:val="both"/>
        <w:rPr>
          <w:rFonts w:ascii="Arial" w:hAnsi="Arial" w:cs="Arial"/>
          <w:b/>
          <w:bCs/>
          <w:sz w:val="24"/>
          <w:szCs w:val="24"/>
        </w:rPr>
      </w:pPr>
      <w:r w:rsidRPr="00516988">
        <w:rPr>
          <w:rFonts w:ascii="Arial" w:hAnsi="Arial" w:cs="Arial"/>
          <w:b/>
          <w:bCs/>
          <w:sz w:val="24"/>
          <w:szCs w:val="24"/>
        </w:rPr>
        <w:t>Methodology</w:t>
      </w:r>
    </w:p>
    <w:p w14:paraId="59912B1B" w14:textId="77777777" w:rsidR="0051426B" w:rsidRPr="00516988" w:rsidRDefault="0051426B" w:rsidP="00AA345E">
      <w:pPr>
        <w:pStyle w:val="Default"/>
        <w:jc w:val="both"/>
        <w:rPr>
          <w:rFonts w:ascii="Arial" w:hAnsi="Arial" w:cs="Arial"/>
          <w:color w:val="auto"/>
        </w:rPr>
      </w:pPr>
    </w:p>
    <w:p w14:paraId="312F906A" w14:textId="3C5355C7" w:rsidR="0051426B" w:rsidRPr="00516988" w:rsidRDefault="0051426B" w:rsidP="00025FDD">
      <w:pPr>
        <w:pStyle w:val="Default"/>
        <w:numPr>
          <w:ilvl w:val="0"/>
          <w:numId w:val="18"/>
        </w:numPr>
        <w:jc w:val="both"/>
        <w:rPr>
          <w:rFonts w:ascii="Arial" w:hAnsi="Arial" w:cs="Arial"/>
          <w:color w:val="auto"/>
        </w:rPr>
      </w:pPr>
      <w:r w:rsidRPr="00516988">
        <w:rPr>
          <w:rFonts w:ascii="Arial" w:hAnsi="Arial" w:cs="Arial"/>
          <w:color w:val="auto"/>
        </w:rPr>
        <w:t xml:space="preserve">A </w:t>
      </w:r>
      <w:r w:rsidR="005643B1" w:rsidRPr="00516988">
        <w:rPr>
          <w:rFonts w:ascii="Arial" w:hAnsi="Arial" w:cs="Arial"/>
          <w:color w:val="auto"/>
        </w:rPr>
        <w:t xml:space="preserve">joint </w:t>
      </w:r>
      <w:r w:rsidRPr="00516988">
        <w:rPr>
          <w:rFonts w:ascii="Arial" w:hAnsi="Arial" w:cs="Arial"/>
          <w:color w:val="auto"/>
        </w:rPr>
        <w:t xml:space="preserve">multi-agency panel of the </w:t>
      </w:r>
      <w:r w:rsidR="0091223B" w:rsidRPr="00516988">
        <w:rPr>
          <w:rFonts w:ascii="Arial" w:hAnsi="Arial" w:cs="Arial"/>
          <w:color w:val="auto"/>
        </w:rPr>
        <w:t>SAB</w:t>
      </w:r>
      <w:r w:rsidR="000D2717" w:rsidRPr="00516988">
        <w:rPr>
          <w:rFonts w:ascii="Arial" w:hAnsi="Arial" w:cs="Arial"/>
          <w:color w:val="auto"/>
        </w:rPr>
        <w:t xml:space="preserve"> </w:t>
      </w:r>
      <w:r w:rsidR="00E12337" w:rsidRPr="00516988">
        <w:rPr>
          <w:rFonts w:ascii="Arial" w:hAnsi="Arial" w:cs="Arial"/>
          <w:color w:val="auto"/>
        </w:rPr>
        <w:t>and</w:t>
      </w:r>
      <w:r w:rsidR="005643B1" w:rsidRPr="00516988">
        <w:rPr>
          <w:rFonts w:ascii="Arial" w:hAnsi="Arial" w:cs="Arial"/>
          <w:color w:val="auto"/>
        </w:rPr>
        <w:t xml:space="preserve"> </w:t>
      </w:r>
      <w:r w:rsidR="0091223B" w:rsidRPr="00516988">
        <w:rPr>
          <w:rFonts w:ascii="Arial" w:hAnsi="Arial" w:cs="Arial"/>
          <w:color w:val="auto"/>
        </w:rPr>
        <w:t>Safe Newcastle</w:t>
      </w:r>
      <w:r w:rsidRPr="00516988">
        <w:rPr>
          <w:rFonts w:ascii="Arial" w:hAnsi="Arial" w:cs="Arial"/>
          <w:color w:val="auto"/>
        </w:rPr>
        <w:t xml:space="preserve"> was set up to commissio</w:t>
      </w:r>
      <w:r w:rsidR="00730959" w:rsidRPr="00516988">
        <w:rPr>
          <w:rFonts w:ascii="Arial" w:hAnsi="Arial" w:cs="Arial"/>
          <w:color w:val="auto"/>
        </w:rPr>
        <w:t>n</w:t>
      </w:r>
      <w:r w:rsidRPr="00516988">
        <w:rPr>
          <w:rFonts w:ascii="Arial" w:hAnsi="Arial" w:cs="Arial"/>
          <w:color w:val="auto"/>
        </w:rPr>
        <w:t xml:space="preserve"> </w:t>
      </w:r>
      <w:r w:rsidR="001A0AAF" w:rsidRPr="00516988">
        <w:rPr>
          <w:rFonts w:ascii="Arial" w:hAnsi="Arial" w:cs="Arial"/>
          <w:color w:val="auto"/>
        </w:rPr>
        <w:t>the</w:t>
      </w:r>
      <w:r w:rsidRPr="00516988">
        <w:rPr>
          <w:rFonts w:ascii="Arial" w:hAnsi="Arial" w:cs="Arial"/>
          <w:color w:val="auto"/>
        </w:rPr>
        <w:t xml:space="preserve"> independent author</w:t>
      </w:r>
      <w:r w:rsidR="001A0AAF" w:rsidRPr="00516988">
        <w:rPr>
          <w:rFonts w:ascii="Arial" w:hAnsi="Arial" w:cs="Arial"/>
          <w:color w:val="auto"/>
        </w:rPr>
        <w:t xml:space="preserve"> </w:t>
      </w:r>
      <w:r w:rsidR="006E46D4" w:rsidRPr="00516988">
        <w:rPr>
          <w:rFonts w:ascii="Arial" w:hAnsi="Arial" w:cs="Arial"/>
          <w:color w:val="auto"/>
        </w:rPr>
        <w:t xml:space="preserve">and </w:t>
      </w:r>
      <w:r w:rsidR="001A0AAF" w:rsidRPr="00516988">
        <w:rPr>
          <w:rFonts w:ascii="Arial" w:hAnsi="Arial" w:cs="Arial"/>
          <w:color w:val="auto"/>
        </w:rPr>
        <w:t>oversee the review</w:t>
      </w:r>
      <w:r w:rsidRPr="00516988">
        <w:rPr>
          <w:rFonts w:ascii="Arial" w:hAnsi="Arial" w:cs="Arial"/>
          <w:color w:val="auto"/>
        </w:rPr>
        <w:t>.</w:t>
      </w:r>
      <w:r w:rsidR="0091223B" w:rsidRPr="00516988">
        <w:rPr>
          <w:rFonts w:ascii="Arial" w:hAnsi="Arial" w:cs="Arial"/>
          <w:color w:val="auto"/>
        </w:rPr>
        <w:t xml:space="preserve"> </w:t>
      </w:r>
      <w:r w:rsidRPr="00516988">
        <w:rPr>
          <w:rFonts w:ascii="Arial" w:hAnsi="Arial" w:cs="Arial"/>
          <w:color w:val="auto"/>
        </w:rPr>
        <w:t xml:space="preserve"> Initial information was sought from agencies involved with </w:t>
      </w:r>
      <w:r w:rsidR="00891001" w:rsidRPr="00516988">
        <w:rPr>
          <w:rFonts w:ascii="Arial" w:hAnsi="Arial" w:cs="Arial"/>
          <w:color w:val="auto"/>
        </w:rPr>
        <w:t xml:space="preserve">Adult O and </w:t>
      </w:r>
      <w:r w:rsidR="00700148" w:rsidRPr="00516988">
        <w:rPr>
          <w:rFonts w:ascii="Arial" w:hAnsi="Arial" w:cs="Arial"/>
          <w:color w:val="auto"/>
        </w:rPr>
        <w:t>her final partner</w:t>
      </w:r>
      <w:r w:rsidR="009D54AE" w:rsidRPr="00516988">
        <w:rPr>
          <w:rFonts w:ascii="Arial" w:hAnsi="Arial" w:cs="Arial"/>
          <w:color w:val="auto"/>
        </w:rPr>
        <w:t xml:space="preserve"> </w:t>
      </w:r>
      <w:r w:rsidR="000B4A7A" w:rsidRPr="00516988">
        <w:rPr>
          <w:rFonts w:ascii="Arial" w:hAnsi="Arial" w:cs="Arial"/>
          <w:color w:val="auto"/>
        </w:rPr>
        <w:t>JC</w:t>
      </w:r>
      <w:r w:rsidR="009D54AE" w:rsidRPr="00516988">
        <w:rPr>
          <w:rFonts w:ascii="Arial" w:hAnsi="Arial" w:cs="Arial"/>
          <w:color w:val="auto"/>
        </w:rPr>
        <w:t>.</w:t>
      </w:r>
      <w:r w:rsidRPr="00516988">
        <w:rPr>
          <w:rFonts w:ascii="Arial" w:hAnsi="Arial" w:cs="Arial"/>
          <w:color w:val="auto"/>
        </w:rPr>
        <w:t xml:space="preserve"> </w:t>
      </w:r>
      <w:r w:rsidR="009D54AE" w:rsidRPr="00516988">
        <w:rPr>
          <w:rFonts w:ascii="Arial" w:hAnsi="Arial" w:cs="Arial"/>
          <w:color w:val="auto"/>
        </w:rPr>
        <w:t>T</w:t>
      </w:r>
      <w:r w:rsidRPr="00516988">
        <w:rPr>
          <w:rFonts w:ascii="Arial" w:hAnsi="Arial" w:cs="Arial"/>
          <w:color w:val="auto"/>
        </w:rPr>
        <w:t xml:space="preserve">his supported the development of </w:t>
      </w:r>
      <w:r w:rsidR="002D5088" w:rsidRPr="00516988">
        <w:rPr>
          <w:rFonts w:ascii="Arial" w:hAnsi="Arial" w:cs="Arial"/>
          <w:color w:val="auto"/>
        </w:rPr>
        <w:t>Terms of Reference</w:t>
      </w:r>
      <w:r w:rsidR="009748BE" w:rsidRPr="00516988">
        <w:rPr>
          <w:rFonts w:ascii="Arial" w:hAnsi="Arial" w:cs="Arial"/>
          <w:color w:val="auto"/>
        </w:rPr>
        <w:t xml:space="preserve"> which are included as an appendix</w:t>
      </w:r>
      <w:r w:rsidRPr="00516988">
        <w:rPr>
          <w:rFonts w:ascii="Arial" w:hAnsi="Arial" w:cs="Arial"/>
          <w:color w:val="auto"/>
        </w:rPr>
        <w:t>.    More detailed Information was sought from the involved agencies in the form of</w:t>
      </w:r>
      <w:r w:rsidR="003463BC" w:rsidRPr="00516988">
        <w:rPr>
          <w:rFonts w:ascii="Arial" w:hAnsi="Arial" w:cs="Arial"/>
          <w:color w:val="auto"/>
        </w:rPr>
        <w:t xml:space="preserve"> </w:t>
      </w:r>
      <w:r w:rsidR="00FC41BE" w:rsidRPr="00516988">
        <w:rPr>
          <w:rFonts w:ascii="Arial" w:eastAsia="Times New Roman" w:hAnsi="Arial" w:cs="Arial"/>
          <w:color w:val="auto"/>
          <w:lang w:eastAsia="en-GB"/>
        </w:rPr>
        <w:t>Individual Management Review</w:t>
      </w:r>
      <w:r w:rsidR="00F13040" w:rsidRPr="00516988">
        <w:rPr>
          <w:rFonts w:ascii="Arial" w:eastAsia="Times New Roman" w:hAnsi="Arial" w:cs="Arial"/>
          <w:color w:val="auto"/>
          <w:lang w:eastAsia="en-GB"/>
        </w:rPr>
        <w:t xml:space="preserve"> (IMR)</w:t>
      </w:r>
      <w:r w:rsidR="00FC41BE" w:rsidRPr="00516988">
        <w:rPr>
          <w:rFonts w:ascii="Arial" w:eastAsia="Times New Roman" w:hAnsi="Arial" w:cs="Arial"/>
          <w:color w:val="auto"/>
          <w:lang w:eastAsia="en-GB"/>
        </w:rPr>
        <w:t> </w:t>
      </w:r>
      <w:r w:rsidRPr="00516988">
        <w:rPr>
          <w:rFonts w:ascii="Arial" w:hAnsi="Arial" w:cs="Arial"/>
          <w:color w:val="auto"/>
        </w:rPr>
        <w:t>report</w:t>
      </w:r>
      <w:r w:rsidR="00322C6A" w:rsidRPr="00516988">
        <w:rPr>
          <w:rFonts w:ascii="Arial" w:hAnsi="Arial" w:cs="Arial"/>
          <w:color w:val="auto"/>
        </w:rPr>
        <w:t>s</w:t>
      </w:r>
      <w:r w:rsidR="003463BC" w:rsidRPr="00516988">
        <w:rPr>
          <w:rFonts w:ascii="Arial" w:hAnsi="Arial" w:cs="Arial"/>
          <w:color w:val="auto"/>
        </w:rPr>
        <w:t xml:space="preserve"> addressing the themes in the Terms of Reference.</w:t>
      </w:r>
      <w:r w:rsidRPr="00516988">
        <w:rPr>
          <w:rFonts w:ascii="Arial" w:hAnsi="Arial" w:cs="Arial"/>
          <w:color w:val="auto"/>
        </w:rPr>
        <w:t xml:space="preserve">   Agencies were also invited to include any other information they considered relevant.   This included information from outside the time period identified.   </w:t>
      </w:r>
    </w:p>
    <w:p w14:paraId="08C3F1AD" w14:textId="77777777" w:rsidR="0051426B" w:rsidRPr="00516988" w:rsidRDefault="0051426B" w:rsidP="00AA345E">
      <w:pPr>
        <w:pStyle w:val="Default"/>
        <w:jc w:val="both"/>
        <w:rPr>
          <w:rFonts w:ascii="Arial" w:hAnsi="Arial" w:cs="Arial"/>
          <w:color w:val="auto"/>
        </w:rPr>
      </w:pPr>
    </w:p>
    <w:p w14:paraId="6F87AA48" w14:textId="6C13932D" w:rsidR="0051426B" w:rsidRPr="00516988" w:rsidRDefault="0051426B"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The following agencies were involved in the process</w:t>
      </w:r>
      <w:r w:rsidR="00057ABF" w:rsidRPr="00516988">
        <w:rPr>
          <w:rFonts w:ascii="Arial" w:hAnsi="Arial" w:cs="Arial"/>
          <w:sz w:val="24"/>
          <w:szCs w:val="24"/>
        </w:rPr>
        <w:t xml:space="preserve"> and in the panel</w:t>
      </w:r>
      <w:r w:rsidRPr="00516988">
        <w:rPr>
          <w:rFonts w:ascii="Arial" w:hAnsi="Arial" w:cs="Arial"/>
          <w:sz w:val="24"/>
          <w:szCs w:val="24"/>
        </w:rPr>
        <w:t>:</w:t>
      </w:r>
    </w:p>
    <w:p w14:paraId="79990369" w14:textId="77777777" w:rsidR="005675DF" w:rsidRPr="00516988" w:rsidRDefault="005675DF" w:rsidP="005675DF">
      <w:pPr>
        <w:pStyle w:val="ListParagraph"/>
        <w:numPr>
          <w:ilvl w:val="0"/>
          <w:numId w:val="32"/>
        </w:numPr>
        <w:spacing w:after="0" w:line="240" w:lineRule="auto"/>
        <w:jc w:val="both"/>
        <w:rPr>
          <w:rFonts w:ascii="Arial" w:hAnsi="Arial" w:cs="Arial"/>
          <w:sz w:val="24"/>
          <w:szCs w:val="24"/>
        </w:rPr>
      </w:pPr>
      <w:r w:rsidRPr="00516988">
        <w:rPr>
          <w:rFonts w:ascii="Arial" w:hAnsi="Arial" w:cs="Arial"/>
          <w:sz w:val="24"/>
          <w:szCs w:val="24"/>
        </w:rPr>
        <w:t>Newcastle upon Tyne Hospitals NHS Foundation Trust. Lesley Sinclair</w:t>
      </w:r>
    </w:p>
    <w:p w14:paraId="7E24BEAA" w14:textId="77777777" w:rsidR="005675DF" w:rsidRPr="00516988" w:rsidRDefault="005675DF" w:rsidP="005675DF">
      <w:pPr>
        <w:pStyle w:val="ListParagraph"/>
        <w:numPr>
          <w:ilvl w:val="0"/>
          <w:numId w:val="32"/>
        </w:numPr>
        <w:spacing w:after="0" w:line="240" w:lineRule="auto"/>
        <w:jc w:val="both"/>
        <w:rPr>
          <w:rFonts w:ascii="Arial" w:hAnsi="Arial" w:cs="Arial"/>
          <w:sz w:val="24"/>
          <w:szCs w:val="24"/>
        </w:rPr>
      </w:pPr>
      <w:r w:rsidRPr="00516988">
        <w:rPr>
          <w:rFonts w:ascii="Arial" w:hAnsi="Arial" w:cs="Arial"/>
          <w:sz w:val="24"/>
          <w:szCs w:val="24"/>
        </w:rPr>
        <w:t>Department for Work and Pensions. Jackie Butson</w:t>
      </w:r>
    </w:p>
    <w:p w14:paraId="62B372C5" w14:textId="77777777" w:rsidR="005675DF" w:rsidRPr="00516988" w:rsidRDefault="005675DF" w:rsidP="005675DF">
      <w:pPr>
        <w:pStyle w:val="ListParagraph"/>
        <w:numPr>
          <w:ilvl w:val="0"/>
          <w:numId w:val="32"/>
        </w:numPr>
        <w:spacing w:after="0" w:line="240" w:lineRule="auto"/>
        <w:jc w:val="both"/>
        <w:rPr>
          <w:rFonts w:ascii="Arial" w:hAnsi="Arial" w:cs="Arial"/>
          <w:sz w:val="24"/>
          <w:szCs w:val="24"/>
        </w:rPr>
      </w:pPr>
      <w:r w:rsidRPr="00516988">
        <w:rPr>
          <w:rFonts w:ascii="Arial" w:hAnsi="Arial" w:cs="Arial"/>
          <w:sz w:val="24"/>
          <w:szCs w:val="24"/>
        </w:rPr>
        <w:t xml:space="preserve">Your Home Newcastle City Council Housing Provider </w:t>
      </w:r>
      <w:r w:rsidRPr="00516988">
        <w:rPr>
          <w:rFonts w:ascii="Arial" w:hAnsi="Arial" w:cs="Arial"/>
          <w:sz w:val="24"/>
          <w:szCs w:val="24"/>
          <w:lang w:eastAsia="en-GB"/>
        </w:rPr>
        <w:t>(contact with JC). Caron Storey</w:t>
      </w:r>
    </w:p>
    <w:p w14:paraId="1946E8E1" w14:textId="77777777" w:rsidR="005675DF" w:rsidRPr="00516988" w:rsidRDefault="005675DF" w:rsidP="005675DF">
      <w:pPr>
        <w:pStyle w:val="ListParagraph"/>
        <w:numPr>
          <w:ilvl w:val="0"/>
          <w:numId w:val="32"/>
        </w:numPr>
        <w:spacing w:after="0" w:line="240" w:lineRule="auto"/>
        <w:jc w:val="both"/>
        <w:rPr>
          <w:rFonts w:ascii="Arial" w:hAnsi="Arial" w:cs="Arial"/>
          <w:sz w:val="24"/>
          <w:szCs w:val="24"/>
        </w:rPr>
      </w:pPr>
      <w:r w:rsidRPr="00516988">
        <w:rPr>
          <w:rFonts w:ascii="Arial" w:hAnsi="Arial" w:cs="Arial"/>
          <w:sz w:val="24"/>
          <w:szCs w:val="24"/>
          <w:lang w:eastAsia="en-GB"/>
        </w:rPr>
        <w:t>Cumbria, Northumberland, Tyne and Wear NHS Foundation Trust. Jo Sharpe</w:t>
      </w:r>
    </w:p>
    <w:p w14:paraId="5060B623" w14:textId="77777777" w:rsidR="005675DF" w:rsidRPr="00516988" w:rsidRDefault="005675DF" w:rsidP="005675DF">
      <w:pPr>
        <w:pStyle w:val="ListParagraph"/>
        <w:numPr>
          <w:ilvl w:val="0"/>
          <w:numId w:val="32"/>
        </w:numPr>
        <w:spacing w:after="0" w:line="240" w:lineRule="auto"/>
        <w:jc w:val="both"/>
        <w:rPr>
          <w:rFonts w:ascii="Arial" w:hAnsi="Arial" w:cs="Arial"/>
          <w:sz w:val="24"/>
          <w:szCs w:val="24"/>
        </w:rPr>
      </w:pPr>
      <w:r w:rsidRPr="00516988">
        <w:rPr>
          <w:rFonts w:ascii="Arial" w:hAnsi="Arial" w:cs="Arial"/>
          <w:sz w:val="24"/>
          <w:szCs w:val="24"/>
          <w:lang w:eastAsia="en-GB"/>
        </w:rPr>
        <w:t>Newcastle City Council (Adult Social Care) Jonathan Jamison and Sam Keith</w:t>
      </w:r>
    </w:p>
    <w:p w14:paraId="2938319C" w14:textId="77777777" w:rsidR="005675DF" w:rsidRPr="00516988" w:rsidRDefault="005675DF" w:rsidP="005675DF">
      <w:pPr>
        <w:pStyle w:val="ListParagraph"/>
        <w:numPr>
          <w:ilvl w:val="0"/>
          <w:numId w:val="32"/>
        </w:numPr>
        <w:spacing w:after="0" w:line="240" w:lineRule="auto"/>
        <w:jc w:val="both"/>
        <w:rPr>
          <w:rFonts w:ascii="Arial" w:hAnsi="Arial" w:cs="Arial"/>
          <w:sz w:val="24"/>
          <w:szCs w:val="24"/>
        </w:rPr>
      </w:pPr>
      <w:r w:rsidRPr="00516988">
        <w:rPr>
          <w:rFonts w:ascii="Arial" w:hAnsi="Arial" w:cs="Arial"/>
          <w:sz w:val="24"/>
          <w:szCs w:val="24"/>
          <w:lang w:eastAsia="en-GB"/>
        </w:rPr>
        <w:t>Newcastle Safeguarding Adults Board. Claire Nixon</w:t>
      </w:r>
    </w:p>
    <w:p w14:paraId="6BD3FFCA" w14:textId="77777777" w:rsidR="005675DF" w:rsidRPr="00516988" w:rsidRDefault="005675DF" w:rsidP="005675DF">
      <w:pPr>
        <w:pStyle w:val="ListParagraph"/>
        <w:numPr>
          <w:ilvl w:val="0"/>
          <w:numId w:val="32"/>
        </w:numPr>
        <w:spacing w:after="0" w:line="240" w:lineRule="auto"/>
        <w:jc w:val="both"/>
        <w:rPr>
          <w:rFonts w:ascii="Arial" w:hAnsi="Arial" w:cs="Arial"/>
          <w:sz w:val="24"/>
          <w:szCs w:val="24"/>
        </w:rPr>
      </w:pPr>
      <w:r w:rsidRPr="00516988">
        <w:rPr>
          <w:rFonts w:ascii="Arial" w:hAnsi="Arial" w:cs="Arial"/>
          <w:sz w:val="24"/>
          <w:szCs w:val="24"/>
          <w:lang w:eastAsia="en-GB"/>
        </w:rPr>
        <w:t>Newcastle City Council, (Community Safety Team) Joan Flood</w:t>
      </w:r>
    </w:p>
    <w:p w14:paraId="54428F11" w14:textId="77777777" w:rsidR="005675DF" w:rsidRPr="00516988" w:rsidRDefault="005675DF" w:rsidP="005675DF">
      <w:pPr>
        <w:pStyle w:val="ListParagraph"/>
        <w:numPr>
          <w:ilvl w:val="0"/>
          <w:numId w:val="32"/>
        </w:numPr>
        <w:spacing w:after="0" w:line="240" w:lineRule="auto"/>
        <w:jc w:val="both"/>
        <w:rPr>
          <w:rFonts w:ascii="Arial" w:hAnsi="Arial" w:cs="Arial"/>
          <w:sz w:val="24"/>
          <w:szCs w:val="24"/>
        </w:rPr>
      </w:pPr>
      <w:r w:rsidRPr="00516988">
        <w:rPr>
          <w:rFonts w:ascii="Arial" w:hAnsi="Arial" w:cs="Arial"/>
          <w:sz w:val="24"/>
          <w:szCs w:val="24"/>
          <w:lang w:eastAsia="en-GB"/>
        </w:rPr>
        <w:t>Newcastle Integrated Domestic Abuse Service (NIDAS). Laura McIntyre</w:t>
      </w:r>
    </w:p>
    <w:p w14:paraId="18775426" w14:textId="77777777" w:rsidR="005675DF" w:rsidRPr="00516988" w:rsidRDefault="005675DF" w:rsidP="005675DF">
      <w:pPr>
        <w:pStyle w:val="ListParagraph"/>
        <w:numPr>
          <w:ilvl w:val="0"/>
          <w:numId w:val="32"/>
        </w:numPr>
        <w:spacing w:after="0" w:line="240" w:lineRule="auto"/>
        <w:jc w:val="both"/>
        <w:rPr>
          <w:rFonts w:ascii="Arial" w:hAnsi="Arial" w:cs="Arial"/>
          <w:sz w:val="24"/>
          <w:szCs w:val="24"/>
        </w:rPr>
      </w:pPr>
      <w:r w:rsidRPr="00516988">
        <w:rPr>
          <w:rFonts w:ascii="Arial" w:hAnsi="Arial" w:cs="Arial"/>
          <w:sz w:val="24"/>
          <w:szCs w:val="24"/>
          <w:lang w:eastAsia="en-GB"/>
        </w:rPr>
        <w:t>Northumbria Police. Ian Callaghan</w:t>
      </w:r>
    </w:p>
    <w:p w14:paraId="34E3E888" w14:textId="77777777" w:rsidR="005675DF" w:rsidRPr="00516988" w:rsidRDefault="005675DF" w:rsidP="005675DF">
      <w:pPr>
        <w:pStyle w:val="ListParagraph"/>
        <w:numPr>
          <w:ilvl w:val="0"/>
          <w:numId w:val="32"/>
        </w:numPr>
        <w:spacing w:after="0" w:line="240" w:lineRule="auto"/>
        <w:jc w:val="both"/>
        <w:rPr>
          <w:rFonts w:ascii="Arial" w:hAnsi="Arial" w:cs="Arial"/>
          <w:sz w:val="24"/>
          <w:szCs w:val="24"/>
        </w:rPr>
      </w:pPr>
      <w:r w:rsidRPr="00516988">
        <w:rPr>
          <w:rFonts w:ascii="Arial" w:hAnsi="Arial" w:cs="Arial"/>
          <w:sz w:val="24"/>
          <w:szCs w:val="24"/>
          <w:lang w:eastAsia="en-GB"/>
        </w:rPr>
        <w:t>North East Ambulance Service. Jane Stubbings</w:t>
      </w:r>
    </w:p>
    <w:p w14:paraId="265C8220" w14:textId="77777777" w:rsidR="005675DF" w:rsidRPr="00516988" w:rsidRDefault="005675DF" w:rsidP="005675DF">
      <w:pPr>
        <w:pStyle w:val="ListParagraph"/>
        <w:numPr>
          <w:ilvl w:val="0"/>
          <w:numId w:val="32"/>
        </w:numPr>
        <w:spacing w:after="0" w:line="240" w:lineRule="auto"/>
        <w:jc w:val="both"/>
        <w:rPr>
          <w:rFonts w:ascii="Arial" w:hAnsi="Arial" w:cs="Arial"/>
          <w:sz w:val="24"/>
          <w:szCs w:val="24"/>
        </w:rPr>
      </w:pPr>
      <w:r w:rsidRPr="00516988">
        <w:rPr>
          <w:rFonts w:ascii="Arial" w:hAnsi="Arial" w:cs="Arial"/>
          <w:sz w:val="24"/>
          <w:szCs w:val="24"/>
          <w:lang w:eastAsia="en-GB"/>
        </w:rPr>
        <w:t>North East and North Cumbria Integrated Care Board. Dr Karen Hutchinson</w:t>
      </w:r>
    </w:p>
    <w:p w14:paraId="45F8BB80" w14:textId="5175ABD3" w:rsidR="005675DF" w:rsidRPr="00516988" w:rsidRDefault="005675DF" w:rsidP="005675DF">
      <w:pPr>
        <w:pStyle w:val="ListParagraph"/>
        <w:numPr>
          <w:ilvl w:val="0"/>
          <w:numId w:val="32"/>
        </w:numPr>
        <w:spacing w:after="0" w:line="240" w:lineRule="auto"/>
        <w:jc w:val="both"/>
        <w:rPr>
          <w:rFonts w:ascii="Arial" w:hAnsi="Arial" w:cs="Arial"/>
          <w:sz w:val="24"/>
          <w:szCs w:val="24"/>
        </w:rPr>
      </w:pPr>
      <w:r w:rsidRPr="00516988">
        <w:rPr>
          <w:rFonts w:ascii="Arial" w:hAnsi="Arial" w:cs="Arial"/>
          <w:sz w:val="24"/>
          <w:szCs w:val="24"/>
          <w:lang w:eastAsia="en-GB"/>
        </w:rPr>
        <w:t>The Probation Service (contact with JC) Paul Weatherstone.</w:t>
      </w:r>
    </w:p>
    <w:p w14:paraId="03548CE9" w14:textId="77777777" w:rsidR="0034284C" w:rsidRPr="00516988" w:rsidRDefault="0034284C" w:rsidP="00263822">
      <w:pPr>
        <w:pStyle w:val="pf0"/>
        <w:spacing w:before="0" w:beforeAutospacing="0" w:after="0" w:afterAutospacing="0"/>
        <w:jc w:val="both"/>
        <w:rPr>
          <w:rFonts w:ascii="Arial" w:hAnsi="Arial" w:cs="Arial"/>
          <w:lang w:eastAsia="en-US"/>
        </w:rPr>
      </w:pPr>
    </w:p>
    <w:p w14:paraId="3301CB13" w14:textId="678DF701" w:rsidR="0012149B" w:rsidRPr="00516988" w:rsidRDefault="007775A6" w:rsidP="00025FDD">
      <w:pPr>
        <w:pStyle w:val="pf0"/>
        <w:numPr>
          <w:ilvl w:val="0"/>
          <w:numId w:val="18"/>
        </w:numPr>
        <w:spacing w:before="0" w:beforeAutospacing="0" w:after="0" w:afterAutospacing="0"/>
        <w:jc w:val="both"/>
        <w:rPr>
          <w:rFonts w:ascii="Arial" w:hAnsi="Arial" w:cs="Arial"/>
        </w:rPr>
      </w:pPr>
      <w:r w:rsidRPr="00516988">
        <w:rPr>
          <w:rFonts w:ascii="Arial" w:hAnsi="Arial" w:cs="Arial"/>
          <w:lang w:eastAsia="en-US"/>
        </w:rPr>
        <w:t xml:space="preserve">There were some delays in progressing this review compared to the usual timescales. This was as a result of: the SAB receiving several SAR referrals at the same time and a decision being made to undertake multiple reviews consecutively, ensuring the best use of resources and to get the most learning; the impact of Covid-19; and the criminal and Coroner processes taking </w:t>
      </w:r>
      <w:r w:rsidRPr="00516988">
        <w:rPr>
          <w:rFonts w:ascii="Arial" w:hAnsi="Arial" w:cs="Arial"/>
          <w:lang w:eastAsia="en-US"/>
        </w:rPr>
        <w:lastRenderedPageBreak/>
        <w:t xml:space="preserve">precedence in this case. </w:t>
      </w:r>
      <w:r w:rsidR="004C22EC" w:rsidRPr="00516988">
        <w:rPr>
          <w:rFonts w:ascii="Arial" w:hAnsi="Arial" w:cs="Arial"/>
          <w:lang w:eastAsia="en-US"/>
        </w:rPr>
        <w:t xml:space="preserve"> </w:t>
      </w:r>
      <w:r w:rsidRPr="00516988">
        <w:rPr>
          <w:rFonts w:ascii="Arial" w:hAnsi="Arial" w:cs="Arial"/>
          <w:lang w:eastAsia="en-US"/>
        </w:rPr>
        <w:t>The request and agreement to progress this review as a joint SAR/DHR further delayed the commencement of the review.</w:t>
      </w:r>
      <w:r w:rsidR="0012149B" w:rsidRPr="00516988">
        <w:rPr>
          <w:rStyle w:val="cf01"/>
          <w:rFonts w:ascii="Arial" w:hAnsi="Arial" w:cs="Arial"/>
          <w:sz w:val="24"/>
          <w:szCs w:val="24"/>
        </w:rPr>
        <w:t xml:space="preserve"> </w:t>
      </w:r>
      <w:r w:rsidR="00D62C76" w:rsidRPr="00516988">
        <w:rPr>
          <w:rStyle w:val="cf01"/>
          <w:rFonts w:ascii="Arial" w:hAnsi="Arial" w:cs="Arial"/>
          <w:sz w:val="24"/>
          <w:szCs w:val="24"/>
        </w:rPr>
        <w:t xml:space="preserve"> The Home Office was notified in July 2022 that a DHR was to be carried out. </w:t>
      </w:r>
    </w:p>
    <w:p w14:paraId="4F94AD9D" w14:textId="77777777" w:rsidR="0012149B" w:rsidRPr="00516988" w:rsidRDefault="0012149B" w:rsidP="00AA345E">
      <w:pPr>
        <w:spacing w:after="0" w:line="240" w:lineRule="auto"/>
        <w:jc w:val="both"/>
        <w:rPr>
          <w:rFonts w:ascii="Arial" w:hAnsi="Arial" w:cs="Arial"/>
          <w:sz w:val="24"/>
          <w:szCs w:val="24"/>
        </w:rPr>
      </w:pPr>
    </w:p>
    <w:p w14:paraId="45E8DD09" w14:textId="2F001E73" w:rsidR="0051426B" w:rsidRPr="00516988" w:rsidRDefault="0051426B"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An initial SAR</w:t>
      </w:r>
      <w:r w:rsidR="0012149B" w:rsidRPr="00516988">
        <w:rPr>
          <w:rFonts w:ascii="Arial" w:hAnsi="Arial" w:cs="Arial"/>
          <w:sz w:val="24"/>
          <w:szCs w:val="24"/>
        </w:rPr>
        <w:t>/DHR</w:t>
      </w:r>
      <w:r w:rsidRPr="00516988">
        <w:rPr>
          <w:rFonts w:ascii="Arial" w:hAnsi="Arial" w:cs="Arial"/>
          <w:sz w:val="24"/>
          <w:szCs w:val="24"/>
        </w:rPr>
        <w:t xml:space="preserve"> Panel meeting was held in </w:t>
      </w:r>
      <w:r w:rsidR="00DE232D" w:rsidRPr="00516988">
        <w:rPr>
          <w:rFonts w:ascii="Arial" w:hAnsi="Arial" w:cs="Arial"/>
          <w:sz w:val="24"/>
          <w:szCs w:val="24"/>
        </w:rPr>
        <w:t>November</w:t>
      </w:r>
      <w:r w:rsidRPr="00516988">
        <w:rPr>
          <w:rFonts w:ascii="Arial" w:hAnsi="Arial" w:cs="Arial"/>
          <w:sz w:val="24"/>
          <w:szCs w:val="24"/>
        </w:rPr>
        <w:t xml:space="preserve"> 202</w:t>
      </w:r>
      <w:r w:rsidR="00DE232D" w:rsidRPr="00516988">
        <w:rPr>
          <w:rFonts w:ascii="Arial" w:hAnsi="Arial" w:cs="Arial"/>
          <w:sz w:val="24"/>
          <w:szCs w:val="24"/>
        </w:rPr>
        <w:t>2</w:t>
      </w:r>
      <w:r w:rsidRPr="00516988">
        <w:rPr>
          <w:rFonts w:ascii="Arial" w:hAnsi="Arial" w:cs="Arial"/>
          <w:sz w:val="24"/>
          <w:szCs w:val="24"/>
        </w:rPr>
        <w:t xml:space="preserve"> to discuss the process, </w:t>
      </w:r>
      <w:r w:rsidR="00E56E12" w:rsidRPr="00516988">
        <w:rPr>
          <w:rFonts w:ascii="Arial" w:hAnsi="Arial" w:cs="Arial"/>
          <w:sz w:val="24"/>
          <w:szCs w:val="24"/>
        </w:rPr>
        <w:t>terms of reference</w:t>
      </w:r>
      <w:r w:rsidRPr="00516988">
        <w:rPr>
          <w:rFonts w:ascii="Arial" w:hAnsi="Arial" w:cs="Arial"/>
          <w:sz w:val="24"/>
          <w:szCs w:val="24"/>
        </w:rPr>
        <w:t xml:space="preserve"> and timeline of the review.</w:t>
      </w:r>
      <w:r w:rsidR="003838B9" w:rsidRPr="00516988">
        <w:rPr>
          <w:rFonts w:ascii="Arial" w:hAnsi="Arial" w:cs="Arial"/>
          <w:sz w:val="24"/>
          <w:szCs w:val="24"/>
        </w:rPr>
        <w:t xml:space="preserve">    I</w:t>
      </w:r>
      <w:r w:rsidR="00F13040" w:rsidRPr="00516988">
        <w:rPr>
          <w:rFonts w:ascii="Arial" w:hAnsi="Arial" w:cs="Arial"/>
          <w:sz w:val="24"/>
          <w:szCs w:val="24"/>
        </w:rPr>
        <w:t>MRs</w:t>
      </w:r>
      <w:r w:rsidR="003838B9" w:rsidRPr="00516988">
        <w:rPr>
          <w:rFonts w:ascii="Arial" w:hAnsi="Arial" w:cs="Arial"/>
          <w:sz w:val="24"/>
          <w:szCs w:val="24"/>
        </w:rPr>
        <w:t xml:space="preserve"> were drafted and submitted.</w:t>
      </w:r>
      <w:r w:rsidRPr="00516988">
        <w:rPr>
          <w:rFonts w:ascii="Arial" w:hAnsi="Arial" w:cs="Arial"/>
          <w:sz w:val="24"/>
          <w:szCs w:val="24"/>
        </w:rPr>
        <w:t xml:space="preserve">   A Practitioner Reflection Day was held in </w:t>
      </w:r>
      <w:r w:rsidR="00E56E12" w:rsidRPr="00516988">
        <w:rPr>
          <w:rFonts w:ascii="Arial" w:hAnsi="Arial" w:cs="Arial"/>
          <w:sz w:val="24"/>
          <w:szCs w:val="24"/>
        </w:rPr>
        <w:t>April</w:t>
      </w:r>
      <w:r w:rsidRPr="00516988">
        <w:rPr>
          <w:rFonts w:ascii="Arial" w:hAnsi="Arial" w:cs="Arial"/>
          <w:sz w:val="24"/>
          <w:szCs w:val="24"/>
        </w:rPr>
        <w:t xml:space="preserve"> 202</w:t>
      </w:r>
      <w:r w:rsidR="00E56E12" w:rsidRPr="00516988">
        <w:rPr>
          <w:rFonts w:ascii="Arial" w:hAnsi="Arial" w:cs="Arial"/>
          <w:sz w:val="24"/>
          <w:szCs w:val="24"/>
        </w:rPr>
        <w:t>3</w:t>
      </w:r>
      <w:r w:rsidRPr="00516988">
        <w:rPr>
          <w:rFonts w:ascii="Arial" w:hAnsi="Arial" w:cs="Arial"/>
          <w:sz w:val="24"/>
          <w:szCs w:val="24"/>
        </w:rPr>
        <w:t xml:space="preserve"> and contributed a range of thoughts and views on </w:t>
      </w:r>
      <w:r w:rsidR="00E56E12" w:rsidRPr="00516988">
        <w:rPr>
          <w:rFonts w:ascii="Arial" w:hAnsi="Arial" w:cs="Arial"/>
          <w:sz w:val="24"/>
          <w:szCs w:val="24"/>
        </w:rPr>
        <w:t xml:space="preserve">Adult O, </w:t>
      </w:r>
      <w:r w:rsidR="000B4A7A" w:rsidRPr="00516988">
        <w:rPr>
          <w:rFonts w:ascii="Arial" w:hAnsi="Arial" w:cs="Arial"/>
          <w:sz w:val="24"/>
          <w:szCs w:val="24"/>
        </w:rPr>
        <w:t>JC</w:t>
      </w:r>
      <w:r w:rsidRPr="00516988">
        <w:rPr>
          <w:rFonts w:ascii="Arial" w:hAnsi="Arial" w:cs="Arial"/>
          <w:sz w:val="24"/>
          <w:szCs w:val="24"/>
        </w:rPr>
        <w:t xml:space="preserve"> and </w:t>
      </w:r>
      <w:r w:rsidR="005E4E9D" w:rsidRPr="00516988">
        <w:rPr>
          <w:rFonts w:ascii="Arial" w:hAnsi="Arial" w:cs="Arial"/>
          <w:sz w:val="24"/>
          <w:szCs w:val="24"/>
        </w:rPr>
        <w:t>the individual and joint response to their needs</w:t>
      </w:r>
      <w:r w:rsidRPr="00516988">
        <w:rPr>
          <w:rFonts w:ascii="Arial" w:hAnsi="Arial" w:cs="Arial"/>
          <w:sz w:val="24"/>
          <w:szCs w:val="24"/>
        </w:rPr>
        <w:t xml:space="preserve">.   </w:t>
      </w:r>
      <w:r w:rsidR="00EC29AF" w:rsidRPr="00516988">
        <w:rPr>
          <w:rFonts w:ascii="Arial" w:hAnsi="Arial" w:cs="Arial"/>
          <w:sz w:val="24"/>
          <w:szCs w:val="24"/>
        </w:rPr>
        <w:t xml:space="preserve">The Panel met </w:t>
      </w:r>
      <w:r w:rsidR="002A5A5B" w:rsidRPr="00516988">
        <w:rPr>
          <w:rFonts w:ascii="Arial" w:hAnsi="Arial" w:cs="Arial"/>
          <w:sz w:val="24"/>
          <w:szCs w:val="24"/>
        </w:rPr>
        <w:t>three</w:t>
      </w:r>
      <w:r w:rsidR="00EC29AF" w:rsidRPr="00516988">
        <w:rPr>
          <w:rFonts w:ascii="Arial" w:hAnsi="Arial" w:cs="Arial"/>
          <w:sz w:val="24"/>
          <w:szCs w:val="24"/>
        </w:rPr>
        <w:t xml:space="preserve"> times.</w:t>
      </w:r>
    </w:p>
    <w:p w14:paraId="11748900" w14:textId="77777777" w:rsidR="0051426B" w:rsidRPr="00516988" w:rsidRDefault="0051426B" w:rsidP="00AA345E">
      <w:pPr>
        <w:pStyle w:val="Default"/>
        <w:jc w:val="both"/>
        <w:rPr>
          <w:rFonts w:ascii="Arial" w:hAnsi="Arial" w:cs="Arial"/>
          <w:color w:val="auto"/>
        </w:rPr>
      </w:pPr>
    </w:p>
    <w:p w14:paraId="3EB8799A" w14:textId="5D216BFC" w:rsidR="0051426B" w:rsidRPr="00516988" w:rsidRDefault="0051426B" w:rsidP="00025FDD">
      <w:pPr>
        <w:pStyle w:val="Default"/>
        <w:numPr>
          <w:ilvl w:val="0"/>
          <w:numId w:val="18"/>
        </w:numPr>
        <w:jc w:val="both"/>
        <w:rPr>
          <w:rFonts w:ascii="Arial" w:hAnsi="Arial" w:cs="Arial"/>
          <w:color w:val="auto"/>
        </w:rPr>
      </w:pPr>
      <w:r w:rsidRPr="00516988">
        <w:rPr>
          <w:rFonts w:ascii="Arial" w:hAnsi="Arial" w:cs="Arial"/>
          <w:color w:val="auto"/>
        </w:rPr>
        <w:t xml:space="preserve">All this information was analysed by the report writer and an initial draft of this report was produced and went to the Review Panel in </w:t>
      </w:r>
      <w:r w:rsidR="00A43854" w:rsidRPr="00516988">
        <w:rPr>
          <w:rFonts w:ascii="Arial" w:hAnsi="Arial" w:cs="Arial"/>
          <w:color w:val="auto"/>
        </w:rPr>
        <w:t xml:space="preserve">June </w:t>
      </w:r>
      <w:r w:rsidRPr="00516988">
        <w:rPr>
          <w:rFonts w:ascii="Arial" w:hAnsi="Arial" w:cs="Arial"/>
          <w:color w:val="auto"/>
        </w:rPr>
        <w:t>2023.  Further changes were made over the next two months, and a final draft was completed</w:t>
      </w:r>
      <w:r w:rsidR="00F13040" w:rsidRPr="00516988">
        <w:rPr>
          <w:rFonts w:ascii="Arial" w:hAnsi="Arial" w:cs="Arial"/>
          <w:color w:val="auto"/>
        </w:rPr>
        <w:t xml:space="preserve"> for the Panel</w:t>
      </w:r>
      <w:r w:rsidRPr="00516988">
        <w:rPr>
          <w:rFonts w:ascii="Arial" w:hAnsi="Arial" w:cs="Arial"/>
          <w:color w:val="auto"/>
        </w:rPr>
        <w:t xml:space="preserve"> in </w:t>
      </w:r>
      <w:r w:rsidR="00A43854" w:rsidRPr="00516988">
        <w:rPr>
          <w:rFonts w:ascii="Arial" w:hAnsi="Arial" w:cs="Arial"/>
          <w:color w:val="auto"/>
        </w:rPr>
        <w:t xml:space="preserve">August </w:t>
      </w:r>
      <w:r w:rsidRPr="00516988">
        <w:rPr>
          <w:rFonts w:ascii="Arial" w:hAnsi="Arial" w:cs="Arial"/>
          <w:color w:val="auto"/>
        </w:rPr>
        <w:t>202</w:t>
      </w:r>
      <w:r w:rsidR="00A43854" w:rsidRPr="00516988">
        <w:rPr>
          <w:rFonts w:ascii="Arial" w:hAnsi="Arial" w:cs="Arial"/>
          <w:color w:val="auto"/>
        </w:rPr>
        <w:t>3</w:t>
      </w:r>
      <w:r w:rsidRPr="00516988">
        <w:rPr>
          <w:rFonts w:ascii="Arial" w:hAnsi="Arial" w:cs="Arial"/>
          <w:color w:val="auto"/>
        </w:rPr>
        <w:t xml:space="preserve">. </w:t>
      </w:r>
    </w:p>
    <w:p w14:paraId="461DD00D" w14:textId="77777777" w:rsidR="0051426B" w:rsidRPr="00516988" w:rsidRDefault="0051426B" w:rsidP="00AA345E">
      <w:pPr>
        <w:spacing w:after="0" w:line="240" w:lineRule="auto"/>
        <w:jc w:val="both"/>
        <w:rPr>
          <w:rFonts w:ascii="Arial" w:hAnsi="Arial" w:cs="Arial"/>
          <w:sz w:val="24"/>
          <w:szCs w:val="24"/>
        </w:rPr>
      </w:pPr>
    </w:p>
    <w:p w14:paraId="42C74555" w14:textId="77777777" w:rsidR="00654230" w:rsidRPr="00516988" w:rsidRDefault="00654230" w:rsidP="00AA345E">
      <w:pPr>
        <w:spacing w:after="0" w:line="240" w:lineRule="auto"/>
        <w:jc w:val="both"/>
        <w:rPr>
          <w:rFonts w:ascii="Arial" w:hAnsi="Arial" w:cs="Arial"/>
          <w:sz w:val="24"/>
          <w:szCs w:val="24"/>
        </w:rPr>
      </w:pPr>
    </w:p>
    <w:p w14:paraId="63ED9906" w14:textId="77777777" w:rsidR="0051426B" w:rsidRPr="00516988" w:rsidRDefault="0051426B" w:rsidP="00C32276">
      <w:pPr>
        <w:spacing w:after="0" w:line="240" w:lineRule="auto"/>
        <w:jc w:val="both"/>
        <w:rPr>
          <w:rFonts w:ascii="Arial" w:hAnsi="Arial" w:cs="Arial"/>
          <w:b/>
          <w:bCs/>
          <w:sz w:val="24"/>
          <w:szCs w:val="24"/>
        </w:rPr>
      </w:pPr>
      <w:r w:rsidRPr="00516988">
        <w:rPr>
          <w:rFonts w:ascii="Arial" w:hAnsi="Arial" w:cs="Arial"/>
          <w:b/>
          <w:bCs/>
          <w:sz w:val="24"/>
          <w:szCs w:val="24"/>
        </w:rPr>
        <w:t>Family contact</w:t>
      </w:r>
    </w:p>
    <w:p w14:paraId="2D145ED6" w14:textId="77777777" w:rsidR="0051426B" w:rsidRPr="00516988" w:rsidRDefault="0051426B" w:rsidP="00AA345E">
      <w:pPr>
        <w:spacing w:after="0" w:line="240" w:lineRule="auto"/>
        <w:jc w:val="both"/>
        <w:rPr>
          <w:rFonts w:ascii="Arial" w:hAnsi="Arial" w:cs="Arial"/>
          <w:sz w:val="24"/>
          <w:szCs w:val="24"/>
        </w:rPr>
      </w:pPr>
    </w:p>
    <w:p w14:paraId="01870D04" w14:textId="1E8F2407" w:rsidR="0051426B" w:rsidRPr="00516988" w:rsidRDefault="0051426B"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 xml:space="preserve">An important element of any </w:t>
      </w:r>
      <w:r w:rsidR="00A43854" w:rsidRPr="00516988">
        <w:rPr>
          <w:rFonts w:ascii="Arial" w:hAnsi="Arial" w:cs="Arial"/>
          <w:sz w:val="24"/>
          <w:szCs w:val="24"/>
        </w:rPr>
        <w:t>review</w:t>
      </w:r>
      <w:r w:rsidRPr="00516988">
        <w:rPr>
          <w:rFonts w:ascii="Arial" w:hAnsi="Arial" w:cs="Arial"/>
          <w:sz w:val="24"/>
          <w:szCs w:val="24"/>
        </w:rPr>
        <w:t xml:space="preserve"> process is contact with family.  </w:t>
      </w:r>
      <w:r w:rsidR="00623894" w:rsidRPr="00516988">
        <w:rPr>
          <w:rFonts w:ascii="Arial" w:hAnsi="Arial" w:cs="Arial"/>
          <w:sz w:val="24"/>
          <w:szCs w:val="24"/>
        </w:rPr>
        <w:t>Adult O</w:t>
      </w:r>
      <w:r w:rsidRPr="00516988">
        <w:rPr>
          <w:rFonts w:ascii="Arial" w:hAnsi="Arial" w:cs="Arial"/>
          <w:sz w:val="24"/>
          <w:szCs w:val="24"/>
        </w:rPr>
        <w:t xml:space="preserve"> ha</w:t>
      </w:r>
      <w:r w:rsidR="00623894" w:rsidRPr="00516988">
        <w:rPr>
          <w:rFonts w:ascii="Arial" w:hAnsi="Arial" w:cs="Arial"/>
          <w:sz w:val="24"/>
          <w:szCs w:val="24"/>
        </w:rPr>
        <w:t>s</w:t>
      </w:r>
      <w:r w:rsidRPr="00516988">
        <w:rPr>
          <w:rFonts w:ascii="Arial" w:hAnsi="Arial" w:cs="Arial"/>
          <w:sz w:val="24"/>
          <w:szCs w:val="24"/>
        </w:rPr>
        <w:t xml:space="preserve"> a</w:t>
      </w:r>
      <w:r w:rsidR="003F03DD" w:rsidRPr="00516988">
        <w:rPr>
          <w:rFonts w:ascii="Arial" w:hAnsi="Arial" w:cs="Arial"/>
          <w:sz w:val="24"/>
          <w:szCs w:val="24"/>
        </w:rPr>
        <w:t>n</w:t>
      </w:r>
      <w:r w:rsidRPr="00516988">
        <w:rPr>
          <w:rFonts w:ascii="Arial" w:hAnsi="Arial" w:cs="Arial"/>
          <w:sz w:val="24"/>
          <w:szCs w:val="24"/>
        </w:rPr>
        <w:t xml:space="preserve"> </w:t>
      </w:r>
      <w:r w:rsidR="003F03DD" w:rsidRPr="00516988">
        <w:rPr>
          <w:rFonts w:ascii="Arial" w:hAnsi="Arial" w:cs="Arial"/>
          <w:sz w:val="24"/>
          <w:szCs w:val="24"/>
        </w:rPr>
        <w:t>old</w:t>
      </w:r>
      <w:r w:rsidRPr="00516988">
        <w:rPr>
          <w:rFonts w:ascii="Arial" w:hAnsi="Arial" w:cs="Arial"/>
          <w:sz w:val="24"/>
          <w:szCs w:val="24"/>
        </w:rPr>
        <w:t xml:space="preserve">er sister </w:t>
      </w:r>
      <w:r w:rsidR="00623894" w:rsidRPr="00516988">
        <w:rPr>
          <w:rFonts w:ascii="Arial" w:hAnsi="Arial" w:cs="Arial"/>
          <w:sz w:val="24"/>
          <w:szCs w:val="24"/>
        </w:rPr>
        <w:t xml:space="preserve">still </w:t>
      </w:r>
      <w:r w:rsidRPr="00516988">
        <w:rPr>
          <w:rFonts w:ascii="Arial" w:hAnsi="Arial" w:cs="Arial"/>
          <w:sz w:val="24"/>
          <w:szCs w:val="24"/>
        </w:rPr>
        <w:t xml:space="preserve">living in the North </w:t>
      </w:r>
      <w:r w:rsidR="00623894" w:rsidRPr="00516988">
        <w:rPr>
          <w:rFonts w:ascii="Arial" w:hAnsi="Arial" w:cs="Arial"/>
          <w:sz w:val="24"/>
          <w:szCs w:val="24"/>
        </w:rPr>
        <w:t>Ea</w:t>
      </w:r>
      <w:r w:rsidRPr="00516988">
        <w:rPr>
          <w:rFonts w:ascii="Arial" w:hAnsi="Arial" w:cs="Arial"/>
          <w:sz w:val="24"/>
          <w:szCs w:val="24"/>
        </w:rPr>
        <w:t>st</w:t>
      </w:r>
      <w:r w:rsidR="009748BE" w:rsidRPr="00516988">
        <w:rPr>
          <w:rFonts w:ascii="Arial" w:hAnsi="Arial" w:cs="Arial"/>
          <w:sz w:val="24"/>
          <w:szCs w:val="24"/>
        </w:rPr>
        <w:t>; h</w:t>
      </w:r>
      <w:r w:rsidR="0007775A" w:rsidRPr="00516988">
        <w:rPr>
          <w:rFonts w:ascii="Arial" w:hAnsi="Arial" w:cs="Arial"/>
          <w:sz w:val="24"/>
          <w:szCs w:val="24"/>
        </w:rPr>
        <w:t>er mother</w:t>
      </w:r>
      <w:r w:rsidR="003F03DD" w:rsidRPr="00516988">
        <w:rPr>
          <w:rFonts w:ascii="Arial" w:hAnsi="Arial" w:cs="Arial"/>
          <w:sz w:val="24"/>
          <w:szCs w:val="24"/>
        </w:rPr>
        <w:t xml:space="preserve"> </w:t>
      </w:r>
      <w:r w:rsidR="0007775A" w:rsidRPr="00516988">
        <w:rPr>
          <w:rFonts w:ascii="Arial" w:hAnsi="Arial" w:cs="Arial"/>
          <w:sz w:val="24"/>
          <w:szCs w:val="24"/>
        </w:rPr>
        <w:t>sadly died during the writing of the review</w:t>
      </w:r>
      <w:r w:rsidR="00BB6968" w:rsidRPr="00516988">
        <w:rPr>
          <w:rFonts w:ascii="Arial" w:hAnsi="Arial" w:cs="Arial"/>
          <w:sz w:val="24"/>
          <w:szCs w:val="24"/>
        </w:rPr>
        <w:t>.</w:t>
      </w:r>
      <w:r w:rsidR="0007775A" w:rsidRPr="00516988">
        <w:rPr>
          <w:rFonts w:ascii="Arial" w:hAnsi="Arial" w:cs="Arial"/>
          <w:sz w:val="24"/>
          <w:szCs w:val="24"/>
        </w:rPr>
        <w:t xml:space="preserve"> </w:t>
      </w:r>
      <w:r w:rsidRPr="00516988">
        <w:rPr>
          <w:rFonts w:ascii="Arial" w:hAnsi="Arial" w:cs="Arial"/>
          <w:sz w:val="24"/>
          <w:szCs w:val="24"/>
        </w:rPr>
        <w:t xml:space="preserve">   </w:t>
      </w:r>
      <w:r w:rsidR="00561DD3" w:rsidRPr="00516988">
        <w:rPr>
          <w:rFonts w:ascii="Arial" w:hAnsi="Arial" w:cs="Arial"/>
          <w:sz w:val="24"/>
          <w:szCs w:val="24"/>
        </w:rPr>
        <w:t xml:space="preserve">These family members </w:t>
      </w:r>
      <w:r w:rsidR="009748BE" w:rsidRPr="00516988">
        <w:rPr>
          <w:rFonts w:ascii="Arial" w:hAnsi="Arial" w:cs="Arial"/>
          <w:sz w:val="24"/>
          <w:szCs w:val="24"/>
        </w:rPr>
        <w:t>were</w:t>
      </w:r>
      <w:r w:rsidR="00561DD3" w:rsidRPr="00516988">
        <w:rPr>
          <w:rFonts w:ascii="Arial" w:hAnsi="Arial" w:cs="Arial"/>
          <w:sz w:val="24"/>
          <w:szCs w:val="24"/>
        </w:rPr>
        <w:t xml:space="preserve"> instrumental in ensuring Adult O’s death </w:t>
      </w:r>
      <w:r w:rsidR="009748BE" w:rsidRPr="00516988">
        <w:rPr>
          <w:rFonts w:ascii="Arial" w:hAnsi="Arial" w:cs="Arial"/>
          <w:sz w:val="24"/>
          <w:szCs w:val="24"/>
        </w:rPr>
        <w:t>wa</w:t>
      </w:r>
      <w:r w:rsidR="00561DD3" w:rsidRPr="00516988">
        <w:rPr>
          <w:rFonts w:ascii="Arial" w:hAnsi="Arial" w:cs="Arial"/>
          <w:sz w:val="24"/>
          <w:szCs w:val="24"/>
        </w:rPr>
        <w:t>s reviewed</w:t>
      </w:r>
      <w:r w:rsidR="00CB6030" w:rsidRPr="00516988">
        <w:rPr>
          <w:rFonts w:ascii="Arial" w:hAnsi="Arial" w:cs="Arial"/>
          <w:sz w:val="24"/>
          <w:szCs w:val="24"/>
        </w:rPr>
        <w:t xml:space="preserve"> as a DHR</w:t>
      </w:r>
      <w:r w:rsidR="00886FB1" w:rsidRPr="00516988">
        <w:rPr>
          <w:rFonts w:ascii="Arial" w:hAnsi="Arial" w:cs="Arial"/>
          <w:sz w:val="24"/>
          <w:szCs w:val="24"/>
        </w:rPr>
        <w:t xml:space="preserve">.   </w:t>
      </w:r>
      <w:r w:rsidR="009F29BC" w:rsidRPr="00516988">
        <w:rPr>
          <w:rFonts w:ascii="Arial" w:hAnsi="Arial" w:cs="Arial"/>
          <w:sz w:val="24"/>
          <w:szCs w:val="24"/>
        </w:rPr>
        <w:t>Her</w:t>
      </w:r>
      <w:r w:rsidR="00886FB1" w:rsidRPr="00516988">
        <w:rPr>
          <w:rFonts w:ascii="Arial" w:hAnsi="Arial" w:cs="Arial"/>
          <w:sz w:val="24"/>
          <w:szCs w:val="24"/>
        </w:rPr>
        <w:t xml:space="preserve"> </w:t>
      </w:r>
      <w:r w:rsidR="00561DD3" w:rsidRPr="00516988">
        <w:rPr>
          <w:rFonts w:ascii="Arial" w:hAnsi="Arial" w:cs="Arial"/>
          <w:sz w:val="24"/>
          <w:szCs w:val="24"/>
        </w:rPr>
        <w:t xml:space="preserve">sister </w:t>
      </w:r>
      <w:r w:rsidR="00647949" w:rsidRPr="00516988">
        <w:rPr>
          <w:rFonts w:ascii="Arial" w:hAnsi="Arial" w:cs="Arial"/>
          <w:sz w:val="24"/>
          <w:szCs w:val="24"/>
        </w:rPr>
        <w:t>also</w:t>
      </w:r>
      <w:r w:rsidR="00561DD3" w:rsidRPr="00516988">
        <w:rPr>
          <w:rFonts w:ascii="Arial" w:hAnsi="Arial" w:cs="Arial"/>
          <w:sz w:val="24"/>
          <w:szCs w:val="24"/>
        </w:rPr>
        <w:t xml:space="preserve"> </w:t>
      </w:r>
      <w:r w:rsidR="007E553E" w:rsidRPr="00516988">
        <w:rPr>
          <w:rFonts w:ascii="Arial" w:hAnsi="Arial" w:cs="Arial"/>
          <w:sz w:val="24"/>
          <w:szCs w:val="24"/>
        </w:rPr>
        <w:t>played</w:t>
      </w:r>
      <w:r w:rsidR="00561DD3" w:rsidRPr="00516988">
        <w:rPr>
          <w:rFonts w:ascii="Arial" w:hAnsi="Arial" w:cs="Arial"/>
          <w:sz w:val="24"/>
          <w:szCs w:val="24"/>
        </w:rPr>
        <w:t xml:space="preserve"> a key part </w:t>
      </w:r>
      <w:r w:rsidR="007E553E" w:rsidRPr="00516988">
        <w:rPr>
          <w:rFonts w:ascii="Arial" w:hAnsi="Arial" w:cs="Arial"/>
          <w:sz w:val="24"/>
          <w:szCs w:val="24"/>
        </w:rPr>
        <w:t>in</w:t>
      </w:r>
      <w:r w:rsidR="00561DD3" w:rsidRPr="00516988">
        <w:rPr>
          <w:rFonts w:ascii="Arial" w:hAnsi="Arial" w:cs="Arial"/>
          <w:sz w:val="24"/>
          <w:szCs w:val="24"/>
        </w:rPr>
        <w:t xml:space="preserve"> the develop</w:t>
      </w:r>
      <w:r w:rsidR="007E553E" w:rsidRPr="00516988">
        <w:rPr>
          <w:rFonts w:ascii="Arial" w:hAnsi="Arial" w:cs="Arial"/>
          <w:sz w:val="24"/>
          <w:szCs w:val="24"/>
        </w:rPr>
        <w:t>ment of this review.</w:t>
      </w:r>
      <w:r w:rsidR="00BC767F" w:rsidRPr="00516988">
        <w:rPr>
          <w:rFonts w:ascii="Arial" w:hAnsi="Arial" w:cs="Arial"/>
          <w:sz w:val="24"/>
          <w:szCs w:val="24"/>
        </w:rPr>
        <w:t xml:space="preserve">   The family have provided a pen picture of, and tribute to Adult O which is included </w:t>
      </w:r>
      <w:r w:rsidR="000C75AB" w:rsidRPr="00516988">
        <w:rPr>
          <w:rFonts w:ascii="Arial" w:hAnsi="Arial" w:cs="Arial"/>
          <w:sz w:val="24"/>
          <w:szCs w:val="24"/>
        </w:rPr>
        <w:t>above</w:t>
      </w:r>
      <w:r w:rsidR="00F14454" w:rsidRPr="00516988">
        <w:rPr>
          <w:rFonts w:ascii="Arial" w:hAnsi="Arial" w:cs="Arial"/>
          <w:sz w:val="24"/>
          <w:szCs w:val="24"/>
        </w:rPr>
        <w:t>.</w:t>
      </w:r>
      <w:r w:rsidR="00BC767F" w:rsidRPr="00516988">
        <w:rPr>
          <w:rFonts w:ascii="Arial" w:hAnsi="Arial" w:cs="Arial"/>
          <w:sz w:val="24"/>
          <w:szCs w:val="24"/>
        </w:rPr>
        <w:t xml:space="preserve"> </w:t>
      </w:r>
      <w:r w:rsidR="007E553E" w:rsidRPr="00516988">
        <w:rPr>
          <w:rFonts w:ascii="Arial" w:hAnsi="Arial" w:cs="Arial"/>
          <w:sz w:val="24"/>
          <w:szCs w:val="24"/>
        </w:rPr>
        <w:t xml:space="preserve">   The review</w:t>
      </w:r>
      <w:r w:rsidR="00886FB1" w:rsidRPr="00516988">
        <w:rPr>
          <w:rFonts w:ascii="Arial" w:hAnsi="Arial" w:cs="Arial"/>
          <w:sz w:val="24"/>
          <w:szCs w:val="24"/>
        </w:rPr>
        <w:t xml:space="preserve"> is undoubtedly the more robust</w:t>
      </w:r>
      <w:r w:rsidR="0012149B" w:rsidRPr="00516988">
        <w:rPr>
          <w:rFonts w:ascii="Arial" w:hAnsi="Arial" w:cs="Arial"/>
          <w:sz w:val="24"/>
          <w:szCs w:val="24"/>
        </w:rPr>
        <w:t>, and has a richer evidence base,</w:t>
      </w:r>
      <w:r w:rsidR="00886FB1" w:rsidRPr="00516988">
        <w:rPr>
          <w:rFonts w:ascii="Arial" w:hAnsi="Arial" w:cs="Arial"/>
          <w:sz w:val="24"/>
          <w:szCs w:val="24"/>
        </w:rPr>
        <w:t xml:space="preserve"> </w:t>
      </w:r>
      <w:r w:rsidR="0012149B" w:rsidRPr="00516988">
        <w:rPr>
          <w:rFonts w:ascii="Arial" w:hAnsi="Arial" w:cs="Arial"/>
          <w:sz w:val="24"/>
          <w:szCs w:val="24"/>
        </w:rPr>
        <w:t xml:space="preserve">as a result of </w:t>
      </w:r>
      <w:r w:rsidR="00886FB1" w:rsidRPr="00516988">
        <w:rPr>
          <w:rFonts w:ascii="Arial" w:hAnsi="Arial" w:cs="Arial"/>
          <w:sz w:val="24"/>
          <w:szCs w:val="24"/>
        </w:rPr>
        <w:t xml:space="preserve">their </w:t>
      </w:r>
      <w:r w:rsidR="00647949" w:rsidRPr="00516988">
        <w:rPr>
          <w:rFonts w:ascii="Arial" w:hAnsi="Arial" w:cs="Arial"/>
          <w:sz w:val="24"/>
          <w:szCs w:val="24"/>
        </w:rPr>
        <w:t>contribution and the author is grateful</w:t>
      </w:r>
      <w:r w:rsidR="00CE1A89" w:rsidRPr="00516988">
        <w:rPr>
          <w:rFonts w:ascii="Arial" w:hAnsi="Arial" w:cs="Arial"/>
          <w:sz w:val="24"/>
          <w:szCs w:val="24"/>
        </w:rPr>
        <w:t>, in particular,</w:t>
      </w:r>
      <w:r w:rsidR="00647949" w:rsidRPr="00516988">
        <w:rPr>
          <w:rFonts w:ascii="Arial" w:hAnsi="Arial" w:cs="Arial"/>
          <w:sz w:val="24"/>
          <w:szCs w:val="24"/>
        </w:rPr>
        <w:t xml:space="preserve"> for </w:t>
      </w:r>
      <w:r w:rsidR="00CE1A89" w:rsidRPr="00516988">
        <w:rPr>
          <w:rFonts w:ascii="Arial" w:hAnsi="Arial" w:cs="Arial"/>
          <w:sz w:val="24"/>
          <w:szCs w:val="24"/>
        </w:rPr>
        <w:t>t</w:t>
      </w:r>
      <w:r w:rsidR="00647949" w:rsidRPr="00516988">
        <w:rPr>
          <w:rFonts w:ascii="Arial" w:hAnsi="Arial" w:cs="Arial"/>
          <w:sz w:val="24"/>
          <w:szCs w:val="24"/>
        </w:rPr>
        <w:t>he</w:t>
      </w:r>
      <w:r w:rsidR="00CE1A89" w:rsidRPr="00516988">
        <w:rPr>
          <w:rFonts w:ascii="Arial" w:hAnsi="Arial" w:cs="Arial"/>
          <w:sz w:val="24"/>
          <w:szCs w:val="24"/>
        </w:rPr>
        <w:t xml:space="preserve"> sister’s</w:t>
      </w:r>
      <w:r w:rsidR="00647949" w:rsidRPr="00516988">
        <w:rPr>
          <w:rFonts w:ascii="Arial" w:hAnsi="Arial" w:cs="Arial"/>
          <w:sz w:val="24"/>
          <w:szCs w:val="24"/>
        </w:rPr>
        <w:t xml:space="preserve"> input.</w:t>
      </w:r>
      <w:r w:rsidR="003838B9" w:rsidRPr="00516988">
        <w:rPr>
          <w:rFonts w:ascii="Arial" w:hAnsi="Arial" w:cs="Arial"/>
          <w:sz w:val="24"/>
          <w:szCs w:val="24"/>
        </w:rPr>
        <w:t xml:space="preserve"> </w:t>
      </w:r>
      <w:r w:rsidRPr="00516988">
        <w:rPr>
          <w:rFonts w:ascii="Arial" w:hAnsi="Arial" w:cs="Arial"/>
          <w:sz w:val="24"/>
          <w:szCs w:val="24"/>
        </w:rPr>
        <w:t xml:space="preserve">  </w:t>
      </w:r>
    </w:p>
    <w:p w14:paraId="20525E7E" w14:textId="77777777" w:rsidR="009748BE" w:rsidRPr="00516988" w:rsidRDefault="009748BE" w:rsidP="00AA345E">
      <w:pPr>
        <w:spacing w:after="0" w:line="240" w:lineRule="auto"/>
        <w:jc w:val="both"/>
        <w:rPr>
          <w:rFonts w:ascii="Arial" w:hAnsi="Arial" w:cs="Arial"/>
          <w:sz w:val="24"/>
          <w:szCs w:val="24"/>
        </w:rPr>
      </w:pPr>
    </w:p>
    <w:p w14:paraId="7829C55C" w14:textId="3AA18D71" w:rsidR="009748BE" w:rsidRPr="00516988" w:rsidRDefault="009748BE"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The family were offered specialist advocacy</w:t>
      </w:r>
      <w:r w:rsidR="001A6BA9" w:rsidRPr="00516988">
        <w:rPr>
          <w:rFonts w:ascii="Arial" w:hAnsi="Arial" w:cs="Arial"/>
          <w:sz w:val="24"/>
          <w:szCs w:val="24"/>
        </w:rPr>
        <w:t>;</w:t>
      </w:r>
      <w:r w:rsidRPr="00516988">
        <w:rPr>
          <w:rFonts w:ascii="Arial" w:hAnsi="Arial" w:cs="Arial"/>
          <w:sz w:val="24"/>
          <w:szCs w:val="24"/>
        </w:rPr>
        <w:t xml:space="preserve"> but this was not viewed as necessary.   They received the terms of reference and met with both staff involved</w:t>
      </w:r>
      <w:r w:rsidR="001A6BA9" w:rsidRPr="00516988">
        <w:rPr>
          <w:rFonts w:ascii="Arial" w:hAnsi="Arial" w:cs="Arial"/>
          <w:sz w:val="24"/>
          <w:szCs w:val="24"/>
        </w:rPr>
        <w:t xml:space="preserve"> in</w:t>
      </w:r>
      <w:r w:rsidRPr="00516988">
        <w:rPr>
          <w:rFonts w:ascii="Arial" w:hAnsi="Arial" w:cs="Arial"/>
          <w:sz w:val="24"/>
          <w:szCs w:val="24"/>
        </w:rPr>
        <w:t xml:space="preserve"> the SAR/DHR and the author.   They </w:t>
      </w:r>
      <w:r w:rsidR="001A6BA9" w:rsidRPr="00516988">
        <w:rPr>
          <w:rFonts w:ascii="Arial" w:hAnsi="Arial" w:cs="Arial"/>
          <w:sz w:val="24"/>
          <w:szCs w:val="24"/>
        </w:rPr>
        <w:t>were</w:t>
      </w:r>
      <w:r w:rsidRPr="00516988">
        <w:rPr>
          <w:rFonts w:ascii="Arial" w:hAnsi="Arial" w:cs="Arial"/>
          <w:sz w:val="24"/>
          <w:szCs w:val="24"/>
        </w:rPr>
        <w:t xml:space="preserve"> updated regularly.   Once the report was complete, Adult O’s sister, was given the opportunity to privately review the draft and had the time </w:t>
      </w:r>
      <w:r w:rsidR="004D1A67" w:rsidRPr="00516988">
        <w:rPr>
          <w:rFonts w:ascii="Arial" w:hAnsi="Arial" w:cs="Arial"/>
          <w:sz w:val="24"/>
          <w:szCs w:val="24"/>
        </w:rPr>
        <w:t>and opportunity</w:t>
      </w:r>
      <w:r w:rsidRPr="00516988">
        <w:rPr>
          <w:rFonts w:ascii="Arial" w:hAnsi="Arial" w:cs="Arial"/>
          <w:sz w:val="24"/>
          <w:szCs w:val="24"/>
        </w:rPr>
        <w:t xml:space="preserve"> to comment and make amendments. </w:t>
      </w:r>
    </w:p>
    <w:p w14:paraId="01402089" w14:textId="77777777" w:rsidR="0051426B" w:rsidRPr="00516988" w:rsidRDefault="0051426B" w:rsidP="00AA345E">
      <w:pPr>
        <w:spacing w:after="0" w:line="240" w:lineRule="auto"/>
        <w:jc w:val="both"/>
        <w:rPr>
          <w:rFonts w:ascii="Arial" w:hAnsi="Arial" w:cs="Arial"/>
          <w:sz w:val="24"/>
          <w:szCs w:val="24"/>
        </w:rPr>
      </w:pPr>
    </w:p>
    <w:p w14:paraId="358FFE74" w14:textId="77777777" w:rsidR="0012149B" w:rsidRPr="00516988" w:rsidRDefault="0012149B" w:rsidP="00AA345E">
      <w:pPr>
        <w:spacing w:after="0" w:line="240" w:lineRule="auto"/>
        <w:jc w:val="both"/>
        <w:rPr>
          <w:rFonts w:ascii="Arial" w:hAnsi="Arial" w:cs="Arial"/>
          <w:sz w:val="24"/>
          <w:szCs w:val="24"/>
        </w:rPr>
      </w:pPr>
    </w:p>
    <w:p w14:paraId="23B5CE31" w14:textId="5DD95A53" w:rsidR="0012149B" w:rsidRPr="00516988" w:rsidRDefault="0012149B" w:rsidP="00C32276">
      <w:pPr>
        <w:spacing w:after="0" w:line="240" w:lineRule="auto"/>
        <w:jc w:val="both"/>
        <w:rPr>
          <w:rFonts w:ascii="Arial" w:hAnsi="Arial" w:cs="Arial"/>
          <w:b/>
          <w:bCs/>
          <w:sz w:val="24"/>
          <w:szCs w:val="24"/>
        </w:rPr>
      </w:pPr>
      <w:r w:rsidRPr="00516988">
        <w:rPr>
          <w:rFonts w:ascii="Arial" w:hAnsi="Arial" w:cs="Arial"/>
          <w:b/>
          <w:bCs/>
          <w:sz w:val="24"/>
          <w:szCs w:val="24"/>
        </w:rPr>
        <w:t>Perpetrator contact</w:t>
      </w:r>
    </w:p>
    <w:p w14:paraId="422D2B8C" w14:textId="77777777" w:rsidR="0012149B" w:rsidRPr="00516988" w:rsidRDefault="0012149B" w:rsidP="00AA345E">
      <w:pPr>
        <w:spacing w:after="0" w:line="240" w:lineRule="auto"/>
        <w:jc w:val="both"/>
        <w:rPr>
          <w:rStyle w:val="cf01"/>
        </w:rPr>
      </w:pPr>
    </w:p>
    <w:p w14:paraId="1FD3C649" w14:textId="401346FB" w:rsidR="002B0FE4" w:rsidRPr="00516988" w:rsidRDefault="0012149B" w:rsidP="00025FDD">
      <w:pPr>
        <w:pStyle w:val="ListParagraph"/>
        <w:numPr>
          <w:ilvl w:val="0"/>
          <w:numId w:val="18"/>
        </w:numPr>
        <w:spacing w:after="0" w:line="240" w:lineRule="auto"/>
        <w:jc w:val="both"/>
        <w:rPr>
          <w:rStyle w:val="cf01"/>
          <w:rFonts w:ascii="Arial" w:hAnsi="Arial" w:cs="Arial"/>
          <w:sz w:val="24"/>
          <w:szCs w:val="24"/>
        </w:rPr>
      </w:pPr>
      <w:r w:rsidRPr="00516988">
        <w:rPr>
          <w:rStyle w:val="cf01"/>
          <w:rFonts w:ascii="Arial" w:hAnsi="Arial" w:cs="Arial"/>
          <w:sz w:val="24"/>
          <w:szCs w:val="24"/>
        </w:rPr>
        <w:t xml:space="preserve">Attempts were made to engage </w:t>
      </w:r>
      <w:r w:rsidR="009F5D3C" w:rsidRPr="00516988">
        <w:rPr>
          <w:rStyle w:val="cf01"/>
          <w:rFonts w:ascii="Arial" w:hAnsi="Arial" w:cs="Arial"/>
          <w:sz w:val="24"/>
          <w:szCs w:val="24"/>
        </w:rPr>
        <w:t>JC</w:t>
      </w:r>
      <w:r w:rsidRPr="00516988">
        <w:rPr>
          <w:rStyle w:val="cf01"/>
          <w:rFonts w:ascii="Arial" w:hAnsi="Arial" w:cs="Arial"/>
          <w:sz w:val="24"/>
          <w:szCs w:val="24"/>
        </w:rPr>
        <w:t xml:space="preserve"> in the review process. </w:t>
      </w:r>
      <w:r w:rsidR="003838B9" w:rsidRPr="00516988">
        <w:rPr>
          <w:rStyle w:val="cf01"/>
          <w:rFonts w:ascii="Arial" w:hAnsi="Arial" w:cs="Arial"/>
          <w:sz w:val="24"/>
          <w:szCs w:val="24"/>
        </w:rPr>
        <w:t xml:space="preserve">  </w:t>
      </w:r>
      <w:r w:rsidRPr="00516988">
        <w:rPr>
          <w:rStyle w:val="cf01"/>
          <w:rFonts w:ascii="Arial" w:hAnsi="Arial" w:cs="Arial"/>
          <w:sz w:val="24"/>
          <w:szCs w:val="24"/>
        </w:rPr>
        <w:t xml:space="preserve">A letter was sent to </w:t>
      </w:r>
      <w:r w:rsidR="003838B9" w:rsidRPr="00516988">
        <w:rPr>
          <w:rStyle w:val="cf01"/>
          <w:rFonts w:ascii="Arial" w:hAnsi="Arial" w:cs="Arial"/>
          <w:sz w:val="24"/>
          <w:szCs w:val="24"/>
        </w:rPr>
        <w:t>him</w:t>
      </w:r>
      <w:r w:rsidRPr="00516988">
        <w:rPr>
          <w:rStyle w:val="cf01"/>
          <w:rFonts w:ascii="Arial" w:hAnsi="Arial" w:cs="Arial"/>
          <w:sz w:val="24"/>
          <w:szCs w:val="24"/>
        </w:rPr>
        <w:t xml:space="preserve"> explaining that the review was happening, seeking his consent for his records to be reviewed and encouraging him to make contact with the Independent Author.</w:t>
      </w:r>
      <w:r w:rsidR="003838B9" w:rsidRPr="00516988">
        <w:rPr>
          <w:rStyle w:val="cf01"/>
          <w:rFonts w:ascii="Arial" w:hAnsi="Arial" w:cs="Arial"/>
          <w:sz w:val="24"/>
          <w:szCs w:val="24"/>
        </w:rPr>
        <w:t xml:space="preserve">  </w:t>
      </w:r>
      <w:r w:rsidRPr="00516988">
        <w:rPr>
          <w:rStyle w:val="cf01"/>
          <w:rFonts w:ascii="Arial" w:hAnsi="Arial" w:cs="Arial"/>
          <w:sz w:val="24"/>
          <w:szCs w:val="24"/>
        </w:rPr>
        <w:t xml:space="preserve"> No reply was received to this letter</w:t>
      </w:r>
      <w:r w:rsidR="00F13040" w:rsidRPr="00516988">
        <w:rPr>
          <w:rStyle w:val="cf01"/>
          <w:rFonts w:ascii="Arial" w:hAnsi="Arial" w:cs="Arial"/>
          <w:sz w:val="24"/>
          <w:szCs w:val="24"/>
        </w:rPr>
        <w:t>.</w:t>
      </w:r>
    </w:p>
    <w:p w14:paraId="3931F562" w14:textId="77777777" w:rsidR="0012149B" w:rsidRPr="00516988" w:rsidRDefault="0012149B" w:rsidP="00AA345E">
      <w:pPr>
        <w:spacing w:after="0" w:line="240" w:lineRule="auto"/>
        <w:jc w:val="both"/>
        <w:rPr>
          <w:rStyle w:val="cf01"/>
        </w:rPr>
      </w:pPr>
    </w:p>
    <w:p w14:paraId="48BA069C" w14:textId="77777777" w:rsidR="0012149B" w:rsidRPr="00516988" w:rsidRDefault="0012149B" w:rsidP="00AA345E">
      <w:pPr>
        <w:spacing w:after="0" w:line="240" w:lineRule="auto"/>
        <w:jc w:val="both"/>
        <w:rPr>
          <w:rFonts w:ascii="Arial" w:hAnsi="Arial" w:cs="Arial"/>
          <w:sz w:val="24"/>
          <w:szCs w:val="24"/>
        </w:rPr>
      </w:pPr>
    </w:p>
    <w:p w14:paraId="142CEAA5" w14:textId="630AAC6E" w:rsidR="0051426B" w:rsidRPr="00516988" w:rsidRDefault="0051426B" w:rsidP="00C32276">
      <w:pPr>
        <w:pStyle w:val="Default"/>
        <w:jc w:val="both"/>
        <w:rPr>
          <w:rFonts w:ascii="Arial" w:hAnsi="Arial" w:cs="Arial"/>
          <w:b/>
          <w:bCs/>
          <w:color w:val="auto"/>
        </w:rPr>
      </w:pPr>
      <w:r w:rsidRPr="00516988">
        <w:rPr>
          <w:rFonts w:ascii="Arial" w:hAnsi="Arial" w:cs="Arial"/>
          <w:b/>
          <w:bCs/>
          <w:color w:val="auto"/>
        </w:rPr>
        <w:t>Parallel processes</w:t>
      </w:r>
    </w:p>
    <w:p w14:paraId="1A3286FC" w14:textId="77777777" w:rsidR="0051426B" w:rsidRPr="00516988" w:rsidRDefault="0051426B" w:rsidP="00AA345E">
      <w:pPr>
        <w:pStyle w:val="Default"/>
        <w:jc w:val="both"/>
        <w:rPr>
          <w:rFonts w:ascii="Arial" w:hAnsi="Arial" w:cs="Arial"/>
          <w:color w:val="auto"/>
        </w:rPr>
      </w:pPr>
    </w:p>
    <w:p w14:paraId="1F714060" w14:textId="6CA811CF" w:rsidR="0051426B" w:rsidRPr="00516988" w:rsidRDefault="0051426B" w:rsidP="00025FDD">
      <w:pPr>
        <w:pStyle w:val="Default"/>
        <w:numPr>
          <w:ilvl w:val="0"/>
          <w:numId w:val="18"/>
        </w:numPr>
        <w:jc w:val="both"/>
        <w:rPr>
          <w:rFonts w:ascii="Arial" w:hAnsi="Arial" w:cs="Arial"/>
          <w:color w:val="auto"/>
        </w:rPr>
      </w:pPr>
      <w:r w:rsidRPr="00516988">
        <w:rPr>
          <w:rFonts w:ascii="Arial" w:hAnsi="Arial" w:cs="Arial"/>
          <w:color w:val="auto"/>
        </w:rPr>
        <w:t xml:space="preserve">There were no parallel processes such as Police or Coronial inquiries that coincided with the </w:t>
      </w:r>
      <w:r w:rsidR="00460D7E" w:rsidRPr="00516988">
        <w:rPr>
          <w:rFonts w:ascii="Arial" w:hAnsi="Arial" w:cs="Arial"/>
          <w:color w:val="auto"/>
        </w:rPr>
        <w:t>review</w:t>
      </w:r>
      <w:r w:rsidRPr="00516988">
        <w:rPr>
          <w:rFonts w:ascii="Arial" w:hAnsi="Arial" w:cs="Arial"/>
          <w:color w:val="auto"/>
        </w:rPr>
        <w:t xml:space="preserve"> process</w:t>
      </w:r>
      <w:r w:rsidR="00F13040" w:rsidRPr="00516988">
        <w:rPr>
          <w:rFonts w:ascii="Arial" w:hAnsi="Arial" w:cs="Arial"/>
          <w:color w:val="auto"/>
        </w:rPr>
        <w:t xml:space="preserve"> itself</w:t>
      </w:r>
      <w:r w:rsidRPr="00516988">
        <w:rPr>
          <w:rFonts w:ascii="Arial" w:hAnsi="Arial" w:cs="Arial"/>
          <w:color w:val="auto"/>
        </w:rPr>
        <w:t>.</w:t>
      </w:r>
      <w:r w:rsidR="00F13040" w:rsidRPr="00516988">
        <w:rPr>
          <w:rFonts w:ascii="Arial" w:hAnsi="Arial" w:cs="Arial"/>
          <w:color w:val="auto"/>
        </w:rPr>
        <w:t xml:space="preserve">   These had already been completed.</w:t>
      </w:r>
    </w:p>
    <w:p w14:paraId="05DF06AE" w14:textId="77777777" w:rsidR="0051426B" w:rsidRPr="00516988" w:rsidRDefault="0051426B" w:rsidP="00AA345E">
      <w:pPr>
        <w:pStyle w:val="Default"/>
        <w:jc w:val="both"/>
        <w:rPr>
          <w:rFonts w:ascii="Arial" w:hAnsi="Arial" w:cs="Arial"/>
          <w:color w:val="auto"/>
        </w:rPr>
      </w:pPr>
    </w:p>
    <w:p w14:paraId="1C8AD075" w14:textId="77777777" w:rsidR="00C66971" w:rsidRDefault="00C66971" w:rsidP="00C32276">
      <w:pPr>
        <w:spacing w:after="0" w:line="240" w:lineRule="auto"/>
        <w:jc w:val="both"/>
        <w:rPr>
          <w:rFonts w:ascii="Arial" w:hAnsi="Arial" w:cs="Arial"/>
          <w:b/>
          <w:bCs/>
          <w:sz w:val="24"/>
          <w:szCs w:val="24"/>
        </w:rPr>
      </w:pPr>
    </w:p>
    <w:p w14:paraId="0846394C" w14:textId="77777777" w:rsidR="00C66971" w:rsidRDefault="00C66971" w:rsidP="00C32276">
      <w:pPr>
        <w:spacing w:after="0" w:line="240" w:lineRule="auto"/>
        <w:jc w:val="both"/>
        <w:rPr>
          <w:rFonts w:ascii="Arial" w:hAnsi="Arial" w:cs="Arial"/>
          <w:b/>
          <w:bCs/>
          <w:sz w:val="24"/>
          <w:szCs w:val="24"/>
        </w:rPr>
      </w:pPr>
    </w:p>
    <w:p w14:paraId="580FFEBA" w14:textId="146BD7E5" w:rsidR="0051426B" w:rsidRPr="00516988" w:rsidRDefault="0051426B" w:rsidP="00C32276">
      <w:pPr>
        <w:spacing w:after="0" w:line="240" w:lineRule="auto"/>
        <w:jc w:val="both"/>
        <w:rPr>
          <w:rFonts w:ascii="Arial" w:hAnsi="Arial" w:cs="Arial"/>
          <w:b/>
          <w:bCs/>
          <w:sz w:val="24"/>
          <w:szCs w:val="24"/>
        </w:rPr>
      </w:pPr>
      <w:r w:rsidRPr="00516988">
        <w:rPr>
          <w:rFonts w:ascii="Arial" w:hAnsi="Arial" w:cs="Arial"/>
          <w:b/>
          <w:bCs/>
          <w:sz w:val="24"/>
          <w:szCs w:val="24"/>
        </w:rPr>
        <w:lastRenderedPageBreak/>
        <w:t xml:space="preserve">Terms of Reference </w:t>
      </w:r>
    </w:p>
    <w:p w14:paraId="78AC0447" w14:textId="77777777" w:rsidR="0051426B" w:rsidRPr="00516988" w:rsidRDefault="0051426B" w:rsidP="00AA345E">
      <w:pPr>
        <w:spacing w:after="0" w:line="240" w:lineRule="auto"/>
        <w:jc w:val="both"/>
        <w:rPr>
          <w:rFonts w:ascii="Arial" w:hAnsi="Arial" w:cs="Arial"/>
          <w:sz w:val="24"/>
          <w:szCs w:val="24"/>
        </w:rPr>
      </w:pPr>
    </w:p>
    <w:p w14:paraId="7A2D0868" w14:textId="2DDE7AFE" w:rsidR="0051426B" w:rsidRPr="00516988" w:rsidRDefault="0051426B"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 xml:space="preserve">The terms of reference for this process are included in Appendix 1.   These informed the development of the agency reports and the thinking about this </w:t>
      </w:r>
      <w:r w:rsidR="003826E8" w:rsidRPr="00516988">
        <w:rPr>
          <w:rFonts w:ascii="Arial" w:hAnsi="Arial" w:cs="Arial"/>
          <w:sz w:val="24"/>
          <w:szCs w:val="24"/>
        </w:rPr>
        <w:t>review</w:t>
      </w:r>
      <w:r w:rsidRPr="00516988">
        <w:rPr>
          <w:rFonts w:ascii="Arial" w:hAnsi="Arial" w:cs="Arial"/>
          <w:sz w:val="24"/>
          <w:szCs w:val="24"/>
        </w:rPr>
        <w:t>.   However, they have not been used to structure this review because the review process opened up new learning about the themes to be prioritised in the report and how that material should be presented.</w:t>
      </w:r>
    </w:p>
    <w:p w14:paraId="379F1AFB" w14:textId="77777777" w:rsidR="001D62B3" w:rsidRPr="00516988" w:rsidRDefault="001D62B3" w:rsidP="00AA345E">
      <w:pPr>
        <w:spacing w:after="0" w:line="240" w:lineRule="auto"/>
        <w:jc w:val="both"/>
        <w:rPr>
          <w:rFonts w:ascii="Arial" w:hAnsi="Arial" w:cs="Arial"/>
          <w:b/>
          <w:bCs/>
          <w:sz w:val="24"/>
          <w:szCs w:val="24"/>
        </w:rPr>
      </w:pPr>
    </w:p>
    <w:p w14:paraId="4354C564" w14:textId="77777777" w:rsidR="004A2435" w:rsidRPr="00516988" w:rsidRDefault="004A2435" w:rsidP="00AA345E">
      <w:pPr>
        <w:spacing w:after="0" w:line="240" w:lineRule="auto"/>
        <w:jc w:val="both"/>
        <w:rPr>
          <w:rFonts w:ascii="Arial" w:hAnsi="Arial" w:cs="Arial"/>
          <w:b/>
          <w:bCs/>
          <w:sz w:val="24"/>
          <w:szCs w:val="24"/>
        </w:rPr>
      </w:pPr>
    </w:p>
    <w:p w14:paraId="069A0FC7" w14:textId="3AFCADCF" w:rsidR="004A2435" w:rsidRPr="00516988" w:rsidRDefault="004A2435" w:rsidP="00C32276">
      <w:pPr>
        <w:spacing w:after="0" w:line="240" w:lineRule="auto"/>
        <w:jc w:val="both"/>
        <w:rPr>
          <w:rFonts w:ascii="Arial" w:hAnsi="Arial" w:cs="Arial"/>
          <w:b/>
          <w:bCs/>
          <w:sz w:val="24"/>
          <w:szCs w:val="24"/>
        </w:rPr>
      </w:pPr>
      <w:r w:rsidRPr="00516988">
        <w:rPr>
          <w:rFonts w:ascii="Arial" w:hAnsi="Arial" w:cs="Arial"/>
          <w:b/>
          <w:bCs/>
          <w:sz w:val="24"/>
          <w:szCs w:val="24"/>
        </w:rPr>
        <w:t>Language</w:t>
      </w:r>
    </w:p>
    <w:p w14:paraId="61FA5573" w14:textId="77777777" w:rsidR="00C0579C" w:rsidRPr="00516988" w:rsidRDefault="00C0579C" w:rsidP="004A2435">
      <w:pPr>
        <w:spacing w:after="0" w:line="240" w:lineRule="auto"/>
        <w:jc w:val="both"/>
        <w:rPr>
          <w:rFonts w:ascii="Arial" w:hAnsi="Arial" w:cs="Arial"/>
          <w:b/>
          <w:bCs/>
          <w:sz w:val="24"/>
          <w:szCs w:val="24"/>
        </w:rPr>
      </w:pPr>
    </w:p>
    <w:p w14:paraId="3954BFA3" w14:textId="5E1DA1FA" w:rsidR="004A2435" w:rsidRPr="00516988" w:rsidRDefault="004A2435" w:rsidP="00025FDD">
      <w:pPr>
        <w:pStyle w:val="ListParagraph"/>
        <w:numPr>
          <w:ilvl w:val="0"/>
          <w:numId w:val="18"/>
        </w:numPr>
        <w:spacing w:line="240" w:lineRule="auto"/>
        <w:jc w:val="both"/>
        <w:rPr>
          <w:rFonts w:ascii="Arial" w:hAnsi="Arial" w:cs="Arial"/>
          <w:sz w:val="24"/>
          <w:szCs w:val="24"/>
        </w:rPr>
      </w:pPr>
      <w:r w:rsidRPr="00516988">
        <w:rPr>
          <w:rFonts w:ascii="Arial" w:hAnsi="Arial" w:cs="Arial"/>
          <w:sz w:val="24"/>
          <w:szCs w:val="24"/>
        </w:rPr>
        <w:t xml:space="preserve">In talking about individuals like Adult O, it is important not to use language that is victim blaming.   </w:t>
      </w:r>
      <w:r w:rsidR="004D1A67" w:rsidRPr="00516988">
        <w:rPr>
          <w:rFonts w:ascii="Arial" w:hAnsi="Arial" w:cs="Arial"/>
          <w:sz w:val="24"/>
          <w:szCs w:val="24"/>
        </w:rPr>
        <w:t>However, it</w:t>
      </w:r>
      <w:r w:rsidRPr="00516988">
        <w:rPr>
          <w:rFonts w:ascii="Arial" w:hAnsi="Arial" w:cs="Arial"/>
          <w:sz w:val="24"/>
          <w:szCs w:val="24"/>
        </w:rPr>
        <w:t xml:space="preserve"> is also necessary to use language which is precisely descriptive.    In this report, two terms have been used that require comment:</w:t>
      </w:r>
    </w:p>
    <w:p w14:paraId="130A3545" w14:textId="6353C121" w:rsidR="00B4037A" w:rsidRPr="00516988" w:rsidRDefault="004A2435" w:rsidP="00B4037A">
      <w:pPr>
        <w:pStyle w:val="ListParagraph"/>
        <w:numPr>
          <w:ilvl w:val="0"/>
          <w:numId w:val="18"/>
        </w:numPr>
        <w:spacing w:line="240" w:lineRule="auto"/>
        <w:jc w:val="both"/>
        <w:rPr>
          <w:rFonts w:ascii="Arial" w:hAnsi="Arial" w:cs="Arial"/>
          <w:sz w:val="24"/>
          <w:szCs w:val="24"/>
        </w:rPr>
      </w:pPr>
      <w:r w:rsidRPr="00516988">
        <w:rPr>
          <w:rFonts w:ascii="Arial" w:hAnsi="Arial" w:cs="Arial"/>
          <w:i/>
          <w:iCs/>
          <w:sz w:val="24"/>
          <w:szCs w:val="24"/>
        </w:rPr>
        <w:t>Chaotic</w:t>
      </w:r>
      <w:r w:rsidRPr="00516988">
        <w:rPr>
          <w:rFonts w:ascii="Arial" w:hAnsi="Arial" w:cs="Arial"/>
          <w:sz w:val="24"/>
          <w:szCs w:val="24"/>
        </w:rPr>
        <w:t xml:space="preserve"> – this term has been used at points to describe patterns of substance use.   This is an important descriptive term because chaotic use is far more dangerous than a more regular, albeit still heavy, pattern of use.   The chaotic nature of the use significantly increases the risks of overdoses, infections and possibly other problems. </w:t>
      </w:r>
      <w:r w:rsidR="00573B5F" w:rsidRPr="00516988">
        <w:rPr>
          <w:rFonts w:ascii="Arial" w:hAnsi="Arial" w:cs="Arial"/>
          <w:sz w:val="24"/>
          <w:szCs w:val="24"/>
        </w:rPr>
        <w:t xml:space="preserve">  A </w:t>
      </w:r>
      <w:r w:rsidR="000C75AB" w:rsidRPr="00516988">
        <w:rPr>
          <w:rFonts w:ascii="Arial" w:hAnsi="Arial" w:cs="Arial"/>
          <w:sz w:val="24"/>
          <w:szCs w:val="24"/>
        </w:rPr>
        <w:t>“</w:t>
      </w:r>
      <w:r w:rsidR="00573B5F" w:rsidRPr="00516988">
        <w:rPr>
          <w:rFonts w:ascii="Arial" w:hAnsi="Arial" w:cs="Arial"/>
          <w:sz w:val="24"/>
          <w:szCs w:val="24"/>
        </w:rPr>
        <w:t>chaotic</w:t>
      </w:r>
      <w:r w:rsidR="000C75AB" w:rsidRPr="00516988">
        <w:rPr>
          <w:rFonts w:ascii="Arial" w:hAnsi="Arial" w:cs="Arial"/>
          <w:sz w:val="24"/>
          <w:szCs w:val="24"/>
        </w:rPr>
        <w:t>”</w:t>
      </w:r>
      <w:r w:rsidR="00573B5F" w:rsidRPr="00516988">
        <w:rPr>
          <w:rFonts w:ascii="Arial" w:hAnsi="Arial" w:cs="Arial"/>
          <w:sz w:val="24"/>
          <w:szCs w:val="24"/>
        </w:rPr>
        <w:t xml:space="preserve"> lifestyle would be characterised by impulsivity, a lack of structure and inconsistent or contradictory approaches to the challenges of life</w:t>
      </w:r>
      <w:r w:rsidR="00B4037A" w:rsidRPr="00516988">
        <w:rPr>
          <w:rFonts w:ascii="Arial" w:hAnsi="Arial" w:cs="Arial"/>
          <w:sz w:val="24"/>
          <w:szCs w:val="24"/>
        </w:rPr>
        <w:t xml:space="preserve">.   </w:t>
      </w:r>
    </w:p>
    <w:p w14:paraId="51DD7500" w14:textId="77777777" w:rsidR="00B4037A" w:rsidRPr="00516988" w:rsidRDefault="00B4037A" w:rsidP="00B4037A">
      <w:pPr>
        <w:pStyle w:val="ListParagraph"/>
        <w:spacing w:line="240" w:lineRule="auto"/>
        <w:jc w:val="both"/>
        <w:rPr>
          <w:rFonts w:ascii="Arial" w:hAnsi="Arial" w:cs="Arial"/>
          <w:sz w:val="24"/>
          <w:szCs w:val="24"/>
        </w:rPr>
      </w:pPr>
    </w:p>
    <w:p w14:paraId="6CD06252" w14:textId="10BD867F" w:rsidR="004A2435" w:rsidRPr="00516988" w:rsidRDefault="004A2435" w:rsidP="00B4037A">
      <w:pPr>
        <w:pStyle w:val="ListParagraph"/>
        <w:numPr>
          <w:ilvl w:val="0"/>
          <w:numId w:val="18"/>
        </w:numPr>
        <w:spacing w:line="240" w:lineRule="auto"/>
        <w:jc w:val="both"/>
        <w:rPr>
          <w:rFonts w:ascii="Arial" w:hAnsi="Arial" w:cs="Arial"/>
          <w:sz w:val="24"/>
          <w:szCs w:val="24"/>
        </w:rPr>
      </w:pPr>
      <w:r w:rsidRPr="00516988">
        <w:rPr>
          <w:rFonts w:ascii="Arial" w:hAnsi="Arial" w:cs="Arial"/>
          <w:i/>
          <w:iCs/>
          <w:sz w:val="24"/>
          <w:szCs w:val="24"/>
        </w:rPr>
        <w:t>Clients that services find difficult to engage</w:t>
      </w:r>
      <w:r w:rsidRPr="00516988">
        <w:rPr>
          <w:rFonts w:ascii="Arial" w:hAnsi="Arial" w:cs="Arial"/>
          <w:sz w:val="24"/>
          <w:szCs w:val="24"/>
        </w:rPr>
        <w:t xml:space="preserve"> – the term “difficult to engage clients” is problematic and blaming.   It has been replaced with “clients that services find difficult to engage”.   This maintains the emphasis on engagement as a theme without blaming the client.   This report views engagement as a separate process, a necessary pre-condition for providing support or care</w:t>
      </w:r>
      <w:r w:rsidR="007D7B41" w:rsidRPr="00516988">
        <w:rPr>
          <w:rFonts w:ascii="Arial" w:hAnsi="Arial" w:cs="Arial"/>
          <w:sz w:val="24"/>
          <w:szCs w:val="24"/>
        </w:rPr>
        <w:t>,</w:t>
      </w:r>
      <w:r w:rsidRPr="00516988">
        <w:rPr>
          <w:rFonts w:ascii="Arial" w:hAnsi="Arial" w:cs="Arial"/>
          <w:sz w:val="24"/>
          <w:szCs w:val="24"/>
        </w:rPr>
        <w:t xml:space="preserve"> and believes that service providers need to have a specific focus on building engagement skills.   Therefore, this precise language is important.</w:t>
      </w:r>
    </w:p>
    <w:p w14:paraId="15838ED3" w14:textId="77777777" w:rsidR="004A2435" w:rsidRPr="00516988" w:rsidRDefault="004A2435" w:rsidP="00AA345E">
      <w:pPr>
        <w:spacing w:after="0" w:line="240" w:lineRule="auto"/>
        <w:jc w:val="both"/>
        <w:rPr>
          <w:rFonts w:ascii="Arial" w:hAnsi="Arial" w:cs="Arial"/>
          <w:b/>
          <w:bCs/>
          <w:sz w:val="24"/>
          <w:szCs w:val="24"/>
        </w:rPr>
      </w:pPr>
    </w:p>
    <w:p w14:paraId="0BA670E3" w14:textId="77777777" w:rsidR="0034284C" w:rsidRPr="00516988" w:rsidRDefault="0034284C" w:rsidP="00AA345E">
      <w:pPr>
        <w:spacing w:after="0" w:line="240" w:lineRule="auto"/>
        <w:jc w:val="both"/>
        <w:rPr>
          <w:rFonts w:ascii="Arial" w:hAnsi="Arial" w:cs="Arial"/>
          <w:b/>
          <w:bCs/>
          <w:sz w:val="24"/>
          <w:szCs w:val="24"/>
        </w:rPr>
      </w:pPr>
    </w:p>
    <w:p w14:paraId="03A6351B" w14:textId="76C6DE79" w:rsidR="004A2435" w:rsidRPr="00516988" w:rsidRDefault="00573B5F" w:rsidP="00C32276">
      <w:pPr>
        <w:spacing w:after="0" w:line="240" w:lineRule="auto"/>
        <w:jc w:val="both"/>
        <w:rPr>
          <w:rFonts w:ascii="Arial" w:hAnsi="Arial" w:cs="Arial"/>
          <w:b/>
          <w:bCs/>
          <w:sz w:val="24"/>
          <w:szCs w:val="24"/>
        </w:rPr>
      </w:pPr>
      <w:r w:rsidRPr="00516988">
        <w:rPr>
          <w:rFonts w:ascii="Arial" w:hAnsi="Arial" w:cs="Arial"/>
          <w:b/>
          <w:bCs/>
          <w:sz w:val="24"/>
          <w:szCs w:val="24"/>
        </w:rPr>
        <w:t>Equality and diversity</w:t>
      </w:r>
    </w:p>
    <w:p w14:paraId="022966F3" w14:textId="77777777" w:rsidR="00573B5F" w:rsidRPr="00516988" w:rsidRDefault="00573B5F" w:rsidP="001F58BE">
      <w:pPr>
        <w:spacing w:after="0" w:line="240" w:lineRule="auto"/>
        <w:rPr>
          <w:rFonts w:ascii="Arial" w:hAnsi="Arial" w:cs="Arial"/>
          <w:sz w:val="24"/>
          <w:szCs w:val="24"/>
        </w:rPr>
      </w:pPr>
    </w:p>
    <w:p w14:paraId="67F70123" w14:textId="12841C9E" w:rsidR="008B4A89" w:rsidRPr="00516988" w:rsidRDefault="008B4A89" w:rsidP="00025FDD">
      <w:pPr>
        <w:pStyle w:val="ListParagraph"/>
        <w:numPr>
          <w:ilvl w:val="0"/>
          <w:numId w:val="18"/>
        </w:numPr>
        <w:spacing w:after="0" w:line="240" w:lineRule="auto"/>
        <w:rPr>
          <w:rFonts w:ascii="Arial" w:hAnsi="Arial" w:cs="Arial"/>
          <w:sz w:val="24"/>
          <w:szCs w:val="24"/>
        </w:rPr>
      </w:pPr>
      <w:r w:rsidRPr="00516988">
        <w:rPr>
          <w:rFonts w:ascii="Arial" w:hAnsi="Arial" w:cs="Arial"/>
          <w:sz w:val="24"/>
          <w:szCs w:val="24"/>
        </w:rPr>
        <w:t>Throughout this review process the Panel has considered the issues of equality and in particular the nine protected characteristics under Section 4 of the Equality Act 2010. These are:</w:t>
      </w:r>
    </w:p>
    <w:p w14:paraId="08C3FD1F" w14:textId="77777777" w:rsidR="008B4A89" w:rsidRPr="00516988" w:rsidRDefault="008B4A89" w:rsidP="00025FDD">
      <w:pPr>
        <w:pStyle w:val="ListParagraph"/>
        <w:numPr>
          <w:ilvl w:val="0"/>
          <w:numId w:val="19"/>
        </w:numPr>
        <w:spacing w:after="0" w:line="240" w:lineRule="auto"/>
        <w:rPr>
          <w:rFonts w:ascii="Arial" w:hAnsi="Arial" w:cs="Arial"/>
          <w:sz w:val="24"/>
          <w:szCs w:val="24"/>
        </w:rPr>
      </w:pPr>
      <w:r w:rsidRPr="00516988">
        <w:rPr>
          <w:rFonts w:ascii="Arial" w:hAnsi="Arial" w:cs="Arial"/>
          <w:sz w:val="24"/>
          <w:szCs w:val="24"/>
        </w:rPr>
        <w:t xml:space="preserve">Age </w:t>
      </w:r>
    </w:p>
    <w:p w14:paraId="5A440705" w14:textId="77777777" w:rsidR="008B4A89" w:rsidRPr="00516988" w:rsidRDefault="008B4A89" w:rsidP="00025FDD">
      <w:pPr>
        <w:pStyle w:val="ListParagraph"/>
        <w:numPr>
          <w:ilvl w:val="0"/>
          <w:numId w:val="19"/>
        </w:numPr>
        <w:spacing w:after="0" w:line="240" w:lineRule="auto"/>
        <w:rPr>
          <w:rFonts w:ascii="Arial" w:hAnsi="Arial" w:cs="Arial"/>
          <w:sz w:val="24"/>
          <w:szCs w:val="24"/>
        </w:rPr>
      </w:pPr>
      <w:r w:rsidRPr="00516988">
        <w:rPr>
          <w:rFonts w:ascii="Arial" w:hAnsi="Arial" w:cs="Arial"/>
          <w:sz w:val="24"/>
          <w:szCs w:val="24"/>
        </w:rPr>
        <w:t xml:space="preserve">Disability </w:t>
      </w:r>
    </w:p>
    <w:p w14:paraId="2B0CF4E0" w14:textId="77777777" w:rsidR="008B4A89" w:rsidRPr="00516988" w:rsidRDefault="008B4A89" w:rsidP="00025FDD">
      <w:pPr>
        <w:pStyle w:val="ListParagraph"/>
        <w:numPr>
          <w:ilvl w:val="0"/>
          <w:numId w:val="19"/>
        </w:numPr>
        <w:spacing w:after="0" w:line="240" w:lineRule="auto"/>
        <w:rPr>
          <w:rFonts w:ascii="Arial" w:hAnsi="Arial" w:cs="Arial"/>
          <w:sz w:val="24"/>
          <w:szCs w:val="24"/>
        </w:rPr>
      </w:pPr>
      <w:r w:rsidRPr="00516988">
        <w:rPr>
          <w:rFonts w:ascii="Arial" w:hAnsi="Arial" w:cs="Arial"/>
          <w:sz w:val="24"/>
          <w:szCs w:val="24"/>
        </w:rPr>
        <w:t xml:space="preserve">Gender reassignment </w:t>
      </w:r>
    </w:p>
    <w:p w14:paraId="225BDBF4" w14:textId="77777777" w:rsidR="008B4A89" w:rsidRPr="00516988" w:rsidRDefault="008B4A89" w:rsidP="00025FDD">
      <w:pPr>
        <w:pStyle w:val="ListParagraph"/>
        <w:numPr>
          <w:ilvl w:val="0"/>
          <w:numId w:val="19"/>
        </w:numPr>
        <w:spacing w:after="0" w:line="240" w:lineRule="auto"/>
        <w:rPr>
          <w:rFonts w:ascii="Arial" w:hAnsi="Arial" w:cs="Arial"/>
          <w:sz w:val="24"/>
          <w:szCs w:val="24"/>
        </w:rPr>
      </w:pPr>
      <w:r w:rsidRPr="00516988">
        <w:rPr>
          <w:rFonts w:ascii="Arial" w:hAnsi="Arial" w:cs="Arial"/>
          <w:sz w:val="24"/>
          <w:szCs w:val="24"/>
        </w:rPr>
        <w:t xml:space="preserve">Marriage or civil partnership (in employment only) </w:t>
      </w:r>
    </w:p>
    <w:p w14:paraId="38E6C9AD" w14:textId="77777777" w:rsidR="008B4A89" w:rsidRPr="00516988" w:rsidRDefault="008B4A89" w:rsidP="00025FDD">
      <w:pPr>
        <w:pStyle w:val="ListParagraph"/>
        <w:numPr>
          <w:ilvl w:val="0"/>
          <w:numId w:val="19"/>
        </w:numPr>
        <w:spacing w:after="0" w:line="240" w:lineRule="auto"/>
        <w:rPr>
          <w:rFonts w:ascii="Arial" w:hAnsi="Arial" w:cs="Arial"/>
          <w:sz w:val="24"/>
          <w:szCs w:val="24"/>
        </w:rPr>
      </w:pPr>
      <w:r w:rsidRPr="00516988">
        <w:rPr>
          <w:rFonts w:ascii="Arial" w:hAnsi="Arial" w:cs="Arial"/>
          <w:sz w:val="24"/>
          <w:szCs w:val="24"/>
        </w:rPr>
        <w:t xml:space="preserve">Pregnancy and maternity </w:t>
      </w:r>
    </w:p>
    <w:p w14:paraId="675CEAB3" w14:textId="77777777" w:rsidR="008B4A89" w:rsidRPr="00516988" w:rsidRDefault="008B4A89" w:rsidP="00025FDD">
      <w:pPr>
        <w:pStyle w:val="ListParagraph"/>
        <w:numPr>
          <w:ilvl w:val="0"/>
          <w:numId w:val="19"/>
        </w:numPr>
        <w:spacing w:after="0" w:line="240" w:lineRule="auto"/>
        <w:rPr>
          <w:rFonts w:ascii="Arial" w:hAnsi="Arial" w:cs="Arial"/>
          <w:sz w:val="24"/>
          <w:szCs w:val="24"/>
        </w:rPr>
      </w:pPr>
      <w:r w:rsidRPr="00516988">
        <w:rPr>
          <w:rFonts w:ascii="Arial" w:hAnsi="Arial" w:cs="Arial"/>
          <w:sz w:val="24"/>
          <w:szCs w:val="24"/>
        </w:rPr>
        <w:t xml:space="preserve">Race </w:t>
      </w:r>
    </w:p>
    <w:p w14:paraId="38E5CC05" w14:textId="77777777" w:rsidR="008B4A89" w:rsidRPr="00516988" w:rsidRDefault="008B4A89" w:rsidP="00025FDD">
      <w:pPr>
        <w:pStyle w:val="ListParagraph"/>
        <w:numPr>
          <w:ilvl w:val="0"/>
          <w:numId w:val="19"/>
        </w:numPr>
        <w:spacing w:after="0" w:line="240" w:lineRule="auto"/>
        <w:rPr>
          <w:rFonts w:ascii="Arial" w:hAnsi="Arial" w:cs="Arial"/>
          <w:sz w:val="24"/>
          <w:szCs w:val="24"/>
        </w:rPr>
      </w:pPr>
      <w:r w:rsidRPr="00516988">
        <w:rPr>
          <w:rFonts w:ascii="Arial" w:hAnsi="Arial" w:cs="Arial"/>
          <w:sz w:val="24"/>
          <w:szCs w:val="24"/>
        </w:rPr>
        <w:t xml:space="preserve">Religion or belief </w:t>
      </w:r>
    </w:p>
    <w:p w14:paraId="359E94E6" w14:textId="77777777" w:rsidR="008B4A89" w:rsidRPr="00516988" w:rsidRDefault="008B4A89" w:rsidP="00025FDD">
      <w:pPr>
        <w:pStyle w:val="ListParagraph"/>
        <w:numPr>
          <w:ilvl w:val="0"/>
          <w:numId w:val="19"/>
        </w:numPr>
        <w:spacing w:after="0" w:line="240" w:lineRule="auto"/>
        <w:rPr>
          <w:rFonts w:ascii="Arial" w:hAnsi="Arial" w:cs="Arial"/>
          <w:sz w:val="24"/>
          <w:szCs w:val="24"/>
        </w:rPr>
      </w:pPr>
      <w:r w:rsidRPr="00516988">
        <w:rPr>
          <w:rFonts w:ascii="Arial" w:hAnsi="Arial" w:cs="Arial"/>
          <w:sz w:val="24"/>
          <w:szCs w:val="24"/>
        </w:rPr>
        <w:t xml:space="preserve">Sex </w:t>
      </w:r>
    </w:p>
    <w:p w14:paraId="604C9DA5" w14:textId="544D540F" w:rsidR="008B4A89" w:rsidRPr="00516988" w:rsidRDefault="008B4A89" w:rsidP="00025FDD">
      <w:pPr>
        <w:pStyle w:val="ListParagraph"/>
        <w:numPr>
          <w:ilvl w:val="0"/>
          <w:numId w:val="19"/>
        </w:numPr>
        <w:spacing w:after="0" w:line="240" w:lineRule="auto"/>
        <w:rPr>
          <w:rFonts w:ascii="Arial" w:hAnsi="Arial" w:cs="Arial"/>
          <w:sz w:val="24"/>
          <w:szCs w:val="24"/>
        </w:rPr>
      </w:pPr>
      <w:r w:rsidRPr="00516988">
        <w:rPr>
          <w:rFonts w:ascii="Arial" w:hAnsi="Arial" w:cs="Arial"/>
          <w:sz w:val="24"/>
          <w:szCs w:val="24"/>
        </w:rPr>
        <w:t>Sexual orientation</w:t>
      </w:r>
    </w:p>
    <w:p w14:paraId="7396C8E5" w14:textId="3E8888D9" w:rsidR="00573B5F" w:rsidRPr="00516988" w:rsidRDefault="00573B5F" w:rsidP="00C32276">
      <w:pPr>
        <w:spacing w:after="0" w:line="240" w:lineRule="auto"/>
        <w:ind w:firstLine="68"/>
        <w:rPr>
          <w:rFonts w:ascii="Arial" w:hAnsi="Arial" w:cs="Arial"/>
          <w:sz w:val="24"/>
          <w:szCs w:val="24"/>
        </w:rPr>
      </w:pPr>
    </w:p>
    <w:p w14:paraId="7AA5F246" w14:textId="1DA9C475" w:rsidR="00573B5F" w:rsidRPr="00516988" w:rsidRDefault="00573B5F" w:rsidP="00025FDD">
      <w:pPr>
        <w:pStyle w:val="ListParagraph"/>
        <w:numPr>
          <w:ilvl w:val="0"/>
          <w:numId w:val="18"/>
        </w:numPr>
        <w:spacing w:after="0" w:line="240" w:lineRule="auto"/>
        <w:rPr>
          <w:rFonts w:ascii="Arial" w:hAnsi="Arial" w:cs="Arial"/>
          <w:sz w:val="24"/>
          <w:szCs w:val="24"/>
        </w:rPr>
      </w:pPr>
      <w:r w:rsidRPr="00516988">
        <w:rPr>
          <w:rFonts w:ascii="Arial" w:hAnsi="Arial" w:cs="Arial"/>
          <w:sz w:val="24"/>
          <w:szCs w:val="24"/>
        </w:rPr>
        <w:t xml:space="preserve">Section 6 of the Act </w:t>
      </w:r>
      <w:r w:rsidR="001F58BE" w:rsidRPr="00516988">
        <w:rPr>
          <w:rFonts w:ascii="Arial" w:hAnsi="Arial" w:cs="Arial"/>
          <w:sz w:val="24"/>
          <w:szCs w:val="24"/>
        </w:rPr>
        <w:t>states that</w:t>
      </w:r>
      <w:r w:rsidRPr="00516988">
        <w:rPr>
          <w:rFonts w:ascii="Arial" w:hAnsi="Arial" w:cs="Arial"/>
          <w:sz w:val="24"/>
          <w:szCs w:val="24"/>
        </w:rPr>
        <w:t>:</w:t>
      </w:r>
    </w:p>
    <w:p w14:paraId="4A7EA2A3" w14:textId="7E7055FF" w:rsidR="00573B5F" w:rsidRPr="00516988" w:rsidRDefault="00573B5F" w:rsidP="00025FDD">
      <w:pPr>
        <w:pStyle w:val="ListParagraph"/>
        <w:numPr>
          <w:ilvl w:val="1"/>
          <w:numId w:val="18"/>
        </w:numPr>
        <w:spacing w:after="0" w:line="240" w:lineRule="auto"/>
        <w:rPr>
          <w:rFonts w:ascii="Arial" w:hAnsi="Arial" w:cs="Arial"/>
          <w:sz w:val="24"/>
          <w:szCs w:val="24"/>
        </w:rPr>
      </w:pPr>
      <w:r w:rsidRPr="00516988">
        <w:rPr>
          <w:rFonts w:ascii="Arial" w:hAnsi="Arial" w:cs="Arial"/>
          <w:sz w:val="24"/>
          <w:szCs w:val="24"/>
        </w:rPr>
        <w:t>A person (P) has a disability if:</w:t>
      </w:r>
    </w:p>
    <w:p w14:paraId="77321F2D" w14:textId="5E3BD2A7" w:rsidR="00573B5F" w:rsidRPr="00516988" w:rsidRDefault="00573B5F" w:rsidP="00025FDD">
      <w:pPr>
        <w:pStyle w:val="ListParagraph"/>
        <w:numPr>
          <w:ilvl w:val="2"/>
          <w:numId w:val="18"/>
        </w:numPr>
        <w:spacing w:after="0" w:line="240" w:lineRule="auto"/>
        <w:rPr>
          <w:rFonts w:ascii="Arial" w:hAnsi="Arial" w:cs="Arial"/>
          <w:sz w:val="24"/>
          <w:szCs w:val="24"/>
        </w:rPr>
      </w:pPr>
      <w:r w:rsidRPr="00516988">
        <w:rPr>
          <w:rFonts w:ascii="Arial" w:hAnsi="Arial" w:cs="Arial"/>
          <w:sz w:val="24"/>
          <w:szCs w:val="24"/>
        </w:rPr>
        <w:lastRenderedPageBreak/>
        <w:t>P has a physical or mental impairment, and</w:t>
      </w:r>
    </w:p>
    <w:p w14:paraId="58E30AFD" w14:textId="1939C733" w:rsidR="00573B5F" w:rsidRPr="00516988" w:rsidRDefault="00573B5F" w:rsidP="00025FDD">
      <w:pPr>
        <w:pStyle w:val="ListParagraph"/>
        <w:numPr>
          <w:ilvl w:val="2"/>
          <w:numId w:val="18"/>
        </w:numPr>
        <w:spacing w:after="0" w:line="240" w:lineRule="auto"/>
        <w:rPr>
          <w:rFonts w:ascii="Arial" w:hAnsi="Arial" w:cs="Arial"/>
          <w:sz w:val="24"/>
          <w:szCs w:val="24"/>
        </w:rPr>
      </w:pPr>
      <w:r w:rsidRPr="00516988">
        <w:rPr>
          <w:rFonts w:ascii="Arial" w:hAnsi="Arial" w:cs="Arial"/>
          <w:sz w:val="24"/>
          <w:szCs w:val="24"/>
        </w:rPr>
        <w:t>the impairment has a substantial and long-term adverse effect on P's ability to carry out normal day-to-day activities.</w:t>
      </w:r>
    </w:p>
    <w:p w14:paraId="19297FAD" w14:textId="3E9A17A7" w:rsidR="00573B5F" w:rsidRPr="00516988" w:rsidRDefault="00573B5F" w:rsidP="00C32276">
      <w:pPr>
        <w:spacing w:after="0" w:line="240" w:lineRule="auto"/>
        <w:ind w:firstLine="68"/>
        <w:rPr>
          <w:rFonts w:ascii="Arial" w:hAnsi="Arial" w:cs="Arial"/>
          <w:sz w:val="24"/>
          <w:szCs w:val="24"/>
        </w:rPr>
      </w:pPr>
    </w:p>
    <w:p w14:paraId="6813DBAC" w14:textId="77777777" w:rsidR="00573B5F" w:rsidRPr="00516988" w:rsidRDefault="00573B5F" w:rsidP="00025FDD">
      <w:pPr>
        <w:pStyle w:val="ListParagraph"/>
        <w:numPr>
          <w:ilvl w:val="0"/>
          <w:numId w:val="18"/>
        </w:numPr>
        <w:spacing w:after="0" w:line="240" w:lineRule="auto"/>
        <w:rPr>
          <w:rFonts w:ascii="Arial" w:hAnsi="Arial" w:cs="Arial"/>
          <w:sz w:val="24"/>
          <w:szCs w:val="24"/>
        </w:rPr>
      </w:pPr>
      <w:r w:rsidRPr="00516988">
        <w:rPr>
          <w:rFonts w:ascii="Arial" w:hAnsi="Arial" w:cs="Arial"/>
          <w:sz w:val="24"/>
          <w:szCs w:val="24"/>
        </w:rPr>
        <w:t>None of the subjects of the review had any diagnosed physical or mental impairment which would have defined them as disabled.</w:t>
      </w:r>
    </w:p>
    <w:p w14:paraId="5CDF4ECB" w14:textId="57BA314C" w:rsidR="00573B5F" w:rsidRPr="00516988" w:rsidRDefault="00573B5F" w:rsidP="00C32276">
      <w:pPr>
        <w:spacing w:after="0" w:line="240" w:lineRule="auto"/>
        <w:ind w:firstLine="68"/>
        <w:rPr>
          <w:rFonts w:ascii="Arial" w:hAnsi="Arial" w:cs="Arial"/>
          <w:sz w:val="24"/>
          <w:szCs w:val="24"/>
        </w:rPr>
      </w:pPr>
    </w:p>
    <w:p w14:paraId="521E9575" w14:textId="0B1B0A2E" w:rsidR="00573B5F" w:rsidRPr="00516988" w:rsidRDefault="00573B5F" w:rsidP="00025FDD">
      <w:pPr>
        <w:pStyle w:val="ListParagraph"/>
        <w:numPr>
          <w:ilvl w:val="0"/>
          <w:numId w:val="18"/>
        </w:numPr>
        <w:spacing w:after="0" w:line="240" w:lineRule="auto"/>
        <w:rPr>
          <w:rFonts w:ascii="Arial" w:hAnsi="Arial" w:cs="Arial"/>
          <w:sz w:val="24"/>
          <w:szCs w:val="24"/>
        </w:rPr>
      </w:pPr>
      <w:r w:rsidRPr="00516988">
        <w:rPr>
          <w:rFonts w:ascii="Arial" w:hAnsi="Arial" w:cs="Arial"/>
          <w:sz w:val="24"/>
          <w:szCs w:val="24"/>
        </w:rPr>
        <w:t xml:space="preserve">The Equality Act 2010 (Disability) Regulations 2010 (SI 2010/2128) states that addiction to alcohol, nicotine or any other substance (except where the addiction originally resulted from the administration of medically prescribed drugs) is to be treated as not amounting to an impairment for the purposes of the Equality Act 2010.  </w:t>
      </w:r>
      <w:r w:rsidR="001F58BE" w:rsidRPr="00516988">
        <w:rPr>
          <w:rFonts w:ascii="Arial" w:hAnsi="Arial" w:cs="Arial"/>
          <w:sz w:val="24"/>
          <w:szCs w:val="24"/>
        </w:rPr>
        <w:t xml:space="preserve"> </w:t>
      </w:r>
      <w:r w:rsidRPr="00516988">
        <w:rPr>
          <w:rFonts w:ascii="Arial" w:hAnsi="Arial" w:cs="Arial"/>
          <w:sz w:val="24"/>
          <w:szCs w:val="24"/>
        </w:rPr>
        <w:t xml:space="preserve">Alcohol </w:t>
      </w:r>
      <w:r w:rsidR="007D48E7" w:rsidRPr="00516988">
        <w:rPr>
          <w:rFonts w:ascii="Arial" w:hAnsi="Arial" w:cs="Arial"/>
          <w:sz w:val="24"/>
          <w:szCs w:val="24"/>
        </w:rPr>
        <w:t xml:space="preserve">and </w:t>
      </w:r>
      <w:r w:rsidR="001F58BE" w:rsidRPr="00516988">
        <w:rPr>
          <w:rFonts w:ascii="Arial" w:hAnsi="Arial" w:cs="Arial"/>
          <w:sz w:val="24"/>
          <w:szCs w:val="24"/>
        </w:rPr>
        <w:t xml:space="preserve">other </w:t>
      </w:r>
      <w:r w:rsidRPr="00516988">
        <w:rPr>
          <w:rFonts w:ascii="Arial" w:hAnsi="Arial" w:cs="Arial"/>
          <w:sz w:val="24"/>
          <w:szCs w:val="24"/>
        </w:rPr>
        <w:t>addiction</w:t>
      </w:r>
      <w:r w:rsidR="001F58BE" w:rsidRPr="00516988">
        <w:rPr>
          <w:rFonts w:ascii="Arial" w:hAnsi="Arial" w:cs="Arial"/>
          <w:sz w:val="24"/>
          <w:szCs w:val="24"/>
        </w:rPr>
        <w:t>s</w:t>
      </w:r>
      <w:r w:rsidRPr="00516988">
        <w:rPr>
          <w:rFonts w:ascii="Arial" w:hAnsi="Arial" w:cs="Arial"/>
          <w:sz w:val="24"/>
          <w:szCs w:val="24"/>
        </w:rPr>
        <w:t xml:space="preserve"> </w:t>
      </w:r>
      <w:r w:rsidR="001F58BE" w:rsidRPr="00516988">
        <w:rPr>
          <w:rFonts w:ascii="Arial" w:hAnsi="Arial" w:cs="Arial"/>
          <w:sz w:val="24"/>
          <w:szCs w:val="24"/>
        </w:rPr>
        <w:t>are</w:t>
      </w:r>
      <w:r w:rsidRPr="00516988">
        <w:rPr>
          <w:rFonts w:ascii="Arial" w:hAnsi="Arial" w:cs="Arial"/>
          <w:sz w:val="24"/>
          <w:szCs w:val="24"/>
        </w:rPr>
        <w:t xml:space="preserve"> not, therefore, covered by the Act.</w:t>
      </w:r>
      <w:r w:rsidR="007D48E7" w:rsidRPr="00516988">
        <w:rPr>
          <w:rFonts w:ascii="Arial" w:hAnsi="Arial" w:cs="Arial"/>
          <w:sz w:val="24"/>
          <w:szCs w:val="24"/>
        </w:rPr>
        <w:t xml:space="preserve">   However</w:t>
      </w:r>
      <w:r w:rsidRPr="00516988">
        <w:rPr>
          <w:rFonts w:ascii="Arial" w:hAnsi="Arial" w:cs="Arial"/>
          <w:sz w:val="24"/>
          <w:szCs w:val="24"/>
        </w:rPr>
        <w:t>, addiction to alcohol and drugs should be taken into account when a Care Act 2014 (care and support) assessment is completed.</w:t>
      </w:r>
    </w:p>
    <w:p w14:paraId="22E4DF60" w14:textId="77777777" w:rsidR="00573B5F" w:rsidRPr="00516988" w:rsidRDefault="00573B5F" w:rsidP="001F58BE">
      <w:pPr>
        <w:spacing w:after="0" w:line="240" w:lineRule="auto"/>
        <w:rPr>
          <w:i/>
          <w:iCs/>
        </w:rPr>
      </w:pPr>
    </w:p>
    <w:p w14:paraId="6D7EF780" w14:textId="3A23B38B" w:rsidR="00573B5F" w:rsidRPr="00516988" w:rsidRDefault="00573B5F" w:rsidP="00025FDD">
      <w:pPr>
        <w:pStyle w:val="ListParagraph"/>
        <w:numPr>
          <w:ilvl w:val="0"/>
          <w:numId w:val="18"/>
        </w:numPr>
        <w:autoSpaceDE w:val="0"/>
        <w:autoSpaceDN w:val="0"/>
        <w:adjustRightInd w:val="0"/>
        <w:spacing w:after="0" w:line="240" w:lineRule="auto"/>
        <w:jc w:val="both"/>
        <w:rPr>
          <w:rFonts w:ascii="Arial" w:hAnsi="Arial" w:cs="Arial"/>
          <w:sz w:val="24"/>
          <w:szCs w:val="24"/>
          <w:lang w:eastAsia="en-GB"/>
        </w:rPr>
      </w:pPr>
      <w:r w:rsidRPr="00516988">
        <w:rPr>
          <w:rFonts w:ascii="Arial" w:hAnsi="Arial" w:cs="Arial"/>
          <w:sz w:val="24"/>
          <w:szCs w:val="24"/>
        </w:rPr>
        <w:t>Adult O was a</w:t>
      </w:r>
      <w:r w:rsidR="001F58BE" w:rsidRPr="00516988">
        <w:rPr>
          <w:rFonts w:ascii="Arial" w:hAnsi="Arial" w:cs="Arial"/>
          <w:sz w:val="24"/>
          <w:szCs w:val="24"/>
        </w:rPr>
        <w:t xml:space="preserve"> </w:t>
      </w:r>
      <w:r w:rsidRPr="00516988">
        <w:rPr>
          <w:rFonts w:ascii="Arial" w:hAnsi="Arial" w:cs="Arial"/>
          <w:sz w:val="24"/>
          <w:szCs w:val="24"/>
        </w:rPr>
        <w:t xml:space="preserve">white British, heterosexual </w:t>
      </w:r>
      <w:r w:rsidR="001F58BE" w:rsidRPr="00516988">
        <w:rPr>
          <w:rFonts w:ascii="Arial" w:hAnsi="Arial" w:cs="Arial"/>
          <w:sz w:val="24"/>
          <w:szCs w:val="24"/>
        </w:rPr>
        <w:t>wom</w:t>
      </w:r>
      <w:r w:rsidRPr="00516988">
        <w:rPr>
          <w:rFonts w:ascii="Arial" w:hAnsi="Arial" w:cs="Arial"/>
          <w:sz w:val="24"/>
          <w:szCs w:val="24"/>
        </w:rPr>
        <w:t>an.   She was aged 39 at her death.</w:t>
      </w:r>
      <w:r w:rsidR="001F58BE" w:rsidRPr="00516988">
        <w:rPr>
          <w:rFonts w:ascii="Arial" w:hAnsi="Arial" w:cs="Arial"/>
          <w:sz w:val="24"/>
          <w:szCs w:val="24"/>
        </w:rPr>
        <w:t xml:space="preserve">   Of the protected characteristics disability is the most relevant.</w:t>
      </w:r>
      <w:r w:rsidR="009153B5" w:rsidRPr="00516988">
        <w:rPr>
          <w:rFonts w:ascii="Arial" w:hAnsi="Arial" w:cs="Arial"/>
          <w:sz w:val="24"/>
          <w:szCs w:val="24"/>
        </w:rPr>
        <w:t xml:space="preserve">   </w:t>
      </w:r>
      <w:r w:rsidRPr="00516988">
        <w:rPr>
          <w:rFonts w:ascii="Arial" w:hAnsi="Arial" w:cs="Arial"/>
          <w:sz w:val="24"/>
          <w:szCs w:val="24"/>
        </w:rPr>
        <w:t>She had</w:t>
      </w:r>
      <w:r w:rsidR="001F58BE" w:rsidRPr="00516988">
        <w:rPr>
          <w:rFonts w:ascii="Arial" w:hAnsi="Arial" w:cs="Arial"/>
          <w:sz w:val="24"/>
          <w:szCs w:val="24"/>
        </w:rPr>
        <w:t xml:space="preserve"> a range of physical and possibly mental health problems and at times received benefits reflecting this.</w:t>
      </w:r>
      <w:r w:rsidRPr="00516988">
        <w:rPr>
          <w:rFonts w:ascii="Arial" w:eastAsia="Times New Roman" w:hAnsi="Arial" w:cs="Arial"/>
          <w:sz w:val="24"/>
          <w:szCs w:val="24"/>
          <w:lang w:eastAsia="en-GB"/>
        </w:rPr>
        <w:t xml:space="preserve"> </w:t>
      </w:r>
    </w:p>
    <w:p w14:paraId="7A588D4E" w14:textId="32B16173" w:rsidR="00573B5F" w:rsidRPr="00516988" w:rsidRDefault="00573B5F" w:rsidP="001F58BE">
      <w:pPr>
        <w:spacing w:after="0" w:line="240" w:lineRule="auto"/>
        <w:rPr>
          <w:rFonts w:ascii="Arial" w:hAnsi="Arial" w:cs="Arial"/>
          <w:sz w:val="24"/>
          <w:szCs w:val="24"/>
        </w:rPr>
      </w:pPr>
    </w:p>
    <w:p w14:paraId="6178BB70" w14:textId="5F31F13A" w:rsidR="00573B5F" w:rsidRPr="00516988" w:rsidRDefault="00573B5F" w:rsidP="00025FDD">
      <w:pPr>
        <w:pStyle w:val="ListParagraph"/>
        <w:numPr>
          <w:ilvl w:val="0"/>
          <w:numId w:val="18"/>
        </w:numPr>
        <w:spacing w:after="0" w:line="240" w:lineRule="auto"/>
        <w:jc w:val="both"/>
        <w:rPr>
          <w:rFonts w:ascii="Arial" w:eastAsia="Arial" w:hAnsi="Arial" w:cs="Arial"/>
          <w:sz w:val="24"/>
          <w:szCs w:val="24"/>
          <w:lang w:eastAsia="en-GB"/>
        </w:rPr>
      </w:pPr>
      <w:r w:rsidRPr="00516988">
        <w:rPr>
          <w:rFonts w:ascii="Arial" w:hAnsi="Arial" w:cs="Arial"/>
          <w:sz w:val="24"/>
          <w:szCs w:val="24"/>
        </w:rPr>
        <w:t xml:space="preserve">JC was </w:t>
      </w:r>
      <w:r w:rsidR="001F58BE" w:rsidRPr="00516988">
        <w:rPr>
          <w:rFonts w:ascii="Arial" w:hAnsi="Arial" w:cs="Arial"/>
          <w:sz w:val="24"/>
          <w:szCs w:val="24"/>
        </w:rPr>
        <w:t xml:space="preserve">a 41 year old White British heterosexual male at the time of Adult O’s death.    He also had </w:t>
      </w:r>
      <w:r w:rsidR="009153B5" w:rsidRPr="00516988">
        <w:rPr>
          <w:rFonts w:ascii="Arial" w:hAnsi="Arial" w:cs="Arial"/>
          <w:sz w:val="24"/>
          <w:szCs w:val="24"/>
        </w:rPr>
        <w:t>mental disorders. i.e.</w:t>
      </w:r>
      <w:r w:rsidRPr="00516988">
        <w:rPr>
          <w:rFonts w:ascii="Arial" w:eastAsia="Arial" w:hAnsi="Arial" w:cs="Arial"/>
          <w:sz w:val="24"/>
          <w:szCs w:val="24"/>
          <w:lang w:eastAsia="en-GB"/>
        </w:rPr>
        <w:t xml:space="preserve"> anxiety and depression and post-traumatic stress disorder a</w:t>
      </w:r>
      <w:r w:rsidR="009153B5" w:rsidRPr="00516988">
        <w:rPr>
          <w:rFonts w:ascii="Arial" w:eastAsia="Arial" w:hAnsi="Arial" w:cs="Arial"/>
          <w:sz w:val="24"/>
          <w:szCs w:val="24"/>
          <w:lang w:eastAsia="en-GB"/>
        </w:rPr>
        <w:t>s well as a</w:t>
      </w:r>
      <w:r w:rsidRPr="00516988">
        <w:rPr>
          <w:rFonts w:ascii="Arial" w:eastAsia="Arial" w:hAnsi="Arial" w:cs="Arial"/>
          <w:sz w:val="24"/>
          <w:szCs w:val="24"/>
          <w:lang w:eastAsia="en-GB"/>
        </w:rPr>
        <w:t xml:space="preserve">lcohol use disorders. </w:t>
      </w:r>
    </w:p>
    <w:p w14:paraId="6FBBB065" w14:textId="77777777" w:rsidR="00573B5F" w:rsidRPr="00516988" w:rsidRDefault="00573B5F" w:rsidP="001F58BE">
      <w:pPr>
        <w:spacing w:after="0" w:line="240" w:lineRule="auto"/>
        <w:jc w:val="both"/>
        <w:textAlignment w:val="baseline"/>
        <w:rPr>
          <w:rFonts w:ascii="Arial" w:eastAsia="Arial" w:hAnsi="Arial" w:cs="Arial"/>
          <w:sz w:val="24"/>
          <w:szCs w:val="24"/>
          <w:lang w:eastAsia="en-GB"/>
        </w:rPr>
      </w:pPr>
    </w:p>
    <w:p w14:paraId="5FFF404E" w14:textId="1A001EBB" w:rsidR="00573B5F" w:rsidRPr="00516988" w:rsidRDefault="00573B5F" w:rsidP="00025FDD">
      <w:pPr>
        <w:pStyle w:val="ListParagraph"/>
        <w:numPr>
          <w:ilvl w:val="0"/>
          <w:numId w:val="18"/>
        </w:numPr>
        <w:spacing w:after="0" w:line="240" w:lineRule="auto"/>
        <w:rPr>
          <w:rFonts w:ascii="Arial" w:hAnsi="Arial" w:cs="Arial"/>
          <w:sz w:val="24"/>
          <w:szCs w:val="24"/>
        </w:rPr>
      </w:pPr>
      <w:r w:rsidRPr="00516988">
        <w:rPr>
          <w:rFonts w:ascii="Arial" w:hAnsi="Arial" w:cs="Arial"/>
          <w:sz w:val="24"/>
          <w:szCs w:val="24"/>
        </w:rPr>
        <w:t>There is no evidence of any negative or positive bias in the delivery of services based on any of the protected characteristics.</w:t>
      </w:r>
    </w:p>
    <w:p w14:paraId="5E52E79F" w14:textId="22D81565" w:rsidR="00573B5F" w:rsidRPr="00516988" w:rsidRDefault="00573B5F" w:rsidP="00C32276">
      <w:pPr>
        <w:spacing w:after="0" w:line="240" w:lineRule="auto"/>
        <w:ind w:firstLine="53"/>
      </w:pPr>
    </w:p>
    <w:p w14:paraId="686B0DD9" w14:textId="77777777" w:rsidR="00573B5F" w:rsidRPr="00516988" w:rsidRDefault="00573B5F" w:rsidP="001F58BE">
      <w:pPr>
        <w:spacing w:after="0" w:line="240" w:lineRule="auto"/>
        <w:jc w:val="both"/>
        <w:rPr>
          <w:rFonts w:ascii="Arial" w:hAnsi="Arial" w:cs="Arial"/>
          <w:b/>
          <w:bCs/>
          <w:sz w:val="24"/>
          <w:szCs w:val="24"/>
        </w:rPr>
      </w:pPr>
    </w:p>
    <w:p w14:paraId="7A239954" w14:textId="6A04DD45" w:rsidR="004D1A67" w:rsidRPr="00516988" w:rsidRDefault="004D1A67" w:rsidP="001F58BE">
      <w:pPr>
        <w:spacing w:after="0" w:line="240" w:lineRule="auto"/>
        <w:jc w:val="both"/>
        <w:rPr>
          <w:rFonts w:ascii="Arial" w:hAnsi="Arial" w:cs="Arial"/>
          <w:b/>
          <w:bCs/>
          <w:sz w:val="24"/>
          <w:szCs w:val="24"/>
        </w:rPr>
      </w:pPr>
      <w:r w:rsidRPr="00516988">
        <w:rPr>
          <w:rFonts w:ascii="Arial" w:hAnsi="Arial" w:cs="Arial"/>
          <w:b/>
          <w:bCs/>
          <w:sz w:val="24"/>
          <w:szCs w:val="24"/>
        </w:rPr>
        <w:t xml:space="preserve">The Coroner’s Inquiry and the circumstances of Adult O’s death  </w:t>
      </w:r>
    </w:p>
    <w:p w14:paraId="14C561D6" w14:textId="77777777" w:rsidR="004D1A67" w:rsidRPr="00516988" w:rsidRDefault="004D1A67" w:rsidP="001F58BE">
      <w:pPr>
        <w:spacing w:after="0" w:line="240" w:lineRule="auto"/>
        <w:jc w:val="both"/>
        <w:rPr>
          <w:rFonts w:ascii="Arial" w:hAnsi="Arial" w:cs="Arial"/>
          <w:b/>
          <w:bCs/>
          <w:sz w:val="24"/>
          <w:szCs w:val="24"/>
        </w:rPr>
      </w:pPr>
    </w:p>
    <w:p w14:paraId="0993E8D5" w14:textId="77777777" w:rsidR="004D1A67" w:rsidRPr="00516988" w:rsidRDefault="004D1A67" w:rsidP="001F58BE">
      <w:pPr>
        <w:spacing w:after="0" w:line="240" w:lineRule="auto"/>
        <w:jc w:val="both"/>
        <w:rPr>
          <w:rFonts w:ascii="Arial" w:hAnsi="Arial" w:cs="Arial"/>
          <w:b/>
          <w:bCs/>
          <w:sz w:val="24"/>
          <w:szCs w:val="24"/>
        </w:rPr>
      </w:pPr>
    </w:p>
    <w:p w14:paraId="6BC9D400" w14:textId="77777777" w:rsidR="004D1A67" w:rsidRPr="00516988" w:rsidRDefault="004D1A67" w:rsidP="001F58BE">
      <w:pPr>
        <w:spacing w:after="0" w:line="240" w:lineRule="auto"/>
        <w:jc w:val="both"/>
        <w:rPr>
          <w:rFonts w:ascii="Arial" w:hAnsi="Arial" w:cs="Arial"/>
          <w:b/>
          <w:bCs/>
          <w:sz w:val="24"/>
          <w:szCs w:val="24"/>
        </w:rPr>
      </w:pPr>
    </w:p>
    <w:p w14:paraId="6B1000CC" w14:textId="51F5E662" w:rsidR="001A6206" w:rsidRPr="00516988" w:rsidRDefault="003E47D6" w:rsidP="00C32276">
      <w:pPr>
        <w:spacing w:after="0" w:line="240" w:lineRule="auto"/>
        <w:jc w:val="both"/>
        <w:rPr>
          <w:rFonts w:ascii="Arial" w:hAnsi="Arial" w:cs="Arial"/>
          <w:b/>
          <w:bCs/>
          <w:sz w:val="24"/>
          <w:szCs w:val="24"/>
        </w:rPr>
      </w:pPr>
      <w:r w:rsidRPr="00516988">
        <w:rPr>
          <w:rFonts w:ascii="Arial" w:hAnsi="Arial" w:cs="Arial"/>
          <w:b/>
          <w:bCs/>
          <w:sz w:val="24"/>
          <w:szCs w:val="24"/>
        </w:rPr>
        <w:t>C</w:t>
      </w:r>
      <w:r w:rsidR="001A6206" w:rsidRPr="00516988">
        <w:rPr>
          <w:rFonts w:ascii="Arial" w:hAnsi="Arial" w:cs="Arial"/>
          <w:b/>
          <w:bCs/>
          <w:sz w:val="24"/>
          <w:szCs w:val="24"/>
        </w:rPr>
        <w:t>hronology</w:t>
      </w:r>
    </w:p>
    <w:p w14:paraId="0235DC57" w14:textId="77777777" w:rsidR="006F0550" w:rsidRPr="00516988" w:rsidRDefault="006F0550" w:rsidP="00AA345E">
      <w:pPr>
        <w:spacing w:after="0" w:line="240" w:lineRule="auto"/>
        <w:jc w:val="both"/>
        <w:rPr>
          <w:rFonts w:ascii="Arial" w:hAnsi="Arial" w:cs="Arial"/>
          <w:sz w:val="24"/>
          <w:szCs w:val="24"/>
        </w:rPr>
      </w:pPr>
    </w:p>
    <w:p w14:paraId="797B7A07" w14:textId="6441C21B" w:rsidR="001A6206" w:rsidRPr="00516988" w:rsidRDefault="000F7A10"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Detailed chronologies were received from all the agencies identified in the review</w:t>
      </w:r>
      <w:r w:rsidR="00587910" w:rsidRPr="00516988">
        <w:rPr>
          <w:rFonts w:ascii="Arial" w:hAnsi="Arial" w:cs="Arial"/>
          <w:sz w:val="24"/>
          <w:szCs w:val="24"/>
        </w:rPr>
        <w:t xml:space="preserve">.   </w:t>
      </w:r>
      <w:r w:rsidR="00EB1DC3" w:rsidRPr="00516988">
        <w:rPr>
          <w:rFonts w:ascii="Arial" w:hAnsi="Arial" w:cs="Arial"/>
          <w:sz w:val="24"/>
          <w:szCs w:val="24"/>
        </w:rPr>
        <w:t xml:space="preserve">These covered both Adult O and </w:t>
      </w:r>
      <w:r w:rsidR="000B4A7A" w:rsidRPr="00516988">
        <w:rPr>
          <w:rFonts w:ascii="Arial" w:hAnsi="Arial" w:cs="Arial"/>
          <w:sz w:val="24"/>
          <w:szCs w:val="24"/>
        </w:rPr>
        <w:t>JC</w:t>
      </w:r>
      <w:r w:rsidR="0057660C" w:rsidRPr="00516988">
        <w:rPr>
          <w:rFonts w:ascii="Arial" w:hAnsi="Arial" w:cs="Arial"/>
          <w:sz w:val="24"/>
          <w:szCs w:val="24"/>
        </w:rPr>
        <w:t xml:space="preserve"> as well as some very limited information about other partners and associates of both individuals.    These have been used to create a single chronology</w:t>
      </w:r>
      <w:r w:rsidR="00196E02" w:rsidRPr="00516988">
        <w:rPr>
          <w:rFonts w:ascii="Arial" w:hAnsi="Arial" w:cs="Arial"/>
          <w:sz w:val="24"/>
          <w:szCs w:val="24"/>
        </w:rPr>
        <w:t xml:space="preserve"> which has been vital in </w:t>
      </w:r>
      <w:r w:rsidR="00E45AEA" w:rsidRPr="00516988">
        <w:rPr>
          <w:rFonts w:ascii="Arial" w:hAnsi="Arial" w:cs="Arial"/>
          <w:sz w:val="24"/>
          <w:szCs w:val="24"/>
        </w:rPr>
        <w:t>inform</w:t>
      </w:r>
      <w:r w:rsidR="00196E02" w:rsidRPr="00516988">
        <w:rPr>
          <w:rFonts w:ascii="Arial" w:hAnsi="Arial" w:cs="Arial"/>
          <w:sz w:val="24"/>
          <w:szCs w:val="24"/>
        </w:rPr>
        <w:t>ing</w:t>
      </w:r>
      <w:r w:rsidR="00E45AEA" w:rsidRPr="00516988">
        <w:rPr>
          <w:rFonts w:ascii="Arial" w:hAnsi="Arial" w:cs="Arial"/>
          <w:sz w:val="24"/>
          <w:szCs w:val="24"/>
        </w:rPr>
        <w:t xml:space="preserve"> this report</w:t>
      </w:r>
      <w:r w:rsidR="00196E02" w:rsidRPr="00516988">
        <w:rPr>
          <w:rFonts w:ascii="Arial" w:hAnsi="Arial" w:cs="Arial"/>
          <w:sz w:val="24"/>
          <w:szCs w:val="24"/>
        </w:rPr>
        <w:t>.   However,</w:t>
      </w:r>
      <w:r w:rsidR="00E45AEA" w:rsidRPr="00516988">
        <w:rPr>
          <w:rFonts w:ascii="Arial" w:hAnsi="Arial" w:cs="Arial"/>
          <w:sz w:val="24"/>
          <w:szCs w:val="24"/>
        </w:rPr>
        <w:t xml:space="preserve"> </w:t>
      </w:r>
      <w:r w:rsidR="00196E02" w:rsidRPr="00516988">
        <w:rPr>
          <w:rFonts w:ascii="Arial" w:hAnsi="Arial" w:cs="Arial"/>
          <w:sz w:val="24"/>
          <w:szCs w:val="24"/>
        </w:rPr>
        <w:t>the chronology</w:t>
      </w:r>
      <w:r w:rsidR="00E45AEA" w:rsidRPr="00516988">
        <w:rPr>
          <w:rFonts w:ascii="Arial" w:hAnsi="Arial" w:cs="Arial"/>
          <w:sz w:val="24"/>
          <w:szCs w:val="24"/>
        </w:rPr>
        <w:t xml:space="preserve"> runs to almost 200 pages and is therefore impossible to include in the review report itself.</w:t>
      </w:r>
      <w:r w:rsidR="003D2BDA" w:rsidRPr="00516988">
        <w:rPr>
          <w:rFonts w:ascii="Arial" w:hAnsi="Arial" w:cs="Arial"/>
          <w:sz w:val="24"/>
          <w:szCs w:val="24"/>
        </w:rPr>
        <w:t xml:space="preserve">   It is available to relevant agencies via </w:t>
      </w:r>
      <w:r w:rsidR="001F6D18" w:rsidRPr="00516988">
        <w:rPr>
          <w:rFonts w:ascii="Arial" w:hAnsi="Arial" w:cs="Arial"/>
          <w:sz w:val="24"/>
          <w:szCs w:val="24"/>
        </w:rPr>
        <w:t xml:space="preserve">the </w:t>
      </w:r>
      <w:r w:rsidR="00E87C02" w:rsidRPr="00516988">
        <w:rPr>
          <w:rFonts w:ascii="Arial" w:hAnsi="Arial" w:cs="Arial"/>
          <w:sz w:val="24"/>
          <w:szCs w:val="24"/>
        </w:rPr>
        <w:t>N</w:t>
      </w:r>
      <w:r w:rsidR="003D2BDA" w:rsidRPr="00516988">
        <w:rPr>
          <w:rFonts w:ascii="Arial" w:hAnsi="Arial" w:cs="Arial"/>
          <w:sz w:val="24"/>
          <w:szCs w:val="24"/>
        </w:rPr>
        <w:t>SAB</w:t>
      </w:r>
      <w:r w:rsidR="001F6D18" w:rsidRPr="00516988">
        <w:rPr>
          <w:rFonts w:ascii="Arial" w:hAnsi="Arial" w:cs="Arial"/>
          <w:sz w:val="24"/>
          <w:szCs w:val="24"/>
        </w:rPr>
        <w:t xml:space="preserve"> or Safe Newcastle</w:t>
      </w:r>
      <w:r w:rsidR="003D2BDA" w:rsidRPr="00516988">
        <w:rPr>
          <w:rFonts w:ascii="Arial" w:hAnsi="Arial" w:cs="Arial"/>
          <w:sz w:val="24"/>
          <w:szCs w:val="24"/>
        </w:rPr>
        <w:t>.</w:t>
      </w:r>
    </w:p>
    <w:p w14:paraId="46DCB29C" w14:textId="77777777" w:rsidR="001432D0" w:rsidRPr="00516988" w:rsidRDefault="001432D0" w:rsidP="00AA345E">
      <w:pPr>
        <w:spacing w:after="0" w:line="240" w:lineRule="auto"/>
        <w:jc w:val="both"/>
        <w:rPr>
          <w:rFonts w:ascii="Arial" w:hAnsi="Arial" w:cs="Arial"/>
          <w:sz w:val="24"/>
          <w:szCs w:val="24"/>
        </w:rPr>
      </w:pPr>
    </w:p>
    <w:p w14:paraId="39E1D864" w14:textId="2D8842B3" w:rsidR="001432D0" w:rsidRPr="00516988" w:rsidRDefault="001432D0"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A briefer summary chronology</w:t>
      </w:r>
      <w:r w:rsidR="001F58BE" w:rsidRPr="00516988">
        <w:rPr>
          <w:rFonts w:ascii="Arial" w:hAnsi="Arial" w:cs="Arial"/>
          <w:sz w:val="24"/>
          <w:szCs w:val="24"/>
        </w:rPr>
        <w:t xml:space="preserve"> of the final two years of Adult’s life and of her interactions with JC</w:t>
      </w:r>
      <w:r w:rsidRPr="00516988">
        <w:rPr>
          <w:rFonts w:ascii="Arial" w:hAnsi="Arial" w:cs="Arial"/>
          <w:sz w:val="24"/>
          <w:szCs w:val="24"/>
        </w:rPr>
        <w:t xml:space="preserve"> is included here</w:t>
      </w:r>
      <w:r w:rsidR="001F58BE" w:rsidRPr="00516988">
        <w:rPr>
          <w:rFonts w:ascii="Arial" w:hAnsi="Arial" w:cs="Arial"/>
          <w:sz w:val="24"/>
          <w:szCs w:val="24"/>
        </w:rPr>
        <w:t>.   It should be noted that this is a summary of a huge range of contacts and is, therefore, not comprehensive.</w:t>
      </w:r>
    </w:p>
    <w:p w14:paraId="0A21E63E" w14:textId="77777777" w:rsidR="0092759E" w:rsidRPr="00516988" w:rsidRDefault="0092759E" w:rsidP="00AA345E">
      <w:pPr>
        <w:spacing w:after="0" w:line="240" w:lineRule="auto"/>
        <w:jc w:val="both"/>
        <w:rPr>
          <w:rFonts w:ascii="Arial" w:hAnsi="Arial" w:cs="Arial"/>
          <w:sz w:val="24"/>
          <w:szCs w:val="24"/>
        </w:rPr>
      </w:pPr>
    </w:p>
    <w:tbl>
      <w:tblPr>
        <w:tblStyle w:val="TableGrid"/>
        <w:tblW w:w="9405" w:type="dxa"/>
        <w:tblLook w:val="04A0" w:firstRow="1" w:lastRow="0" w:firstColumn="1" w:lastColumn="0" w:noHBand="0" w:noVBand="1"/>
      </w:tblPr>
      <w:tblGrid>
        <w:gridCol w:w="1468"/>
        <w:gridCol w:w="7937"/>
      </w:tblGrid>
      <w:tr w:rsidR="00516988" w:rsidRPr="00516988" w14:paraId="6E4644F5" w14:textId="77777777" w:rsidTr="001F58BE">
        <w:trPr>
          <w:tblHeader/>
        </w:trPr>
        <w:tc>
          <w:tcPr>
            <w:tcW w:w="1468" w:type="dxa"/>
            <w:shd w:val="clear" w:color="auto" w:fill="4472C4" w:themeFill="accent1"/>
            <w:hideMark/>
          </w:tcPr>
          <w:p w14:paraId="61F6D59C" w14:textId="77777777" w:rsidR="001F58BE" w:rsidRPr="00516988" w:rsidRDefault="001F58BE" w:rsidP="003D6D14">
            <w:pPr>
              <w:textAlignment w:val="baseline"/>
              <w:rPr>
                <w:rFonts w:ascii="Arial" w:eastAsia="Times New Roman" w:hAnsi="Arial" w:cs="Arial"/>
                <w:b/>
                <w:bCs/>
                <w:sz w:val="24"/>
                <w:szCs w:val="24"/>
                <w:lang w:eastAsia="en-GB"/>
              </w:rPr>
            </w:pPr>
            <w:r w:rsidRPr="00516988">
              <w:rPr>
                <w:rFonts w:ascii="Arial" w:eastAsia="Times New Roman" w:hAnsi="Arial" w:cs="Arial"/>
                <w:b/>
                <w:bCs/>
                <w:sz w:val="24"/>
                <w:szCs w:val="24"/>
                <w:lang w:eastAsia="en-GB"/>
              </w:rPr>
              <w:lastRenderedPageBreak/>
              <w:t>Date </w:t>
            </w:r>
          </w:p>
        </w:tc>
        <w:tc>
          <w:tcPr>
            <w:tcW w:w="7937" w:type="dxa"/>
            <w:shd w:val="clear" w:color="auto" w:fill="4472C4" w:themeFill="accent1"/>
            <w:hideMark/>
          </w:tcPr>
          <w:p w14:paraId="556DBF07" w14:textId="77777777" w:rsidR="001F58BE" w:rsidRPr="00516988" w:rsidRDefault="001F58BE" w:rsidP="003D6D14">
            <w:pPr>
              <w:textAlignment w:val="baseline"/>
              <w:rPr>
                <w:rFonts w:ascii="Arial" w:eastAsia="Times New Roman" w:hAnsi="Arial" w:cs="Arial"/>
                <w:b/>
                <w:bCs/>
                <w:lang w:eastAsia="en-GB"/>
              </w:rPr>
            </w:pPr>
          </w:p>
        </w:tc>
      </w:tr>
      <w:tr w:rsidR="00516988" w:rsidRPr="00516988" w14:paraId="54E7654A" w14:textId="77777777" w:rsidTr="001F58BE">
        <w:tc>
          <w:tcPr>
            <w:tcW w:w="1468" w:type="dxa"/>
            <w:hideMark/>
          </w:tcPr>
          <w:p w14:paraId="18D06DE8" w14:textId="77777777" w:rsidR="001F58BE" w:rsidRPr="00516988" w:rsidRDefault="001F58BE" w:rsidP="003D6D14">
            <w:pPr>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January 2018</w:t>
            </w:r>
          </w:p>
        </w:tc>
        <w:tc>
          <w:tcPr>
            <w:tcW w:w="7937" w:type="dxa"/>
            <w:hideMark/>
          </w:tcPr>
          <w:p w14:paraId="0F151D59"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 xml:space="preserve">►Has recently separated from her partner AJ.    </w:t>
            </w:r>
          </w:p>
          <w:p w14:paraId="38139E6C"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 xml:space="preserve">►Currently on prescriptions for omeprazole, sertraline (for anxiety), thiamine (vitamin therapy).   </w:t>
            </w:r>
          </w:p>
          <w:p w14:paraId="63B16CD3"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►Drinking a litre of vodka per day and is engaged with alcohol and drug services.</w:t>
            </w:r>
          </w:p>
          <w:p w14:paraId="28A8C175"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►One Ambulance call out and one Hospital admission.</w:t>
            </w:r>
          </w:p>
          <w:p w14:paraId="6D126112" w14:textId="77777777" w:rsidR="001F58BE" w:rsidRPr="00516988" w:rsidRDefault="001F58BE" w:rsidP="003D6D14">
            <w:pPr>
              <w:textAlignment w:val="baseline"/>
              <w:rPr>
                <w:rFonts w:ascii="Arial" w:eastAsia="Times New Roman" w:hAnsi="Arial" w:cs="Arial"/>
                <w:lang w:eastAsia="en-GB"/>
              </w:rPr>
            </w:pPr>
          </w:p>
          <w:p w14:paraId="7522D8E3" w14:textId="77777777" w:rsidR="001F58BE" w:rsidRPr="00516988" w:rsidRDefault="001F58BE" w:rsidP="003D6D14">
            <w:pPr>
              <w:textAlignment w:val="baseline"/>
              <w:rPr>
                <w:rFonts w:ascii="Arial" w:eastAsia="Times New Roman" w:hAnsi="Arial" w:cs="Arial"/>
                <w:lang w:eastAsia="en-GB"/>
              </w:rPr>
            </w:pPr>
          </w:p>
        </w:tc>
      </w:tr>
      <w:tr w:rsidR="00516988" w:rsidRPr="00516988" w14:paraId="78E30C72" w14:textId="77777777" w:rsidTr="001F58BE">
        <w:tc>
          <w:tcPr>
            <w:tcW w:w="1468" w:type="dxa"/>
          </w:tcPr>
          <w:p w14:paraId="4C25A638" w14:textId="77777777" w:rsidR="001F58BE" w:rsidRPr="00516988" w:rsidRDefault="001F58BE" w:rsidP="003D6D14">
            <w:pPr>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February 2018</w:t>
            </w:r>
          </w:p>
        </w:tc>
        <w:tc>
          <w:tcPr>
            <w:tcW w:w="7937" w:type="dxa"/>
          </w:tcPr>
          <w:p w14:paraId="5B66801E" w14:textId="3FFFC9F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 xml:space="preserve">►Reviewed by </w:t>
            </w:r>
            <w:r w:rsidR="002C78B1" w:rsidRPr="00516988">
              <w:rPr>
                <w:rFonts w:ascii="Arial" w:eastAsia="Times New Roman" w:hAnsi="Arial" w:cs="Arial"/>
                <w:lang w:eastAsia="en-GB"/>
              </w:rPr>
              <w:t>the Alcohol and Drug Services</w:t>
            </w:r>
            <w:r w:rsidRPr="00516988">
              <w:rPr>
                <w:rFonts w:ascii="Arial" w:eastAsia="Times New Roman" w:hAnsi="Arial" w:cs="Arial"/>
                <w:lang w:eastAsia="en-GB"/>
              </w:rPr>
              <w:t xml:space="preserve">.   Recent heroin use reported as well as cocaine, and crack following renewing relationship with AJ.  </w:t>
            </w:r>
          </w:p>
          <w:p w14:paraId="064DED92"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►There is a Police report of a theft from Adult O by AJ but there was no further action.</w:t>
            </w:r>
          </w:p>
          <w:p w14:paraId="769FB860" w14:textId="546D4358"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 xml:space="preserve">►There is also a confused report of threatened violence by AJ over the phone.    However, Adult O was </w:t>
            </w:r>
            <w:r w:rsidR="004D1A67" w:rsidRPr="00516988">
              <w:rPr>
                <w:rFonts w:ascii="Arial" w:eastAsia="Times New Roman" w:hAnsi="Arial" w:cs="Arial"/>
                <w:lang w:eastAsia="en-GB"/>
              </w:rPr>
              <w:t>intoxicated,</w:t>
            </w:r>
            <w:r w:rsidRPr="00516988">
              <w:rPr>
                <w:rFonts w:ascii="Arial" w:eastAsia="Times New Roman" w:hAnsi="Arial" w:cs="Arial"/>
                <w:lang w:eastAsia="en-GB"/>
              </w:rPr>
              <w:t xml:space="preserve"> and this did not proceed.</w:t>
            </w:r>
          </w:p>
          <w:p w14:paraId="68713FDF"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►A very aggressive and intoxicated appointment with her GP is reported.</w:t>
            </w:r>
          </w:p>
          <w:p w14:paraId="5BAC37BC" w14:textId="77777777" w:rsidR="001F58BE" w:rsidRPr="00516988" w:rsidRDefault="001F58BE" w:rsidP="003D6D14">
            <w:pPr>
              <w:textAlignment w:val="baseline"/>
              <w:rPr>
                <w:rFonts w:ascii="Arial" w:eastAsia="Times New Roman" w:hAnsi="Arial" w:cs="Arial"/>
                <w:lang w:eastAsia="en-GB"/>
              </w:rPr>
            </w:pPr>
          </w:p>
        </w:tc>
      </w:tr>
      <w:tr w:rsidR="00516988" w:rsidRPr="00516988" w14:paraId="7C22C3E1" w14:textId="77777777" w:rsidTr="001F58BE">
        <w:tc>
          <w:tcPr>
            <w:tcW w:w="1468" w:type="dxa"/>
          </w:tcPr>
          <w:p w14:paraId="396179DC" w14:textId="77777777" w:rsidR="001F58BE" w:rsidRPr="00516988" w:rsidRDefault="001F58BE" w:rsidP="003D6D14">
            <w:pPr>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March 2018</w:t>
            </w:r>
          </w:p>
        </w:tc>
        <w:tc>
          <w:tcPr>
            <w:tcW w:w="7937" w:type="dxa"/>
          </w:tcPr>
          <w:p w14:paraId="6B8CBDEB"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►She had a fall early in the month which required some medical attention following infection.</w:t>
            </w:r>
          </w:p>
          <w:p w14:paraId="115EC7C6" w14:textId="77777777" w:rsidR="001F58BE" w:rsidRPr="00516988" w:rsidRDefault="001F58BE" w:rsidP="003D6D14">
            <w:pPr>
              <w:textAlignment w:val="baseline"/>
              <w:rPr>
                <w:rFonts w:ascii="Arial" w:eastAsia="Times New Roman" w:hAnsi="Arial" w:cs="Arial"/>
                <w:lang w:eastAsia="en-GB"/>
              </w:rPr>
            </w:pPr>
          </w:p>
        </w:tc>
      </w:tr>
      <w:tr w:rsidR="00516988" w:rsidRPr="00516988" w14:paraId="62830FA7" w14:textId="77777777" w:rsidTr="001F58BE">
        <w:tc>
          <w:tcPr>
            <w:tcW w:w="1468" w:type="dxa"/>
          </w:tcPr>
          <w:p w14:paraId="5CC17D7B" w14:textId="77777777" w:rsidR="001F58BE" w:rsidRPr="00516988" w:rsidRDefault="001F58BE" w:rsidP="003D6D14">
            <w:pPr>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April 2018</w:t>
            </w:r>
          </w:p>
        </w:tc>
        <w:tc>
          <w:tcPr>
            <w:tcW w:w="7937" w:type="dxa"/>
          </w:tcPr>
          <w:p w14:paraId="05F7C382"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►Two walk in centre appointments.</w:t>
            </w:r>
          </w:p>
          <w:p w14:paraId="0D141451" w14:textId="40CD872B"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 xml:space="preserve">►Police attended when Adult O </w:t>
            </w:r>
            <w:r w:rsidR="004D1A67" w:rsidRPr="00516988">
              <w:rPr>
                <w:rFonts w:ascii="Arial" w:eastAsia="Times New Roman" w:hAnsi="Arial" w:cs="Arial"/>
                <w:lang w:eastAsia="en-GB"/>
              </w:rPr>
              <w:t>reported that</w:t>
            </w:r>
            <w:r w:rsidRPr="00516988">
              <w:rPr>
                <w:rFonts w:ascii="Arial" w:eastAsia="Times New Roman" w:hAnsi="Arial" w:cs="Arial"/>
                <w:lang w:eastAsia="en-GB"/>
              </w:rPr>
              <w:t xml:space="preserve"> a female was kicking at her front door.   This seemed to be due to an earlier relationship.</w:t>
            </w:r>
          </w:p>
          <w:p w14:paraId="565C22D8"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►Hospital admission due to abdominal problems.</w:t>
            </w:r>
          </w:p>
          <w:p w14:paraId="27B193E2" w14:textId="77777777" w:rsidR="001F58BE" w:rsidRPr="00516988" w:rsidRDefault="001F58BE" w:rsidP="003D6D14">
            <w:pPr>
              <w:textAlignment w:val="baseline"/>
              <w:rPr>
                <w:rFonts w:ascii="Arial" w:eastAsia="Times New Roman" w:hAnsi="Arial" w:cs="Arial"/>
                <w:lang w:eastAsia="en-GB"/>
              </w:rPr>
            </w:pPr>
          </w:p>
        </w:tc>
      </w:tr>
      <w:tr w:rsidR="00516988" w:rsidRPr="00516988" w14:paraId="2646099B" w14:textId="77777777" w:rsidTr="001F58BE">
        <w:tc>
          <w:tcPr>
            <w:tcW w:w="1468" w:type="dxa"/>
          </w:tcPr>
          <w:p w14:paraId="58FC6F9B" w14:textId="77777777" w:rsidR="001F58BE" w:rsidRPr="00516988" w:rsidRDefault="001F58BE" w:rsidP="003D6D14">
            <w:pPr>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May 2018</w:t>
            </w:r>
          </w:p>
        </w:tc>
        <w:tc>
          <w:tcPr>
            <w:tcW w:w="7937" w:type="dxa"/>
          </w:tcPr>
          <w:p w14:paraId="67526366" w14:textId="77777777" w:rsidR="001F58BE" w:rsidRPr="00516988" w:rsidRDefault="001F58BE" w:rsidP="003D6D14">
            <w:pPr>
              <w:rPr>
                <w:rFonts w:ascii="Arial" w:hAnsi="Arial" w:cs="Arial"/>
              </w:rPr>
            </w:pPr>
            <w:r w:rsidRPr="00516988">
              <w:rPr>
                <w:rFonts w:ascii="Arial" w:eastAsia="Times New Roman" w:hAnsi="Arial" w:cs="Arial"/>
                <w:lang w:eastAsia="en-GB"/>
              </w:rPr>
              <w:t>►</w:t>
            </w:r>
            <w:r w:rsidRPr="00516988">
              <w:rPr>
                <w:rFonts w:ascii="Arial" w:hAnsi="Arial" w:cs="Arial"/>
              </w:rPr>
              <w:t>Soft tissue infection from intravenous drug use.</w:t>
            </w:r>
          </w:p>
          <w:p w14:paraId="5EBC34F1" w14:textId="77777777" w:rsidR="001F58BE" w:rsidRPr="00516988" w:rsidRDefault="001F58BE" w:rsidP="003D6D14">
            <w:pPr>
              <w:rPr>
                <w:rFonts w:ascii="Arial" w:hAnsi="Arial" w:cs="Arial"/>
              </w:rPr>
            </w:pPr>
            <w:r w:rsidRPr="00516988">
              <w:rPr>
                <w:rFonts w:ascii="Arial" w:eastAsia="Times New Roman" w:hAnsi="Arial" w:cs="Arial"/>
                <w:lang w:eastAsia="en-GB"/>
              </w:rPr>
              <w:t>►</w:t>
            </w:r>
            <w:r w:rsidRPr="00516988">
              <w:rPr>
                <w:rFonts w:ascii="Arial" w:hAnsi="Arial" w:cs="Arial"/>
              </w:rPr>
              <w:t>Hospital attendances and admission due to abdominal pain and vomiting</w:t>
            </w:r>
          </w:p>
          <w:p w14:paraId="7547E92C"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►ACE-III (cognitive test) completed in Hospital and her score is low indicating concerns.</w:t>
            </w:r>
          </w:p>
          <w:p w14:paraId="62C94534"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►Ongoing heroin and alcohol use</w:t>
            </w:r>
          </w:p>
          <w:p w14:paraId="5E70BE6B" w14:textId="77777777" w:rsidR="001F58BE" w:rsidRPr="00516988" w:rsidRDefault="001F58BE" w:rsidP="003D6D14">
            <w:pPr>
              <w:textAlignment w:val="baseline"/>
              <w:rPr>
                <w:rFonts w:ascii="Arial" w:eastAsia="Times New Roman" w:hAnsi="Arial" w:cs="Arial"/>
                <w:lang w:eastAsia="en-GB"/>
              </w:rPr>
            </w:pPr>
          </w:p>
        </w:tc>
      </w:tr>
      <w:tr w:rsidR="00516988" w:rsidRPr="00516988" w14:paraId="6CAAAA3F" w14:textId="77777777" w:rsidTr="001F58BE">
        <w:tc>
          <w:tcPr>
            <w:tcW w:w="1468" w:type="dxa"/>
          </w:tcPr>
          <w:p w14:paraId="67EB4703" w14:textId="77777777" w:rsidR="001F58BE" w:rsidRPr="00516988" w:rsidRDefault="001F58BE" w:rsidP="003D6D14">
            <w:pPr>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June 2018</w:t>
            </w:r>
          </w:p>
        </w:tc>
        <w:tc>
          <w:tcPr>
            <w:tcW w:w="7937" w:type="dxa"/>
          </w:tcPr>
          <w:p w14:paraId="481037C6"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►Concern about inflammation of arm – probably due to infection</w:t>
            </w:r>
          </w:p>
          <w:p w14:paraId="3138802C"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►Report of crack/cocaine use</w:t>
            </w:r>
          </w:p>
          <w:p w14:paraId="5F99D845"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►Further Hospital admission</w:t>
            </w:r>
          </w:p>
          <w:p w14:paraId="2C0AC96D" w14:textId="5FF9DBCF"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►Adult O reported unusual calls in the early hours of the morning when no-one speaks - she thinks it may be PW her previous ex or his new partner and has reported to Police.</w:t>
            </w:r>
          </w:p>
          <w:p w14:paraId="34DE25D4" w14:textId="7119A033"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 xml:space="preserve">►She reports that PW wants to renew their </w:t>
            </w:r>
            <w:r w:rsidR="004D1A67" w:rsidRPr="00516988">
              <w:rPr>
                <w:rFonts w:ascii="Arial" w:eastAsia="Times New Roman" w:hAnsi="Arial" w:cs="Arial"/>
                <w:lang w:eastAsia="en-GB"/>
              </w:rPr>
              <w:t>relationship,</w:t>
            </w:r>
            <w:r w:rsidRPr="00516988">
              <w:rPr>
                <w:rFonts w:ascii="Arial" w:eastAsia="Times New Roman" w:hAnsi="Arial" w:cs="Arial"/>
                <w:lang w:eastAsia="en-GB"/>
              </w:rPr>
              <w:t xml:space="preserve"> but she does not want this because of his past abuse of her.</w:t>
            </w:r>
          </w:p>
          <w:p w14:paraId="495DF794"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►AJ remanded into custody</w:t>
            </w:r>
          </w:p>
          <w:p w14:paraId="34EFC022" w14:textId="77777777" w:rsidR="001F58BE" w:rsidRPr="00516988" w:rsidRDefault="001F58BE" w:rsidP="003D6D14">
            <w:pPr>
              <w:textAlignment w:val="baseline"/>
              <w:rPr>
                <w:rFonts w:ascii="Arial" w:eastAsia="Times New Roman" w:hAnsi="Arial" w:cs="Arial"/>
                <w:lang w:eastAsia="en-GB"/>
              </w:rPr>
            </w:pPr>
          </w:p>
        </w:tc>
      </w:tr>
      <w:tr w:rsidR="00516988" w:rsidRPr="00516988" w14:paraId="7EB08270" w14:textId="77777777" w:rsidTr="001F58BE">
        <w:tc>
          <w:tcPr>
            <w:tcW w:w="1468" w:type="dxa"/>
          </w:tcPr>
          <w:p w14:paraId="6A52212E" w14:textId="77777777" w:rsidR="001F58BE" w:rsidRPr="00516988" w:rsidRDefault="001F58BE" w:rsidP="003D6D14">
            <w:pPr>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July 2018</w:t>
            </w:r>
          </w:p>
        </w:tc>
        <w:tc>
          <w:tcPr>
            <w:tcW w:w="7937" w:type="dxa"/>
          </w:tcPr>
          <w:p w14:paraId="6BCFC9EF"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 One Ambulance call out and one Hospital admission.</w:t>
            </w:r>
          </w:p>
          <w:p w14:paraId="1D82C911"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►2 Hospital attendances.</w:t>
            </w:r>
          </w:p>
          <w:p w14:paraId="3D6852BD"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►Off methadone script and plan to retitrate onto substitute prescribing.</w:t>
            </w:r>
          </w:p>
          <w:p w14:paraId="663AF406" w14:textId="77777777" w:rsidR="001F58BE" w:rsidRPr="00516988" w:rsidRDefault="001F58BE" w:rsidP="003D6D14">
            <w:pPr>
              <w:textAlignment w:val="baseline"/>
              <w:rPr>
                <w:rFonts w:ascii="Arial" w:eastAsia="Times New Roman" w:hAnsi="Arial" w:cs="Arial"/>
                <w:lang w:eastAsia="en-GB"/>
              </w:rPr>
            </w:pPr>
          </w:p>
        </w:tc>
      </w:tr>
      <w:tr w:rsidR="00516988" w:rsidRPr="00516988" w14:paraId="736F557D" w14:textId="77777777" w:rsidTr="001F58BE">
        <w:tc>
          <w:tcPr>
            <w:tcW w:w="1468" w:type="dxa"/>
          </w:tcPr>
          <w:p w14:paraId="5488F0FB" w14:textId="77777777" w:rsidR="001F58BE" w:rsidRPr="00516988" w:rsidRDefault="001F58BE" w:rsidP="003D6D14">
            <w:pPr>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August 2018</w:t>
            </w:r>
          </w:p>
          <w:p w14:paraId="2491B569" w14:textId="77777777" w:rsidR="001F58BE" w:rsidRPr="00516988" w:rsidRDefault="001F58BE" w:rsidP="003D6D14">
            <w:pPr>
              <w:textAlignment w:val="baseline"/>
              <w:rPr>
                <w:rFonts w:ascii="Arial" w:eastAsia="Times New Roman" w:hAnsi="Arial" w:cs="Arial"/>
                <w:sz w:val="24"/>
                <w:szCs w:val="24"/>
                <w:lang w:eastAsia="en-GB"/>
              </w:rPr>
            </w:pPr>
          </w:p>
        </w:tc>
        <w:tc>
          <w:tcPr>
            <w:tcW w:w="7937" w:type="dxa"/>
          </w:tcPr>
          <w:p w14:paraId="04E94A06"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►On Methadone again with daily pick-up.</w:t>
            </w:r>
          </w:p>
          <w:p w14:paraId="04C98999"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►Dating new man who she describes as her partner.</w:t>
            </w:r>
          </w:p>
          <w:p w14:paraId="42B055A6"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►Bruising to legs noted but refused fuller examination.</w:t>
            </w:r>
          </w:p>
          <w:p w14:paraId="01D29B73"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►Later in month reports “man” staying with her who owes her £700.</w:t>
            </w:r>
          </w:p>
          <w:p w14:paraId="07A22B9A" w14:textId="77777777" w:rsidR="001F58BE" w:rsidRPr="00516988" w:rsidRDefault="001F58BE" w:rsidP="003D6D14">
            <w:pPr>
              <w:textAlignment w:val="baseline"/>
              <w:rPr>
                <w:rFonts w:ascii="Arial" w:eastAsia="Times New Roman" w:hAnsi="Arial" w:cs="Arial"/>
                <w:lang w:eastAsia="en-GB"/>
              </w:rPr>
            </w:pPr>
          </w:p>
        </w:tc>
      </w:tr>
      <w:tr w:rsidR="00516988" w:rsidRPr="00516988" w14:paraId="5B9503CE" w14:textId="77777777" w:rsidTr="001F58BE">
        <w:tc>
          <w:tcPr>
            <w:tcW w:w="1468" w:type="dxa"/>
          </w:tcPr>
          <w:p w14:paraId="112F8321" w14:textId="77777777" w:rsidR="001F58BE" w:rsidRPr="00516988" w:rsidRDefault="001F58BE" w:rsidP="003D6D14">
            <w:pPr>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September 2028</w:t>
            </w:r>
          </w:p>
        </w:tc>
        <w:tc>
          <w:tcPr>
            <w:tcW w:w="7937" w:type="dxa"/>
          </w:tcPr>
          <w:p w14:paraId="66C654BD"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►Safeguarding concern raised – she called the Police because of “trouble” with a man and a woman who had been coming and going to her flat. She was later found in Hospital.</w:t>
            </w:r>
          </w:p>
          <w:p w14:paraId="61ADC900"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►No electricity in her flat</w:t>
            </w:r>
          </w:p>
          <w:p w14:paraId="6304E5E1"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lastRenderedPageBreak/>
              <w:t>►Safeguarding concern did not progress because she was already engaging with the Crisis Team</w:t>
            </w:r>
          </w:p>
          <w:p w14:paraId="4DF3E39F"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►1x further Hospital admission</w:t>
            </w:r>
          </w:p>
          <w:p w14:paraId="20702068"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►Reports of abusive behaviour by Adult O to taxi drivers sent to collect her</w:t>
            </w:r>
          </w:p>
          <w:p w14:paraId="089800DD"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►Also abusive to staff because taxi did not attend</w:t>
            </w:r>
          </w:p>
          <w:p w14:paraId="4A65D1E9" w14:textId="164E1900"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 xml:space="preserve">►Reports to emergency services that she </w:t>
            </w:r>
            <w:r w:rsidR="004D1A67" w:rsidRPr="00516988">
              <w:rPr>
                <w:rFonts w:ascii="Arial" w:eastAsia="Times New Roman" w:hAnsi="Arial" w:cs="Arial"/>
                <w:lang w:eastAsia="en-GB"/>
              </w:rPr>
              <w:t>is feeling</w:t>
            </w:r>
            <w:r w:rsidRPr="00516988">
              <w:rPr>
                <w:rFonts w:ascii="Arial" w:eastAsia="Times New Roman" w:hAnsi="Arial" w:cs="Arial"/>
                <w:lang w:eastAsia="en-GB"/>
              </w:rPr>
              <w:t xml:space="preserve"> suicidal</w:t>
            </w:r>
          </w:p>
          <w:p w14:paraId="3F32B741"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►Reports a possible burglary to the Police – her front door has been kicked in – unclear if anything has been stolen.</w:t>
            </w:r>
          </w:p>
          <w:p w14:paraId="17AD09C3" w14:textId="52F6A382"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 xml:space="preserve">►Found by Police in street talking to herself </w:t>
            </w:r>
            <w:r w:rsidR="00552E56" w:rsidRPr="00516988">
              <w:rPr>
                <w:rFonts w:ascii="Arial" w:eastAsia="Times New Roman" w:hAnsi="Arial" w:cs="Arial"/>
                <w:lang w:eastAsia="en-GB"/>
              </w:rPr>
              <w:t>taken</w:t>
            </w:r>
            <w:r w:rsidRPr="00516988">
              <w:rPr>
                <w:rFonts w:ascii="Arial" w:eastAsia="Times New Roman" w:hAnsi="Arial" w:cs="Arial"/>
                <w:lang w:eastAsia="en-GB"/>
              </w:rPr>
              <w:t xml:space="preserve"> for mental health assessment</w:t>
            </w:r>
          </w:p>
          <w:p w14:paraId="645C4CD0" w14:textId="19523AE3"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 xml:space="preserve">►Further Hospital </w:t>
            </w:r>
            <w:r w:rsidR="00552E56" w:rsidRPr="00516988">
              <w:rPr>
                <w:rFonts w:ascii="Arial" w:eastAsia="Times New Roman" w:hAnsi="Arial" w:cs="Arial"/>
                <w:lang w:eastAsia="en-GB"/>
              </w:rPr>
              <w:t>a</w:t>
            </w:r>
            <w:r w:rsidRPr="00516988">
              <w:rPr>
                <w:rFonts w:ascii="Arial" w:eastAsia="Times New Roman" w:hAnsi="Arial" w:cs="Arial"/>
                <w:lang w:eastAsia="en-GB"/>
              </w:rPr>
              <w:t xml:space="preserve">dmission due to hallucinations </w:t>
            </w:r>
          </w:p>
          <w:p w14:paraId="43FBB2A3"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►Disclosed a historical rape from past partner PW (four years previously).   She asks for no further action.</w:t>
            </w:r>
          </w:p>
          <w:p w14:paraId="2A00E059"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►Accepts referral to domestic abuse service but they could not contact her.</w:t>
            </w:r>
          </w:p>
          <w:p w14:paraId="7EAB7498"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►Safeguarding concern raised.</w:t>
            </w:r>
          </w:p>
          <w:p w14:paraId="12A4E940" w14:textId="77777777" w:rsidR="001F58BE" w:rsidRPr="00516988" w:rsidRDefault="001F58BE" w:rsidP="003D6D14">
            <w:pPr>
              <w:textAlignment w:val="baseline"/>
              <w:rPr>
                <w:rFonts w:ascii="Arial" w:eastAsia="Times New Roman" w:hAnsi="Arial" w:cs="Arial"/>
                <w:lang w:eastAsia="en-GB"/>
              </w:rPr>
            </w:pPr>
          </w:p>
        </w:tc>
      </w:tr>
      <w:tr w:rsidR="00516988" w:rsidRPr="00516988" w14:paraId="584B4D20" w14:textId="77777777" w:rsidTr="001F58BE">
        <w:tc>
          <w:tcPr>
            <w:tcW w:w="1468" w:type="dxa"/>
            <w:hideMark/>
          </w:tcPr>
          <w:p w14:paraId="7EBFE194" w14:textId="77777777" w:rsidR="001F58BE" w:rsidRPr="00516988" w:rsidRDefault="001F58BE" w:rsidP="003D6D14">
            <w:pPr>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lastRenderedPageBreak/>
              <w:t>October 2018</w:t>
            </w:r>
          </w:p>
        </w:tc>
        <w:tc>
          <w:tcPr>
            <w:tcW w:w="7937" w:type="dxa"/>
            <w:hideMark/>
          </w:tcPr>
          <w:p w14:paraId="223DF29D" w14:textId="17B1D3BC"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►Adult Social Care</w:t>
            </w:r>
            <w:r w:rsidR="00552E56" w:rsidRPr="00516988">
              <w:rPr>
                <w:rFonts w:ascii="Arial" w:eastAsia="Times New Roman" w:hAnsi="Arial" w:cs="Arial"/>
                <w:lang w:eastAsia="en-GB"/>
              </w:rPr>
              <w:t xml:space="preserve"> (ASC)</w:t>
            </w:r>
            <w:r w:rsidRPr="00516988">
              <w:rPr>
                <w:rFonts w:ascii="Arial" w:eastAsia="Times New Roman" w:hAnsi="Arial" w:cs="Arial"/>
                <w:lang w:eastAsia="en-GB"/>
              </w:rPr>
              <w:t xml:space="preserve"> attempt contact following concern – unsuccessful.</w:t>
            </w:r>
          </w:p>
          <w:p w14:paraId="3D9130A6"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►Cognitive testing undertaken – she scores below the normal score.</w:t>
            </w:r>
          </w:p>
          <w:p w14:paraId="06043251"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►Joins new GP practice</w:t>
            </w:r>
          </w:p>
          <w:p w14:paraId="6A0AF104"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►Fails to attend work capability assessment and her ESA is ended.</w:t>
            </w:r>
          </w:p>
          <w:p w14:paraId="40CD0B02" w14:textId="77777777" w:rsidR="001F58BE" w:rsidRPr="00516988" w:rsidRDefault="001F58BE" w:rsidP="003D6D14">
            <w:pPr>
              <w:textAlignment w:val="baseline"/>
              <w:rPr>
                <w:rFonts w:ascii="Arial" w:eastAsia="Times New Roman" w:hAnsi="Arial" w:cs="Arial"/>
                <w:lang w:eastAsia="en-GB"/>
              </w:rPr>
            </w:pPr>
          </w:p>
          <w:p w14:paraId="152C1C6D" w14:textId="77777777" w:rsidR="001F58BE" w:rsidRPr="00516988" w:rsidRDefault="001F58BE" w:rsidP="003D6D14">
            <w:pPr>
              <w:textAlignment w:val="baseline"/>
              <w:rPr>
                <w:rFonts w:ascii="Arial" w:eastAsia="Times New Roman" w:hAnsi="Arial" w:cs="Arial"/>
                <w:lang w:eastAsia="en-GB"/>
              </w:rPr>
            </w:pPr>
          </w:p>
        </w:tc>
      </w:tr>
      <w:tr w:rsidR="00516988" w:rsidRPr="00516988" w14:paraId="3DD729D9" w14:textId="77777777" w:rsidTr="001F58BE">
        <w:tc>
          <w:tcPr>
            <w:tcW w:w="1468" w:type="dxa"/>
          </w:tcPr>
          <w:p w14:paraId="5BDAA20F" w14:textId="77777777" w:rsidR="001F58BE" w:rsidRPr="00516988" w:rsidRDefault="001F58BE" w:rsidP="003D6D14">
            <w:pPr>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November 2018</w:t>
            </w:r>
          </w:p>
          <w:p w14:paraId="6D8806B1" w14:textId="77777777" w:rsidR="001F58BE" w:rsidRPr="00516988" w:rsidRDefault="001F58BE" w:rsidP="003D6D14">
            <w:pPr>
              <w:textAlignment w:val="baseline"/>
              <w:rPr>
                <w:rFonts w:ascii="Arial" w:eastAsia="Times New Roman" w:hAnsi="Arial" w:cs="Arial"/>
                <w:sz w:val="24"/>
                <w:szCs w:val="24"/>
                <w:lang w:eastAsia="en-GB"/>
              </w:rPr>
            </w:pPr>
          </w:p>
        </w:tc>
        <w:tc>
          <w:tcPr>
            <w:tcW w:w="7937" w:type="dxa"/>
          </w:tcPr>
          <w:p w14:paraId="1675AE10"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►Hospital admission.</w:t>
            </w:r>
          </w:p>
          <w:p w14:paraId="3BA355BC"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 xml:space="preserve">►Off methadone script again. </w:t>
            </w:r>
          </w:p>
          <w:p w14:paraId="041CD070"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►ESA decision reversed.</w:t>
            </w:r>
          </w:p>
          <w:p w14:paraId="60750292"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►Tells DWP she is felling suicidal.</w:t>
            </w:r>
          </w:p>
          <w:p w14:paraId="03F0897D" w14:textId="77777777" w:rsidR="001F58BE" w:rsidRPr="00516988" w:rsidRDefault="001F58BE" w:rsidP="003D6D14">
            <w:pPr>
              <w:textAlignment w:val="baseline"/>
              <w:rPr>
                <w:rFonts w:ascii="Arial" w:eastAsia="Times New Roman" w:hAnsi="Arial" w:cs="Arial"/>
                <w:lang w:eastAsia="en-GB"/>
              </w:rPr>
            </w:pPr>
          </w:p>
        </w:tc>
      </w:tr>
      <w:tr w:rsidR="00516988" w:rsidRPr="00516988" w14:paraId="3A82F13A" w14:textId="77777777" w:rsidTr="001F58BE">
        <w:tc>
          <w:tcPr>
            <w:tcW w:w="1468" w:type="dxa"/>
          </w:tcPr>
          <w:p w14:paraId="026D2E78" w14:textId="77777777" w:rsidR="001F58BE" w:rsidRPr="00516988" w:rsidRDefault="001F58BE" w:rsidP="003D6D14">
            <w:pPr>
              <w:textAlignment w:val="baseline"/>
              <w:rPr>
                <w:rFonts w:ascii="Arial" w:eastAsia="Times New Roman" w:hAnsi="Arial" w:cs="Arial"/>
                <w:sz w:val="24"/>
                <w:szCs w:val="24"/>
                <w:lang w:eastAsia="en-GB"/>
              </w:rPr>
            </w:pPr>
            <w:r w:rsidRPr="00516988">
              <w:rPr>
                <w:rFonts w:ascii="Arial" w:hAnsi="Arial" w:cs="Arial"/>
                <w:sz w:val="24"/>
                <w:szCs w:val="24"/>
              </w:rPr>
              <w:t xml:space="preserve">December 2018 </w:t>
            </w:r>
          </w:p>
        </w:tc>
        <w:tc>
          <w:tcPr>
            <w:tcW w:w="7937" w:type="dxa"/>
          </w:tcPr>
          <w:p w14:paraId="319C73C2"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►Adult O’s mother reports to Police that people are in her daughter’s property.</w:t>
            </w:r>
          </w:p>
          <w:p w14:paraId="5A119BDD"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►On methadone script but not engaging consistently.</w:t>
            </w:r>
          </w:p>
          <w:p w14:paraId="70955B94"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►Possible stroke.</w:t>
            </w:r>
          </w:p>
          <w:p w14:paraId="2CE724FE" w14:textId="77777777" w:rsidR="001F58BE" w:rsidRPr="00516988" w:rsidRDefault="001F58BE" w:rsidP="003D6D14">
            <w:pPr>
              <w:textAlignment w:val="baseline"/>
              <w:rPr>
                <w:rFonts w:ascii="Arial" w:eastAsia="Times New Roman" w:hAnsi="Arial" w:cs="Arial"/>
                <w:lang w:eastAsia="en-GB"/>
              </w:rPr>
            </w:pPr>
          </w:p>
        </w:tc>
      </w:tr>
      <w:tr w:rsidR="00516988" w:rsidRPr="00516988" w14:paraId="5811CA03" w14:textId="77777777" w:rsidTr="001F58BE">
        <w:tc>
          <w:tcPr>
            <w:tcW w:w="1468" w:type="dxa"/>
          </w:tcPr>
          <w:p w14:paraId="4C6D0673" w14:textId="77777777" w:rsidR="001F58BE" w:rsidRPr="00516988" w:rsidRDefault="001F58BE" w:rsidP="003D6D14">
            <w:pPr>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 xml:space="preserve">January 2019 </w:t>
            </w:r>
          </w:p>
        </w:tc>
        <w:tc>
          <w:tcPr>
            <w:tcW w:w="7937" w:type="dxa"/>
          </w:tcPr>
          <w:p w14:paraId="0D9D5574"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►Withdraws from methadone.</w:t>
            </w:r>
          </w:p>
          <w:p w14:paraId="67E3F74A"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►Ambulance call out as a result.</w:t>
            </w:r>
          </w:p>
          <w:p w14:paraId="2F92BBE8"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►Hospital admission.</w:t>
            </w:r>
          </w:p>
          <w:p w14:paraId="2B3F8DF2"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►Not complying with prescribing regime.</w:t>
            </w:r>
          </w:p>
          <w:p w14:paraId="40354E83" w14:textId="77777777" w:rsidR="001F58BE" w:rsidRPr="00516988" w:rsidRDefault="001F58BE" w:rsidP="003D6D14">
            <w:pPr>
              <w:textAlignment w:val="baseline"/>
              <w:rPr>
                <w:rFonts w:ascii="Arial" w:eastAsia="Times New Roman" w:hAnsi="Arial" w:cs="Arial"/>
                <w:lang w:eastAsia="en-GB"/>
              </w:rPr>
            </w:pPr>
          </w:p>
        </w:tc>
      </w:tr>
      <w:tr w:rsidR="00516988" w:rsidRPr="00516988" w14:paraId="0F456C9F" w14:textId="77777777" w:rsidTr="001F58BE">
        <w:tc>
          <w:tcPr>
            <w:tcW w:w="1468" w:type="dxa"/>
          </w:tcPr>
          <w:p w14:paraId="3D7FA770" w14:textId="77777777" w:rsidR="001F58BE" w:rsidRPr="00516988" w:rsidRDefault="001F58BE" w:rsidP="003D6D14">
            <w:pPr>
              <w:pStyle w:val="NoSpacing"/>
              <w:rPr>
                <w:rFonts w:ascii="Arial" w:hAnsi="Arial" w:cs="Arial"/>
                <w:sz w:val="24"/>
                <w:szCs w:val="24"/>
                <w:lang w:eastAsia="en-GB"/>
              </w:rPr>
            </w:pPr>
            <w:r w:rsidRPr="00516988">
              <w:rPr>
                <w:rFonts w:ascii="Arial" w:hAnsi="Arial" w:cs="Arial"/>
                <w:sz w:val="24"/>
                <w:szCs w:val="24"/>
                <w:lang w:eastAsia="en-GB"/>
              </w:rPr>
              <w:t>February 2019</w:t>
            </w:r>
          </w:p>
        </w:tc>
        <w:tc>
          <w:tcPr>
            <w:tcW w:w="7937" w:type="dxa"/>
          </w:tcPr>
          <w:p w14:paraId="65473F10" w14:textId="77777777" w:rsidR="001F58BE" w:rsidRPr="00516988" w:rsidRDefault="001F58BE" w:rsidP="003D6D14">
            <w:pPr>
              <w:pStyle w:val="NoSpacing"/>
              <w:rPr>
                <w:rFonts w:ascii="Arial" w:eastAsia="Times New Roman" w:hAnsi="Arial" w:cs="Arial"/>
                <w:lang w:eastAsia="en-GB"/>
              </w:rPr>
            </w:pPr>
            <w:r w:rsidRPr="00516988">
              <w:rPr>
                <w:rFonts w:ascii="Arial" w:eastAsia="Times New Roman" w:hAnsi="Arial" w:cs="Arial"/>
                <w:lang w:eastAsia="en-GB"/>
              </w:rPr>
              <w:t>►Landlord reports abusive and drunken calls from her about the property.</w:t>
            </w:r>
          </w:p>
          <w:p w14:paraId="794B3EAC" w14:textId="45D4BE4F" w:rsidR="001F58BE" w:rsidRPr="00516988" w:rsidRDefault="001F58BE" w:rsidP="003D6D14">
            <w:pPr>
              <w:pStyle w:val="NoSpacing"/>
              <w:rPr>
                <w:rFonts w:ascii="Arial" w:eastAsia="Times New Roman" w:hAnsi="Arial" w:cs="Arial"/>
                <w:lang w:eastAsia="en-GB"/>
              </w:rPr>
            </w:pPr>
            <w:r w:rsidRPr="00516988">
              <w:rPr>
                <w:rFonts w:ascii="Arial" w:eastAsia="Times New Roman" w:hAnsi="Arial" w:cs="Arial"/>
                <w:lang w:eastAsia="en-GB"/>
              </w:rPr>
              <w:t xml:space="preserve">►Ambulance callout due to </w:t>
            </w:r>
            <w:r w:rsidR="00552E56" w:rsidRPr="00516988">
              <w:rPr>
                <w:rFonts w:ascii="Arial" w:eastAsia="Times New Roman" w:hAnsi="Arial" w:cs="Arial"/>
                <w:lang w:eastAsia="en-GB"/>
              </w:rPr>
              <w:t>h</w:t>
            </w:r>
            <w:r w:rsidRPr="00516988">
              <w:rPr>
                <w:rFonts w:ascii="Arial" w:eastAsia="Times New Roman" w:hAnsi="Arial" w:cs="Arial"/>
                <w:lang w:eastAsia="en-GB"/>
              </w:rPr>
              <w:t>eroin withdrawal.</w:t>
            </w:r>
          </w:p>
          <w:p w14:paraId="56B041F9" w14:textId="77777777" w:rsidR="001F58BE" w:rsidRPr="00516988" w:rsidRDefault="001F58BE" w:rsidP="003D6D14">
            <w:pPr>
              <w:pStyle w:val="NoSpacing"/>
              <w:rPr>
                <w:rFonts w:ascii="Arial" w:eastAsia="Times New Roman" w:hAnsi="Arial" w:cs="Arial"/>
                <w:lang w:eastAsia="en-GB"/>
              </w:rPr>
            </w:pPr>
            <w:r w:rsidRPr="00516988">
              <w:rPr>
                <w:rFonts w:ascii="Arial" w:eastAsia="Times New Roman" w:hAnsi="Arial" w:cs="Arial"/>
                <w:lang w:eastAsia="en-GB"/>
              </w:rPr>
              <w:t>►Reported as a missing person by her mother – found by Police in bed due to drink and taken to Hospital.</w:t>
            </w:r>
          </w:p>
          <w:p w14:paraId="42DFC01A" w14:textId="0D95C4A1" w:rsidR="001F58BE" w:rsidRPr="00516988" w:rsidRDefault="001F58BE" w:rsidP="003D6D14">
            <w:pPr>
              <w:pStyle w:val="NoSpacing"/>
              <w:rPr>
                <w:rFonts w:ascii="Arial" w:eastAsia="Times New Roman" w:hAnsi="Arial" w:cs="Arial"/>
                <w:lang w:eastAsia="en-GB"/>
              </w:rPr>
            </w:pPr>
            <w:r w:rsidRPr="00516988">
              <w:rPr>
                <w:rFonts w:ascii="Arial" w:eastAsia="Times New Roman" w:hAnsi="Arial" w:cs="Arial"/>
                <w:lang w:eastAsia="en-GB"/>
              </w:rPr>
              <w:t>►Reports being beaten up – broken jaw and other facial injuries.   Emergency housing sought.   This does not seem to have been found.</w:t>
            </w:r>
          </w:p>
          <w:p w14:paraId="1CD98CB3" w14:textId="5D8BBA8B" w:rsidR="001F58BE" w:rsidRPr="00516988" w:rsidRDefault="001F58BE" w:rsidP="003D6D14">
            <w:pPr>
              <w:pStyle w:val="NoSpacing"/>
              <w:rPr>
                <w:rFonts w:ascii="Arial" w:eastAsia="Times New Roman" w:hAnsi="Arial" w:cs="Arial"/>
                <w:lang w:eastAsia="en-GB"/>
              </w:rPr>
            </w:pPr>
            <w:r w:rsidRPr="00516988">
              <w:rPr>
                <w:rFonts w:ascii="Arial" w:eastAsia="Times New Roman" w:hAnsi="Arial" w:cs="Arial"/>
                <w:lang w:eastAsia="en-GB"/>
              </w:rPr>
              <w:t xml:space="preserve">►Aggressive behaviour to staff at </w:t>
            </w:r>
            <w:r w:rsidR="00552E56" w:rsidRPr="00516988">
              <w:rPr>
                <w:rFonts w:ascii="Arial" w:eastAsia="Times New Roman" w:hAnsi="Arial" w:cs="Arial"/>
                <w:lang w:eastAsia="en-GB"/>
              </w:rPr>
              <w:t>Drug Service because</w:t>
            </w:r>
            <w:r w:rsidRPr="00516988">
              <w:rPr>
                <w:rFonts w:ascii="Arial" w:eastAsia="Times New Roman" w:hAnsi="Arial" w:cs="Arial"/>
                <w:lang w:eastAsia="en-GB"/>
              </w:rPr>
              <w:t xml:space="preserve"> of management of script.</w:t>
            </w:r>
          </w:p>
          <w:p w14:paraId="60F76E0A" w14:textId="77777777" w:rsidR="001F58BE" w:rsidRPr="00516988" w:rsidRDefault="001F58BE" w:rsidP="003D6D14">
            <w:pPr>
              <w:pStyle w:val="NoSpacing"/>
              <w:rPr>
                <w:rFonts w:ascii="Arial" w:hAnsi="Arial" w:cs="Arial"/>
                <w:lang w:eastAsia="en-GB"/>
              </w:rPr>
            </w:pPr>
          </w:p>
        </w:tc>
      </w:tr>
      <w:tr w:rsidR="00516988" w:rsidRPr="00516988" w14:paraId="46EB214D" w14:textId="77777777" w:rsidTr="001F58BE">
        <w:tc>
          <w:tcPr>
            <w:tcW w:w="1468" w:type="dxa"/>
          </w:tcPr>
          <w:p w14:paraId="7564D451" w14:textId="77777777" w:rsidR="001F58BE" w:rsidRPr="00516988" w:rsidRDefault="001F58BE" w:rsidP="003D6D14">
            <w:pPr>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March 2019</w:t>
            </w:r>
          </w:p>
          <w:p w14:paraId="38322F59" w14:textId="77777777" w:rsidR="001F58BE" w:rsidRPr="00516988" w:rsidRDefault="001F58BE" w:rsidP="003D6D14">
            <w:pPr>
              <w:textAlignment w:val="baseline"/>
              <w:rPr>
                <w:rFonts w:ascii="Arial" w:eastAsia="Times New Roman" w:hAnsi="Arial" w:cs="Arial"/>
                <w:sz w:val="24"/>
                <w:szCs w:val="24"/>
                <w:lang w:eastAsia="en-GB"/>
              </w:rPr>
            </w:pPr>
          </w:p>
        </w:tc>
        <w:tc>
          <w:tcPr>
            <w:tcW w:w="7937" w:type="dxa"/>
          </w:tcPr>
          <w:p w14:paraId="784F2FFC" w14:textId="77777777" w:rsidR="001F58BE" w:rsidRPr="00516988" w:rsidRDefault="001F58BE" w:rsidP="00552E56">
            <w:pPr>
              <w:textAlignment w:val="baseline"/>
              <w:rPr>
                <w:rFonts w:ascii="Arial" w:eastAsia="Times New Roman" w:hAnsi="Arial" w:cs="Arial"/>
                <w:lang w:eastAsia="en-GB"/>
              </w:rPr>
            </w:pPr>
            <w:r w:rsidRPr="00516988">
              <w:rPr>
                <w:rFonts w:ascii="Arial" w:eastAsia="Times New Roman" w:hAnsi="Arial" w:cs="Arial"/>
                <w:lang w:eastAsia="en-GB"/>
              </w:rPr>
              <w:t>►Seriously assaulted in her own home by a woman acquaintance over several hours.  Police involved.</w:t>
            </w:r>
          </w:p>
          <w:p w14:paraId="10F0E1C4" w14:textId="77777777" w:rsidR="001F58BE" w:rsidRPr="00516988" w:rsidRDefault="001F58BE" w:rsidP="00552E56">
            <w:pPr>
              <w:textAlignment w:val="baseline"/>
              <w:rPr>
                <w:rFonts w:ascii="Arial" w:eastAsia="Times New Roman" w:hAnsi="Arial" w:cs="Arial"/>
                <w:lang w:eastAsia="en-GB"/>
              </w:rPr>
            </w:pPr>
            <w:r w:rsidRPr="00516988">
              <w:rPr>
                <w:rFonts w:ascii="Arial" w:eastAsia="Times New Roman" w:hAnsi="Arial" w:cs="Arial"/>
                <w:lang w:eastAsia="en-GB"/>
              </w:rPr>
              <w:t>►She was treated and discharged.</w:t>
            </w:r>
          </w:p>
          <w:p w14:paraId="0411E291" w14:textId="77777777" w:rsidR="001F58BE" w:rsidRPr="00516988" w:rsidRDefault="001F58BE" w:rsidP="00552E56">
            <w:pPr>
              <w:textAlignment w:val="baseline"/>
              <w:rPr>
                <w:rFonts w:ascii="Arial" w:eastAsia="Times New Roman" w:hAnsi="Arial" w:cs="Arial"/>
                <w:lang w:eastAsia="en-GB"/>
              </w:rPr>
            </w:pPr>
            <w:r w:rsidRPr="00516988">
              <w:rPr>
                <w:rFonts w:ascii="Arial" w:eastAsia="Times New Roman" w:hAnsi="Arial" w:cs="Arial"/>
                <w:lang w:eastAsia="en-GB"/>
              </w:rPr>
              <w:t>►Safeguarding concern.</w:t>
            </w:r>
          </w:p>
          <w:p w14:paraId="3D2D774B" w14:textId="548047D4" w:rsidR="001F58BE" w:rsidRPr="00516988" w:rsidRDefault="001F58BE" w:rsidP="00552E56">
            <w:pPr>
              <w:rPr>
                <w:rFonts w:ascii="Arial" w:eastAsia="Times New Roman" w:hAnsi="Arial" w:cs="Arial"/>
                <w:lang w:eastAsia="en-GB"/>
              </w:rPr>
            </w:pPr>
            <w:r w:rsidRPr="00516988">
              <w:rPr>
                <w:rFonts w:ascii="Arial" w:eastAsia="Times New Roman" w:hAnsi="Arial" w:cs="Arial"/>
                <w:lang w:eastAsia="en-GB"/>
              </w:rPr>
              <w:t>►Abusive to drug service staff</w:t>
            </w:r>
            <w:r w:rsidR="00552E56" w:rsidRPr="00516988">
              <w:rPr>
                <w:rFonts w:ascii="Arial" w:eastAsia="Times New Roman" w:hAnsi="Arial" w:cs="Arial"/>
                <w:lang w:eastAsia="en-GB"/>
              </w:rPr>
              <w:t>.</w:t>
            </w:r>
          </w:p>
          <w:p w14:paraId="14464EF1" w14:textId="77777777" w:rsidR="001F58BE" w:rsidRPr="00516988" w:rsidRDefault="001F58BE" w:rsidP="00552E56">
            <w:pPr>
              <w:rPr>
                <w:rFonts w:ascii="Arial" w:eastAsia="Times New Roman" w:hAnsi="Arial" w:cs="Arial"/>
                <w:lang w:eastAsia="en-GB"/>
              </w:rPr>
            </w:pPr>
            <w:r w:rsidRPr="00516988">
              <w:rPr>
                <w:rFonts w:ascii="Arial" w:eastAsia="Times New Roman" w:hAnsi="Arial" w:cs="Arial"/>
                <w:lang w:eastAsia="en-GB"/>
              </w:rPr>
              <w:t>►Reported injection of cocaine as well as heroin.</w:t>
            </w:r>
          </w:p>
          <w:p w14:paraId="684F2D18" w14:textId="77777777" w:rsidR="001F58BE" w:rsidRPr="00516988" w:rsidRDefault="001F58BE" w:rsidP="00552E56">
            <w:pPr>
              <w:rPr>
                <w:rFonts w:ascii="Arial" w:eastAsia="Times New Roman" w:hAnsi="Arial" w:cs="Arial"/>
                <w:lang w:eastAsia="en-GB"/>
              </w:rPr>
            </w:pPr>
            <w:r w:rsidRPr="00516988">
              <w:rPr>
                <w:rFonts w:ascii="Arial" w:eastAsia="Times New Roman" w:hAnsi="Arial" w:cs="Arial"/>
                <w:lang w:eastAsia="en-GB"/>
              </w:rPr>
              <w:t>►Distressed phone call to the Police who took her to Hospital.</w:t>
            </w:r>
          </w:p>
          <w:p w14:paraId="4081DEBD" w14:textId="77777777" w:rsidR="001F58BE" w:rsidRPr="00516988" w:rsidRDefault="001F58BE" w:rsidP="00552E56">
            <w:pPr>
              <w:rPr>
                <w:rFonts w:ascii="Arial" w:eastAsia="Times New Roman" w:hAnsi="Arial" w:cs="Arial"/>
                <w:lang w:eastAsia="en-GB"/>
              </w:rPr>
            </w:pPr>
            <w:r w:rsidRPr="00516988">
              <w:rPr>
                <w:rFonts w:ascii="Arial" w:eastAsia="Times New Roman" w:hAnsi="Arial" w:cs="Arial"/>
                <w:lang w:eastAsia="en-GB"/>
              </w:rPr>
              <w:t>►Methadone restarted.</w:t>
            </w:r>
          </w:p>
          <w:p w14:paraId="514ADD83" w14:textId="137F8FD0" w:rsidR="001F58BE" w:rsidRPr="00516988" w:rsidRDefault="001F58BE" w:rsidP="00552E56">
            <w:pPr>
              <w:rPr>
                <w:rFonts w:ascii="Arial" w:eastAsia="Times New Roman" w:hAnsi="Arial" w:cs="Arial"/>
                <w:lang w:eastAsia="en-GB"/>
              </w:rPr>
            </w:pPr>
            <w:r w:rsidRPr="00516988">
              <w:rPr>
                <w:rFonts w:ascii="Arial" w:eastAsia="Times New Roman" w:hAnsi="Arial" w:cs="Arial"/>
                <w:lang w:eastAsia="en-GB"/>
              </w:rPr>
              <w:lastRenderedPageBreak/>
              <w:t>►Reported the theft of a phone and a bank card</w:t>
            </w:r>
            <w:r w:rsidR="00552E56" w:rsidRPr="00516988">
              <w:rPr>
                <w:rFonts w:ascii="Arial" w:eastAsia="Times New Roman" w:hAnsi="Arial" w:cs="Arial"/>
                <w:lang w:eastAsia="en-GB"/>
              </w:rPr>
              <w:t xml:space="preserve"> to the Police</w:t>
            </w:r>
            <w:r w:rsidRPr="00516988">
              <w:rPr>
                <w:rFonts w:ascii="Arial" w:eastAsia="Times New Roman" w:hAnsi="Arial" w:cs="Arial"/>
                <w:lang w:eastAsia="en-GB"/>
              </w:rPr>
              <w:t>.   She would not pursue this.</w:t>
            </w:r>
          </w:p>
          <w:p w14:paraId="4020D729" w14:textId="77777777" w:rsidR="001F58BE" w:rsidRPr="00516988" w:rsidRDefault="001F58BE" w:rsidP="00552E56">
            <w:pPr>
              <w:spacing w:before="60"/>
              <w:rPr>
                <w:rFonts w:ascii="Arial" w:eastAsia="Times New Roman" w:hAnsi="Arial" w:cs="Arial"/>
                <w:lang w:eastAsia="en-GB"/>
              </w:rPr>
            </w:pPr>
          </w:p>
        </w:tc>
      </w:tr>
      <w:tr w:rsidR="00516988" w:rsidRPr="00516988" w14:paraId="52A5D757" w14:textId="77777777" w:rsidTr="001F58BE">
        <w:tc>
          <w:tcPr>
            <w:tcW w:w="1468" w:type="dxa"/>
          </w:tcPr>
          <w:p w14:paraId="456965E8" w14:textId="77777777" w:rsidR="001F58BE" w:rsidRPr="00516988" w:rsidRDefault="001F58BE" w:rsidP="003D6D14">
            <w:pPr>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lastRenderedPageBreak/>
              <w:t xml:space="preserve">April 2019 </w:t>
            </w:r>
          </w:p>
        </w:tc>
        <w:tc>
          <w:tcPr>
            <w:tcW w:w="7937" w:type="dxa"/>
          </w:tcPr>
          <w:p w14:paraId="77775470"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►Ambulance callout to a fit.   Diagnosed with angina.</w:t>
            </w:r>
          </w:p>
          <w:p w14:paraId="37EF40C1"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►Did not arrive at PIP assessment.</w:t>
            </w:r>
          </w:p>
          <w:p w14:paraId="7093ED86"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►PIP disallowed.</w:t>
            </w:r>
          </w:p>
          <w:p w14:paraId="760C1D78"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►Admits to carrying weapons because she feels under threat.</w:t>
            </w:r>
          </w:p>
          <w:p w14:paraId="49D38518" w14:textId="77777777" w:rsidR="001F58BE" w:rsidRPr="00516988" w:rsidRDefault="001F58BE" w:rsidP="003D6D14">
            <w:pPr>
              <w:textAlignment w:val="baseline"/>
              <w:rPr>
                <w:rFonts w:ascii="Arial" w:eastAsia="Times New Roman" w:hAnsi="Arial" w:cs="Arial"/>
                <w:lang w:eastAsia="en-GB"/>
              </w:rPr>
            </w:pPr>
          </w:p>
        </w:tc>
      </w:tr>
      <w:tr w:rsidR="00516988" w:rsidRPr="00516988" w14:paraId="429598DC" w14:textId="77777777" w:rsidTr="001F58BE">
        <w:tc>
          <w:tcPr>
            <w:tcW w:w="1468" w:type="dxa"/>
          </w:tcPr>
          <w:p w14:paraId="3F42F47B" w14:textId="77777777" w:rsidR="001F58BE" w:rsidRPr="00516988" w:rsidRDefault="001F58BE" w:rsidP="003D6D14">
            <w:pPr>
              <w:textAlignment w:val="baseline"/>
              <w:rPr>
                <w:rFonts w:ascii="Arial" w:eastAsia="Times New Roman" w:hAnsi="Arial" w:cs="Arial"/>
                <w:sz w:val="24"/>
                <w:szCs w:val="24"/>
                <w:lang w:eastAsia="en-GB"/>
              </w:rPr>
            </w:pPr>
            <w:bookmarkStart w:id="2" w:name="_Hlk124927819"/>
            <w:r w:rsidRPr="00516988">
              <w:rPr>
                <w:rFonts w:ascii="Arial" w:hAnsi="Arial" w:cs="Arial"/>
                <w:sz w:val="24"/>
                <w:szCs w:val="24"/>
              </w:rPr>
              <w:t xml:space="preserve">May 2019 </w:t>
            </w:r>
          </w:p>
        </w:tc>
        <w:tc>
          <w:tcPr>
            <w:tcW w:w="7937" w:type="dxa"/>
          </w:tcPr>
          <w:p w14:paraId="06A9DE4A"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►Ongoing work with drug service.</w:t>
            </w:r>
          </w:p>
          <w:p w14:paraId="3DC17AED" w14:textId="77777777" w:rsidR="001F58BE" w:rsidRPr="00516988" w:rsidRDefault="001F58BE" w:rsidP="003D6D14">
            <w:pPr>
              <w:textAlignment w:val="baseline"/>
              <w:rPr>
                <w:rFonts w:ascii="Arial" w:eastAsia="Times New Roman" w:hAnsi="Arial" w:cs="Arial"/>
                <w:lang w:eastAsia="en-GB"/>
              </w:rPr>
            </w:pPr>
          </w:p>
        </w:tc>
      </w:tr>
      <w:tr w:rsidR="00516988" w:rsidRPr="00516988" w14:paraId="3BA58DCA" w14:textId="77777777" w:rsidTr="001F58BE">
        <w:tc>
          <w:tcPr>
            <w:tcW w:w="1468" w:type="dxa"/>
          </w:tcPr>
          <w:p w14:paraId="001603B2" w14:textId="77777777" w:rsidR="001F58BE" w:rsidRPr="00516988" w:rsidRDefault="001F58BE" w:rsidP="003D6D14">
            <w:pPr>
              <w:textAlignment w:val="baseline"/>
              <w:rPr>
                <w:rFonts w:ascii="Arial" w:eastAsia="Times New Roman" w:hAnsi="Arial" w:cs="Arial"/>
                <w:sz w:val="24"/>
                <w:szCs w:val="24"/>
                <w:lang w:eastAsia="en-GB"/>
              </w:rPr>
            </w:pPr>
            <w:bookmarkStart w:id="3" w:name="_Hlk124932073"/>
            <w:bookmarkEnd w:id="2"/>
            <w:r w:rsidRPr="00516988">
              <w:rPr>
                <w:rFonts w:ascii="Arial" w:hAnsi="Arial" w:cs="Arial"/>
                <w:sz w:val="24"/>
                <w:szCs w:val="24"/>
              </w:rPr>
              <w:t xml:space="preserve">June 2019 </w:t>
            </w:r>
          </w:p>
        </w:tc>
        <w:tc>
          <w:tcPr>
            <w:tcW w:w="7937" w:type="dxa"/>
          </w:tcPr>
          <w:p w14:paraId="679879FC" w14:textId="2DE44E0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►Adult O’s mother reports concern about</w:t>
            </w:r>
            <w:r w:rsidR="00552E56" w:rsidRPr="00516988">
              <w:rPr>
                <w:rFonts w:ascii="Arial" w:eastAsia="Times New Roman" w:hAnsi="Arial" w:cs="Arial"/>
                <w:lang w:eastAsia="en-GB"/>
              </w:rPr>
              <w:t xml:space="preserve"> her</w:t>
            </w:r>
            <w:r w:rsidRPr="00516988">
              <w:rPr>
                <w:rFonts w:ascii="Arial" w:eastAsia="Times New Roman" w:hAnsi="Arial" w:cs="Arial"/>
                <w:lang w:eastAsia="en-GB"/>
              </w:rPr>
              <w:t xml:space="preserve"> daughter </w:t>
            </w:r>
            <w:r w:rsidR="00552E56" w:rsidRPr="00516988">
              <w:rPr>
                <w:rFonts w:ascii="Arial" w:eastAsia="Times New Roman" w:hAnsi="Arial" w:cs="Arial"/>
                <w:lang w:eastAsia="en-GB"/>
              </w:rPr>
              <w:t>-</w:t>
            </w:r>
            <w:r w:rsidRPr="00516988">
              <w:rPr>
                <w:rFonts w:ascii="Arial" w:eastAsia="Times New Roman" w:hAnsi="Arial" w:cs="Arial"/>
                <w:lang w:eastAsia="en-GB"/>
              </w:rPr>
              <w:t xml:space="preserve"> she had not seen </w:t>
            </w:r>
            <w:r w:rsidR="00552E56" w:rsidRPr="00516988">
              <w:rPr>
                <w:rFonts w:ascii="Arial" w:eastAsia="Times New Roman" w:hAnsi="Arial" w:cs="Arial"/>
                <w:lang w:eastAsia="en-GB"/>
              </w:rPr>
              <w:t xml:space="preserve">her </w:t>
            </w:r>
            <w:r w:rsidRPr="00516988">
              <w:rPr>
                <w:rFonts w:ascii="Arial" w:eastAsia="Times New Roman" w:hAnsi="Arial" w:cs="Arial"/>
                <w:lang w:eastAsia="en-GB"/>
              </w:rPr>
              <w:t xml:space="preserve">for a week.  </w:t>
            </w:r>
          </w:p>
          <w:p w14:paraId="5F8CACD6"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►Adult O reported she had deliberately cut contact with her mother.</w:t>
            </w:r>
          </w:p>
          <w:p w14:paraId="32CF719F"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►Ambulance call out due to chest pain.</w:t>
            </w:r>
          </w:p>
          <w:p w14:paraId="5B46BF78"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 xml:space="preserve">►Admitted to Hospital with jaundice and nutritional issues.   Also suicidal ideation. </w:t>
            </w:r>
          </w:p>
          <w:p w14:paraId="442C4F36"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►Discharged after stay in Hospital.</w:t>
            </w:r>
          </w:p>
          <w:p w14:paraId="72E7A4AE" w14:textId="77777777" w:rsidR="001F58BE" w:rsidRPr="00516988" w:rsidRDefault="001F58BE" w:rsidP="003D6D14">
            <w:pPr>
              <w:textAlignment w:val="baseline"/>
              <w:rPr>
                <w:rFonts w:ascii="Arial" w:eastAsia="Times New Roman" w:hAnsi="Arial" w:cs="Arial"/>
                <w:lang w:eastAsia="en-GB"/>
              </w:rPr>
            </w:pPr>
          </w:p>
        </w:tc>
      </w:tr>
      <w:tr w:rsidR="00516988" w:rsidRPr="00516988" w14:paraId="352FBEA4" w14:textId="77777777" w:rsidTr="001F58BE">
        <w:tc>
          <w:tcPr>
            <w:tcW w:w="1468" w:type="dxa"/>
          </w:tcPr>
          <w:p w14:paraId="593D4B7C" w14:textId="77777777" w:rsidR="001F58BE" w:rsidRPr="00516988" w:rsidRDefault="001F58BE" w:rsidP="003D6D14">
            <w:pPr>
              <w:pStyle w:val="NoSpacing"/>
              <w:rPr>
                <w:rFonts w:ascii="Arial" w:eastAsia="Times New Roman" w:hAnsi="Arial" w:cs="Arial"/>
                <w:sz w:val="24"/>
                <w:szCs w:val="24"/>
                <w:lang w:eastAsia="en-GB"/>
              </w:rPr>
            </w:pPr>
            <w:r w:rsidRPr="00516988">
              <w:rPr>
                <w:rFonts w:ascii="Arial" w:eastAsia="Times New Roman" w:hAnsi="Arial" w:cs="Arial"/>
                <w:sz w:val="24"/>
                <w:szCs w:val="24"/>
                <w:lang w:eastAsia="en-GB"/>
              </w:rPr>
              <w:t>July 2019</w:t>
            </w:r>
          </w:p>
        </w:tc>
        <w:tc>
          <w:tcPr>
            <w:tcW w:w="7937" w:type="dxa"/>
          </w:tcPr>
          <w:p w14:paraId="1F85AA5E" w14:textId="77777777" w:rsidR="001F58BE" w:rsidRPr="00516988" w:rsidRDefault="001F58BE" w:rsidP="003D6D14">
            <w:pPr>
              <w:pStyle w:val="NoSpacing"/>
              <w:rPr>
                <w:rFonts w:ascii="Arial" w:eastAsia="Times New Roman" w:hAnsi="Arial" w:cs="Arial"/>
                <w:lang w:eastAsia="en-GB"/>
              </w:rPr>
            </w:pPr>
            <w:r w:rsidRPr="00516988">
              <w:rPr>
                <w:rFonts w:ascii="Arial" w:eastAsia="Times New Roman" w:hAnsi="Arial" w:cs="Arial"/>
                <w:lang w:eastAsia="en-GB"/>
              </w:rPr>
              <w:t>►Contact with ASC for personal support following Hospital discharge.</w:t>
            </w:r>
          </w:p>
          <w:p w14:paraId="65E59537" w14:textId="1C148DD2" w:rsidR="001F58BE" w:rsidRPr="00516988" w:rsidRDefault="001F58BE" w:rsidP="003D6D14">
            <w:pPr>
              <w:pStyle w:val="NoSpacing"/>
              <w:rPr>
                <w:rFonts w:ascii="Arial" w:eastAsia="Times New Roman" w:hAnsi="Arial" w:cs="Arial"/>
                <w:lang w:eastAsia="en-GB"/>
              </w:rPr>
            </w:pPr>
            <w:r w:rsidRPr="00516988">
              <w:rPr>
                <w:rFonts w:ascii="Arial" w:eastAsia="Times New Roman" w:hAnsi="Arial" w:cs="Arial"/>
                <w:lang w:eastAsia="en-GB"/>
              </w:rPr>
              <w:t>►One week service for support with property.</w:t>
            </w:r>
          </w:p>
          <w:p w14:paraId="339A3A3F" w14:textId="77777777" w:rsidR="001F58BE" w:rsidRPr="00516988" w:rsidRDefault="001F58BE" w:rsidP="003D6D14">
            <w:pPr>
              <w:pStyle w:val="NoSpacing"/>
              <w:rPr>
                <w:rFonts w:ascii="Arial" w:eastAsia="Times New Roman" w:hAnsi="Arial" w:cs="Arial"/>
                <w:lang w:eastAsia="en-GB"/>
              </w:rPr>
            </w:pPr>
            <w:r w:rsidRPr="00516988">
              <w:rPr>
                <w:rFonts w:ascii="Arial" w:eastAsia="Times New Roman" w:hAnsi="Arial" w:cs="Arial"/>
                <w:lang w:eastAsia="en-GB"/>
              </w:rPr>
              <w:t xml:space="preserve">►Reports depression and anxiety to ASC. </w:t>
            </w:r>
          </w:p>
          <w:p w14:paraId="3EB93F81" w14:textId="77777777" w:rsidR="001F58BE" w:rsidRPr="00516988" w:rsidRDefault="001F58BE" w:rsidP="003D6D14">
            <w:pPr>
              <w:pStyle w:val="NoSpacing"/>
              <w:rPr>
                <w:rFonts w:ascii="Arial" w:eastAsia="Times New Roman" w:hAnsi="Arial" w:cs="Arial"/>
                <w:lang w:eastAsia="en-GB"/>
              </w:rPr>
            </w:pPr>
            <w:r w:rsidRPr="00516988">
              <w:rPr>
                <w:rFonts w:ascii="Arial" w:eastAsia="Times New Roman" w:hAnsi="Arial" w:cs="Arial"/>
                <w:lang w:eastAsia="en-GB"/>
              </w:rPr>
              <w:t>►Declined support from carer.</w:t>
            </w:r>
          </w:p>
          <w:p w14:paraId="63C60FAD" w14:textId="77777777" w:rsidR="001F58BE" w:rsidRPr="00516988" w:rsidRDefault="001F58BE" w:rsidP="003D6D14">
            <w:pPr>
              <w:pStyle w:val="NoSpacing"/>
              <w:rPr>
                <w:rFonts w:ascii="Arial" w:eastAsia="Times New Roman" w:hAnsi="Arial" w:cs="Arial"/>
                <w:lang w:eastAsia="en-GB"/>
              </w:rPr>
            </w:pPr>
            <w:r w:rsidRPr="00516988">
              <w:rPr>
                <w:rFonts w:ascii="Arial" w:eastAsia="Times New Roman" w:hAnsi="Arial" w:cs="Arial"/>
                <w:lang w:eastAsia="en-GB"/>
              </w:rPr>
              <w:t>►Admitted to Hospital with abdominal pain.   Physiotherapy due to mobility concerns.</w:t>
            </w:r>
          </w:p>
          <w:p w14:paraId="40545B8E" w14:textId="77777777" w:rsidR="001F58BE" w:rsidRPr="00516988" w:rsidRDefault="001F58BE" w:rsidP="003D6D14">
            <w:pPr>
              <w:pStyle w:val="NoSpacing"/>
              <w:rPr>
                <w:rFonts w:ascii="Arial" w:eastAsia="Times New Roman" w:hAnsi="Arial" w:cs="Arial"/>
                <w:lang w:eastAsia="en-GB"/>
              </w:rPr>
            </w:pPr>
            <w:r w:rsidRPr="00516988">
              <w:rPr>
                <w:rFonts w:ascii="Arial" w:eastAsia="Times New Roman" w:hAnsi="Arial" w:cs="Arial"/>
                <w:lang w:eastAsia="en-GB"/>
              </w:rPr>
              <w:t>►Aggressive and abusive to staff on the ward and she self-discharged.</w:t>
            </w:r>
          </w:p>
          <w:p w14:paraId="7F492C27" w14:textId="77777777" w:rsidR="001F58BE" w:rsidRPr="00516988" w:rsidRDefault="001F58BE" w:rsidP="003D6D14">
            <w:pPr>
              <w:pStyle w:val="NoSpacing"/>
              <w:rPr>
                <w:rFonts w:ascii="Arial" w:eastAsia="Times New Roman" w:hAnsi="Arial" w:cs="Arial"/>
                <w:lang w:eastAsia="en-GB"/>
              </w:rPr>
            </w:pPr>
          </w:p>
        </w:tc>
      </w:tr>
      <w:tr w:rsidR="00516988" w:rsidRPr="00516988" w14:paraId="75B4204B" w14:textId="77777777" w:rsidTr="001F58BE">
        <w:tc>
          <w:tcPr>
            <w:tcW w:w="1468" w:type="dxa"/>
          </w:tcPr>
          <w:p w14:paraId="03B177C4" w14:textId="77777777" w:rsidR="001F58BE" w:rsidRPr="00516988" w:rsidRDefault="001F58BE" w:rsidP="003D6D14">
            <w:pPr>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August 2019</w:t>
            </w:r>
          </w:p>
        </w:tc>
        <w:tc>
          <w:tcPr>
            <w:tcW w:w="7937" w:type="dxa"/>
          </w:tcPr>
          <w:p w14:paraId="4A4C5A0B"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 xml:space="preserve">►Retrospective report of her being punched in the face – perpetrator is not reported. </w:t>
            </w:r>
          </w:p>
          <w:p w14:paraId="6E27288B"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►Multiple Ambulance callouts and Hospital attendances due to abdominal pain and swelling.   Threatened to stab her abdomen.</w:t>
            </w:r>
          </w:p>
          <w:p w14:paraId="6F4B4073"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►Attendance re overdose.</w:t>
            </w:r>
          </w:p>
          <w:p w14:paraId="34F4619B" w14:textId="0A1F152F" w:rsidR="001F58BE" w:rsidRPr="00516988" w:rsidRDefault="00552E56" w:rsidP="003D6D14">
            <w:pPr>
              <w:textAlignment w:val="baseline"/>
              <w:rPr>
                <w:rFonts w:ascii="Arial" w:eastAsia="Times New Roman" w:hAnsi="Arial" w:cs="Arial"/>
                <w:lang w:eastAsia="en-GB"/>
              </w:rPr>
            </w:pPr>
            <w:r w:rsidRPr="00516988">
              <w:rPr>
                <w:rFonts w:ascii="Arial" w:eastAsia="Times New Roman" w:hAnsi="Arial" w:cs="Arial"/>
                <w:lang w:eastAsia="en-GB"/>
              </w:rPr>
              <w:t>►</w:t>
            </w:r>
            <w:r w:rsidR="001F58BE" w:rsidRPr="00516988">
              <w:rPr>
                <w:rFonts w:ascii="Arial" w:eastAsia="Times New Roman" w:hAnsi="Arial" w:cs="Arial"/>
                <w:lang w:eastAsia="en-GB"/>
              </w:rPr>
              <w:t>Removed from Hospital due to being abusive to staff.</w:t>
            </w:r>
          </w:p>
          <w:p w14:paraId="1E514B75" w14:textId="58EBB230"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 xml:space="preserve">►Call by Adult O </w:t>
            </w:r>
            <w:r w:rsidR="00552E56" w:rsidRPr="00516988">
              <w:rPr>
                <w:rFonts w:ascii="Arial" w:eastAsia="Times New Roman" w:hAnsi="Arial" w:cs="Arial"/>
                <w:lang w:eastAsia="en-GB"/>
              </w:rPr>
              <w:t xml:space="preserve">to </w:t>
            </w:r>
            <w:r w:rsidRPr="00516988">
              <w:rPr>
                <w:rFonts w:ascii="Arial" w:eastAsia="Times New Roman" w:hAnsi="Arial" w:cs="Arial"/>
                <w:lang w:eastAsia="en-GB"/>
              </w:rPr>
              <w:t xml:space="preserve">Police because male JC is going around looking for her and she feels </w:t>
            </w:r>
            <w:r w:rsidR="00552E56" w:rsidRPr="00516988">
              <w:rPr>
                <w:rFonts w:ascii="Arial" w:eastAsia="Times New Roman" w:hAnsi="Arial" w:cs="Arial"/>
                <w:lang w:eastAsia="en-GB"/>
              </w:rPr>
              <w:t>un</w:t>
            </w:r>
            <w:r w:rsidRPr="00516988">
              <w:rPr>
                <w:rFonts w:ascii="Arial" w:eastAsia="Times New Roman" w:hAnsi="Arial" w:cs="Arial"/>
                <w:lang w:eastAsia="en-GB"/>
              </w:rPr>
              <w:t>safe.</w:t>
            </w:r>
          </w:p>
          <w:p w14:paraId="2FC87A4E"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►Safeguarding concern because she took her mother’s medication.</w:t>
            </w:r>
          </w:p>
          <w:p w14:paraId="3908E205"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►Failed to attend DWP appointment.</w:t>
            </w:r>
          </w:p>
          <w:p w14:paraId="24D3B1EF"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►Currently off methadone script.</w:t>
            </w:r>
          </w:p>
          <w:p w14:paraId="685DE8AD"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 xml:space="preserve"> </w:t>
            </w:r>
          </w:p>
        </w:tc>
      </w:tr>
      <w:bookmarkEnd w:id="3"/>
      <w:tr w:rsidR="00516988" w:rsidRPr="00516988" w14:paraId="34A28929" w14:textId="77777777" w:rsidTr="001F58BE">
        <w:tc>
          <w:tcPr>
            <w:tcW w:w="1468" w:type="dxa"/>
          </w:tcPr>
          <w:p w14:paraId="1A47C938" w14:textId="77777777" w:rsidR="001F58BE" w:rsidRPr="00516988" w:rsidRDefault="001F58BE" w:rsidP="003D6D14">
            <w:pPr>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September 2019</w:t>
            </w:r>
          </w:p>
        </w:tc>
        <w:tc>
          <w:tcPr>
            <w:tcW w:w="7937" w:type="dxa"/>
          </w:tcPr>
          <w:p w14:paraId="4EFF3971"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►Ambulance callout due to vomiting.</w:t>
            </w:r>
          </w:p>
          <w:p w14:paraId="304B848F"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►New partner JC is seen with her.</w:t>
            </w:r>
          </w:p>
          <w:p w14:paraId="10B025F9" w14:textId="1B225A0A"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►Expresses suicidal thoughts to A</w:t>
            </w:r>
            <w:r w:rsidR="00552E56" w:rsidRPr="00516988">
              <w:rPr>
                <w:rFonts w:ascii="Arial" w:eastAsia="Times New Roman" w:hAnsi="Arial" w:cs="Arial"/>
                <w:lang w:eastAsia="en-GB"/>
              </w:rPr>
              <w:t>SC</w:t>
            </w:r>
            <w:r w:rsidRPr="00516988">
              <w:rPr>
                <w:rFonts w:ascii="Arial" w:eastAsia="Times New Roman" w:hAnsi="Arial" w:cs="Arial"/>
                <w:lang w:eastAsia="en-GB"/>
              </w:rPr>
              <w:t xml:space="preserve"> due to “no-one helping her”.</w:t>
            </w:r>
          </w:p>
          <w:p w14:paraId="5C2939FD" w14:textId="77777777" w:rsidR="00552E56" w:rsidRPr="00516988" w:rsidRDefault="00552E56" w:rsidP="003D6D14">
            <w:pPr>
              <w:textAlignment w:val="baseline"/>
              <w:rPr>
                <w:rFonts w:ascii="Arial" w:eastAsia="Times New Roman" w:hAnsi="Arial" w:cs="Arial"/>
                <w:lang w:eastAsia="en-GB"/>
              </w:rPr>
            </w:pPr>
          </w:p>
        </w:tc>
      </w:tr>
      <w:tr w:rsidR="00516988" w:rsidRPr="00516988" w14:paraId="584D34D2" w14:textId="77777777" w:rsidTr="001F58BE">
        <w:tc>
          <w:tcPr>
            <w:tcW w:w="1468" w:type="dxa"/>
          </w:tcPr>
          <w:p w14:paraId="5A74B319" w14:textId="77777777" w:rsidR="001F58BE" w:rsidRPr="00516988" w:rsidRDefault="001F58BE" w:rsidP="003D6D14">
            <w:pPr>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October 2019</w:t>
            </w:r>
          </w:p>
        </w:tc>
        <w:tc>
          <w:tcPr>
            <w:tcW w:w="7937" w:type="dxa"/>
          </w:tcPr>
          <w:p w14:paraId="4A07B1AE"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►ED attendance with abdominal pain.</w:t>
            </w:r>
          </w:p>
          <w:p w14:paraId="243833C2"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►Ambulance callout re liver disease.</w:t>
            </w:r>
          </w:p>
          <w:p w14:paraId="1B266143"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►New partner present at drug and alcohol service appointment.</w:t>
            </w:r>
          </w:p>
          <w:p w14:paraId="2A6DFB44" w14:textId="77777777" w:rsidR="001F58BE" w:rsidRPr="00516988" w:rsidRDefault="001F58BE" w:rsidP="003D6D14">
            <w:pPr>
              <w:textAlignment w:val="baseline"/>
              <w:rPr>
                <w:rFonts w:ascii="Arial" w:eastAsia="Times New Roman" w:hAnsi="Arial" w:cs="Arial"/>
                <w:lang w:eastAsia="en-GB"/>
              </w:rPr>
            </w:pPr>
          </w:p>
        </w:tc>
      </w:tr>
      <w:tr w:rsidR="00516988" w:rsidRPr="00516988" w14:paraId="696BD795" w14:textId="77777777" w:rsidTr="001F58BE">
        <w:tc>
          <w:tcPr>
            <w:tcW w:w="1468" w:type="dxa"/>
          </w:tcPr>
          <w:p w14:paraId="24F04351" w14:textId="77777777" w:rsidR="001F58BE" w:rsidRPr="00516988" w:rsidRDefault="001F58BE" w:rsidP="003D6D14">
            <w:pPr>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November 2019</w:t>
            </w:r>
          </w:p>
        </w:tc>
        <w:tc>
          <w:tcPr>
            <w:tcW w:w="7937" w:type="dxa"/>
          </w:tcPr>
          <w:p w14:paraId="30534AE6"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►Safeguarding concern from Police as a result of her very poor health.</w:t>
            </w:r>
          </w:p>
          <w:p w14:paraId="066D368B"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►Call to Ambulance Service about Adult O’s poor health but the male caller would not reveal his identity.   No-one was at home when Ambulance arrived.</w:t>
            </w:r>
          </w:p>
          <w:p w14:paraId="26D235EF" w14:textId="77777777" w:rsidR="001F58BE" w:rsidRPr="00516988" w:rsidRDefault="001F58BE" w:rsidP="003D6D14">
            <w:pPr>
              <w:textAlignment w:val="baseline"/>
              <w:rPr>
                <w:rFonts w:ascii="Arial" w:eastAsia="Times New Roman" w:hAnsi="Arial" w:cs="Arial"/>
                <w:lang w:eastAsia="en-GB"/>
              </w:rPr>
            </w:pPr>
          </w:p>
        </w:tc>
      </w:tr>
      <w:tr w:rsidR="00516988" w:rsidRPr="00516988" w14:paraId="4BE8FB07" w14:textId="77777777" w:rsidTr="001F58BE">
        <w:tc>
          <w:tcPr>
            <w:tcW w:w="1468" w:type="dxa"/>
          </w:tcPr>
          <w:p w14:paraId="693A4D16" w14:textId="77777777" w:rsidR="001F58BE" w:rsidRPr="00516988" w:rsidRDefault="001F58BE" w:rsidP="003D6D14">
            <w:pPr>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December 2019</w:t>
            </w:r>
          </w:p>
        </w:tc>
        <w:tc>
          <w:tcPr>
            <w:tcW w:w="7937" w:type="dxa"/>
          </w:tcPr>
          <w:p w14:paraId="7CAC3CA6"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►Incidence of violence between Adult O and JC.   She had been reported missing by mother and found at partner’s address and had significant bruising.</w:t>
            </w:r>
          </w:p>
          <w:p w14:paraId="769FAF93"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►DASH completed – high risk.</w:t>
            </w:r>
          </w:p>
          <w:p w14:paraId="671FA398"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lastRenderedPageBreak/>
              <w:t>►Safeguarding concern submitted.</w:t>
            </w:r>
          </w:p>
          <w:p w14:paraId="43D3EE89"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►Adult O denied assault.</w:t>
            </w:r>
          </w:p>
          <w:p w14:paraId="3472E253"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►Admission to Hospital when found wandering in the street with physical injuries.</w:t>
            </w:r>
          </w:p>
          <w:p w14:paraId="36615ADA" w14:textId="254E47BE"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 xml:space="preserve">►JC arrived in Hospital and behind a curtain a slap was </w:t>
            </w:r>
            <w:r w:rsidR="004D1A67" w:rsidRPr="00516988">
              <w:rPr>
                <w:rFonts w:ascii="Arial" w:eastAsia="Times New Roman" w:hAnsi="Arial" w:cs="Arial"/>
                <w:lang w:eastAsia="en-GB"/>
              </w:rPr>
              <w:t>heard,</w:t>
            </w:r>
            <w:r w:rsidRPr="00516988">
              <w:rPr>
                <w:rFonts w:ascii="Arial" w:eastAsia="Times New Roman" w:hAnsi="Arial" w:cs="Arial"/>
                <w:lang w:eastAsia="en-GB"/>
              </w:rPr>
              <w:t xml:space="preserve"> and Adult O was found pinned to the bed by JC.</w:t>
            </w:r>
          </w:p>
          <w:p w14:paraId="4FE728B9"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►JC taken into custody but Adult O would not pursue charges.</w:t>
            </w:r>
          </w:p>
          <w:p w14:paraId="72121EA4"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►Safeguarding concern raised due to concerns by mother about whereabouts of Adult O.   She was found at JC’s address.  She was taken to Hospital.</w:t>
            </w:r>
          </w:p>
          <w:p w14:paraId="3C2E66D3"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►In Hospital disclosed abuse by JC.</w:t>
            </w:r>
          </w:p>
          <w:p w14:paraId="5B2B8032"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►Referral to IDVA service but unable to contact her.</w:t>
            </w:r>
          </w:p>
          <w:p w14:paraId="2EE1EC4F" w14:textId="0FE4EDA7" w:rsidR="001F58BE" w:rsidRPr="00516988" w:rsidRDefault="00552E56" w:rsidP="003D6D14">
            <w:pPr>
              <w:textAlignment w:val="baseline"/>
              <w:rPr>
                <w:rFonts w:ascii="Arial" w:eastAsia="Times New Roman" w:hAnsi="Arial" w:cs="Arial"/>
                <w:lang w:eastAsia="en-GB"/>
              </w:rPr>
            </w:pPr>
            <w:r w:rsidRPr="00516988">
              <w:rPr>
                <w:rFonts w:ascii="Arial" w:eastAsia="Times New Roman" w:hAnsi="Arial" w:cs="Arial"/>
                <w:lang w:eastAsia="en-GB"/>
              </w:rPr>
              <w:t>►</w:t>
            </w:r>
            <w:r w:rsidR="001F58BE" w:rsidRPr="00516988">
              <w:rPr>
                <w:rFonts w:ascii="Arial" w:eastAsia="Times New Roman" w:hAnsi="Arial" w:cs="Arial"/>
                <w:lang w:eastAsia="en-GB"/>
              </w:rPr>
              <w:t>Reported further assault by partner while she was intoxicated but cannot recall details</w:t>
            </w:r>
          </w:p>
          <w:p w14:paraId="2C336CFD" w14:textId="77777777" w:rsidR="001F58BE" w:rsidRPr="00516988" w:rsidRDefault="001F58BE" w:rsidP="003D6D14">
            <w:pPr>
              <w:textAlignment w:val="baseline"/>
              <w:rPr>
                <w:rFonts w:ascii="Arial" w:eastAsia="Times New Roman" w:hAnsi="Arial" w:cs="Arial"/>
                <w:lang w:eastAsia="en-GB"/>
              </w:rPr>
            </w:pPr>
          </w:p>
        </w:tc>
      </w:tr>
      <w:tr w:rsidR="00516988" w:rsidRPr="00516988" w14:paraId="010B159E" w14:textId="77777777" w:rsidTr="001F58BE">
        <w:tc>
          <w:tcPr>
            <w:tcW w:w="1468" w:type="dxa"/>
          </w:tcPr>
          <w:p w14:paraId="43F32292" w14:textId="77777777" w:rsidR="001F58BE" w:rsidRPr="00516988" w:rsidRDefault="001F58BE" w:rsidP="003D6D14">
            <w:pPr>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lastRenderedPageBreak/>
              <w:t>January 2020</w:t>
            </w:r>
          </w:p>
        </w:tc>
        <w:tc>
          <w:tcPr>
            <w:tcW w:w="7937" w:type="dxa"/>
          </w:tcPr>
          <w:p w14:paraId="61820B83"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►Reports to Police from both JC and Adult O that the other was threatening them by phone.   Police check phones and no offence identified.</w:t>
            </w:r>
          </w:p>
          <w:p w14:paraId="55007D93"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 xml:space="preserve">►JC and Adult O are reported to have separated. </w:t>
            </w:r>
          </w:p>
          <w:p w14:paraId="0EDE5A34" w14:textId="3B93CE85"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 xml:space="preserve">►Adult O reports being bitten by a rat several </w:t>
            </w:r>
            <w:r w:rsidR="00147ECC" w:rsidRPr="00516988">
              <w:rPr>
                <w:rFonts w:ascii="Arial" w:eastAsia="Times New Roman" w:hAnsi="Arial" w:cs="Arial"/>
                <w:lang w:eastAsia="en-GB"/>
              </w:rPr>
              <w:t>times. Medical</w:t>
            </w:r>
            <w:r w:rsidRPr="00516988">
              <w:rPr>
                <w:rFonts w:ascii="Arial" w:eastAsia="Times New Roman" w:hAnsi="Arial" w:cs="Arial"/>
                <w:lang w:eastAsia="en-GB"/>
              </w:rPr>
              <w:t xml:space="preserve"> help sought.  JC attended with Adult O but refused to leave when asked.</w:t>
            </w:r>
          </w:p>
          <w:p w14:paraId="033742A7"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►Adult O reports blurred vision due to banging her head on a wall.   She is aggressive to staff.</w:t>
            </w:r>
          </w:p>
          <w:p w14:paraId="7A04B843"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►Aggressive to DWP staff on phone assessment</w:t>
            </w:r>
          </w:p>
          <w:p w14:paraId="221DDA01"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►Attends A&amp;E but makes a confused call asking the Ambulance service for a “refund” for a pizza she missed because she was taken to Hospital.  Also threatened to kill herself.</w:t>
            </w:r>
          </w:p>
          <w:p w14:paraId="6E4125E9"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 xml:space="preserve">►Safeguarding concern submitted following Hospital visit. </w:t>
            </w:r>
          </w:p>
          <w:p w14:paraId="54585BC5"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►Problems with benefits due to missed appointments.</w:t>
            </w:r>
          </w:p>
          <w:p w14:paraId="5CC585C8"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►Discussed in MARAC following abuse from JC.</w:t>
            </w:r>
          </w:p>
          <w:p w14:paraId="20AA351B" w14:textId="5C7DE619" w:rsidR="001F58BE" w:rsidRPr="00516988" w:rsidRDefault="00552E56" w:rsidP="003D6D14">
            <w:pPr>
              <w:textAlignment w:val="baseline"/>
              <w:rPr>
                <w:rFonts w:ascii="Arial" w:eastAsia="Times New Roman" w:hAnsi="Arial" w:cs="Arial"/>
                <w:lang w:eastAsia="en-GB"/>
              </w:rPr>
            </w:pPr>
            <w:r w:rsidRPr="00516988">
              <w:rPr>
                <w:rFonts w:ascii="Arial" w:eastAsia="Times New Roman" w:hAnsi="Arial" w:cs="Arial"/>
                <w:lang w:eastAsia="en-GB"/>
              </w:rPr>
              <w:t>►</w:t>
            </w:r>
            <w:r w:rsidR="001F58BE" w:rsidRPr="00516988">
              <w:rPr>
                <w:rFonts w:ascii="Arial" w:eastAsia="Times New Roman" w:hAnsi="Arial" w:cs="Arial"/>
                <w:lang w:eastAsia="en-GB"/>
              </w:rPr>
              <w:t>Described at MARAC as having organ failure.</w:t>
            </w:r>
          </w:p>
          <w:p w14:paraId="3CC4126B" w14:textId="16B34C44"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►Seen by Ambulance service covered in bruise</w:t>
            </w:r>
            <w:r w:rsidR="00552E56" w:rsidRPr="00516988">
              <w:rPr>
                <w:rFonts w:ascii="Arial" w:eastAsia="Times New Roman" w:hAnsi="Arial" w:cs="Arial"/>
                <w:lang w:eastAsia="en-GB"/>
              </w:rPr>
              <w:t>s</w:t>
            </w:r>
            <w:r w:rsidRPr="00516988">
              <w:rPr>
                <w:rFonts w:ascii="Arial" w:eastAsia="Times New Roman" w:hAnsi="Arial" w:cs="Arial"/>
                <w:lang w:eastAsia="en-GB"/>
              </w:rPr>
              <w:t xml:space="preserve"> – believed to be due to liver disease rather than violence.</w:t>
            </w:r>
          </w:p>
          <w:p w14:paraId="490362E5"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►Taken to Hospital by partner because of bruising.   They are intoxicated and leave without treatment.</w:t>
            </w:r>
          </w:p>
          <w:p w14:paraId="21F5C4BC"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 xml:space="preserve">►Ambulance called following vomiting red blood also heart problems. </w:t>
            </w:r>
          </w:p>
          <w:p w14:paraId="6C891618" w14:textId="5A1DB996"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►IDVA attempt</w:t>
            </w:r>
            <w:r w:rsidR="00552E56" w:rsidRPr="00516988">
              <w:rPr>
                <w:rFonts w:ascii="Arial" w:eastAsia="Times New Roman" w:hAnsi="Arial" w:cs="Arial"/>
                <w:lang w:eastAsia="en-GB"/>
              </w:rPr>
              <w:t>ed</w:t>
            </w:r>
            <w:r w:rsidRPr="00516988">
              <w:rPr>
                <w:rFonts w:ascii="Arial" w:eastAsia="Times New Roman" w:hAnsi="Arial" w:cs="Arial"/>
                <w:lang w:eastAsia="en-GB"/>
              </w:rPr>
              <w:t xml:space="preserve"> contact several times.</w:t>
            </w:r>
          </w:p>
          <w:p w14:paraId="62218097"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►Safeguarding strategy meeting held.</w:t>
            </w:r>
          </w:p>
          <w:p w14:paraId="3A4F1405"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 Admitted to Hospital due to drinking and health concerns.</w:t>
            </w:r>
          </w:p>
          <w:p w14:paraId="06BFE4A1"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►Domestic abuse report to Police by Adult O.   JC had smashed her television.</w:t>
            </w:r>
          </w:p>
          <w:p w14:paraId="0AB29BAE" w14:textId="77777777" w:rsidR="001F58BE" w:rsidRPr="00516988" w:rsidRDefault="001F58BE" w:rsidP="003D6D14">
            <w:pPr>
              <w:textAlignment w:val="baseline"/>
              <w:rPr>
                <w:rFonts w:ascii="Arial" w:eastAsia="Times New Roman" w:hAnsi="Arial" w:cs="Arial"/>
                <w:lang w:eastAsia="en-GB"/>
              </w:rPr>
            </w:pPr>
          </w:p>
        </w:tc>
      </w:tr>
      <w:tr w:rsidR="001F58BE" w:rsidRPr="00516988" w14:paraId="24E959C5" w14:textId="77777777" w:rsidTr="001F58BE">
        <w:tc>
          <w:tcPr>
            <w:tcW w:w="1468" w:type="dxa"/>
          </w:tcPr>
          <w:p w14:paraId="2148F2BE" w14:textId="77777777" w:rsidR="001F58BE" w:rsidRPr="00516988" w:rsidRDefault="001F58BE" w:rsidP="003D6D14">
            <w:pPr>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February 2020</w:t>
            </w:r>
          </w:p>
        </w:tc>
        <w:tc>
          <w:tcPr>
            <w:tcW w:w="7937" w:type="dxa"/>
          </w:tcPr>
          <w:p w14:paraId="06951A2D"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►ASC attempt contact with Adult O but unsuccessful.</w:t>
            </w:r>
          </w:p>
          <w:p w14:paraId="2119E357"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►Consideration of application for inherent jurisdiction to keep Adult O safe.</w:t>
            </w:r>
          </w:p>
          <w:p w14:paraId="79333829"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►JC and Adult O reported to be in ongoing relationship.</w:t>
            </w:r>
          </w:p>
          <w:p w14:paraId="3CFE8441"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►Failed to attend review at Drug and Alcohol Service.</w:t>
            </w:r>
          </w:p>
          <w:p w14:paraId="0B247D85"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 xml:space="preserve">►Admitted to Hospital with a subdural bleed and subsequently passes away. </w:t>
            </w:r>
          </w:p>
          <w:p w14:paraId="11F00ADF"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►It is unclear if the bleed and accompanying bruising is the result of violence.</w:t>
            </w:r>
          </w:p>
          <w:p w14:paraId="40DDBF4A" w14:textId="77777777" w:rsidR="001F58BE" w:rsidRPr="00516988" w:rsidRDefault="001F58BE" w:rsidP="003D6D14">
            <w:pPr>
              <w:textAlignment w:val="baseline"/>
              <w:rPr>
                <w:rFonts w:ascii="Arial" w:eastAsia="Times New Roman" w:hAnsi="Arial" w:cs="Arial"/>
                <w:lang w:eastAsia="en-GB"/>
              </w:rPr>
            </w:pPr>
            <w:r w:rsidRPr="00516988">
              <w:rPr>
                <w:rFonts w:ascii="Arial" w:eastAsia="Times New Roman" w:hAnsi="Arial" w:cs="Arial"/>
                <w:lang w:eastAsia="en-GB"/>
              </w:rPr>
              <w:t>►JC arrested in relation to her death but no further action was taken.</w:t>
            </w:r>
          </w:p>
          <w:p w14:paraId="16004F27" w14:textId="77777777" w:rsidR="001F58BE" w:rsidRPr="00516988" w:rsidRDefault="001F58BE" w:rsidP="003D6D14">
            <w:pPr>
              <w:textAlignment w:val="baseline"/>
              <w:rPr>
                <w:rFonts w:ascii="Arial" w:eastAsia="Times New Roman" w:hAnsi="Arial" w:cs="Arial"/>
                <w:lang w:eastAsia="en-GB"/>
              </w:rPr>
            </w:pPr>
          </w:p>
        </w:tc>
      </w:tr>
    </w:tbl>
    <w:p w14:paraId="2725A2CD" w14:textId="77777777" w:rsidR="001F58BE" w:rsidRPr="00516988" w:rsidRDefault="001F58BE" w:rsidP="00C32276">
      <w:pPr>
        <w:spacing w:after="0"/>
        <w:rPr>
          <w:rFonts w:ascii="Arial" w:hAnsi="Arial" w:cs="Arial"/>
          <w:sz w:val="24"/>
          <w:szCs w:val="24"/>
        </w:rPr>
      </w:pPr>
    </w:p>
    <w:p w14:paraId="25C9AD9E" w14:textId="77777777" w:rsidR="00C32276" w:rsidRPr="00516988" w:rsidRDefault="00C32276" w:rsidP="00C32276">
      <w:pPr>
        <w:spacing w:after="0" w:line="240" w:lineRule="auto"/>
        <w:jc w:val="both"/>
        <w:rPr>
          <w:rFonts w:ascii="Arial" w:hAnsi="Arial" w:cs="Arial"/>
          <w:b/>
          <w:bCs/>
          <w:sz w:val="24"/>
          <w:szCs w:val="24"/>
        </w:rPr>
      </w:pPr>
    </w:p>
    <w:p w14:paraId="63EB1FBE" w14:textId="77777777" w:rsidR="00C66971" w:rsidRDefault="00C66971" w:rsidP="00C32276">
      <w:pPr>
        <w:spacing w:after="0" w:line="240" w:lineRule="auto"/>
        <w:jc w:val="both"/>
        <w:rPr>
          <w:rFonts w:ascii="Arial" w:hAnsi="Arial" w:cs="Arial"/>
          <w:b/>
          <w:bCs/>
          <w:sz w:val="24"/>
          <w:szCs w:val="24"/>
        </w:rPr>
      </w:pPr>
    </w:p>
    <w:p w14:paraId="4611AE80" w14:textId="77777777" w:rsidR="00C66971" w:rsidRDefault="00C66971" w:rsidP="00C32276">
      <w:pPr>
        <w:spacing w:after="0" w:line="240" w:lineRule="auto"/>
        <w:jc w:val="both"/>
        <w:rPr>
          <w:rFonts w:ascii="Arial" w:hAnsi="Arial" w:cs="Arial"/>
          <w:b/>
          <w:bCs/>
          <w:sz w:val="24"/>
          <w:szCs w:val="24"/>
        </w:rPr>
      </w:pPr>
    </w:p>
    <w:p w14:paraId="19F6C4C6" w14:textId="77777777" w:rsidR="00C66971" w:rsidRDefault="00C66971" w:rsidP="00C32276">
      <w:pPr>
        <w:spacing w:after="0" w:line="240" w:lineRule="auto"/>
        <w:jc w:val="both"/>
        <w:rPr>
          <w:rFonts w:ascii="Arial" w:hAnsi="Arial" w:cs="Arial"/>
          <w:b/>
          <w:bCs/>
          <w:sz w:val="24"/>
          <w:szCs w:val="24"/>
        </w:rPr>
      </w:pPr>
    </w:p>
    <w:p w14:paraId="01161077" w14:textId="2F603C51" w:rsidR="001A6206" w:rsidRPr="00516988" w:rsidRDefault="001A6206" w:rsidP="00C32276">
      <w:pPr>
        <w:spacing w:after="0" w:line="240" w:lineRule="auto"/>
        <w:jc w:val="both"/>
        <w:rPr>
          <w:rFonts w:ascii="Arial" w:hAnsi="Arial" w:cs="Arial"/>
          <w:b/>
          <w:bCs/>
          <w:sz w:val="24"/>
          <w:szCs w:val="24"/>
        </w:rPr>
      </w:pPr>
      <w:r w:rsidRPr="00516988">
        <w:rPr>
          <w:rFonts w:ascii="Arial" w:hAnsi="Arial" w:cs="Arial"/>
          <w:b/>
          <w:bCs/>
          <w:sz w:val="24"/>
          <w:szCs w:val="24"/>
        </w:rPr>
        <w:lastRenderedPageBreak/>
        <w:t>Description of Adult O</w:t>
      </w:r>
      <w:r w:rsidR="00DC6ED2" w:rsidRPr="00516988">
        <w:rPr>
          <w:rFonts w:ascii="Arial" w:hAnsi="Arial" w:cs="Arial"/>
          <w:b/>
          <w:bCs/>
          <w:sz w:val="24"/>
          <w:szCs w:val="24"/>
        </w:rPr>
        <w:t xml:space="preserve"> from professionals</w:t>
      </w:r>
    </w:p>
    <w:p w14:paraId="76EEB30A" w14:textId="77777777" w:rsidR="008E467B" w:rsidRPr="00516988" w:rsidRDefault="008E467B" w:rsidP="00AA345E">
      <w:pPr>
        <w:spacing w:after="0" w:line="240" w:lineRule="auto"/>
        <w:jc w:val="both"/>
        <w:textAlignment w:val="baseline"/>
        <w:rPr>
          <w:rFonts w:ascii="Arial" w:hAnsi="Arial" w:cs="Arial"/>
          <w:i/>
          <w:iCs/>
          <w:sz w:val="24"/>
          <w:szCs w:val="24"/>
        </w:rPr>
      </w:pPr>
    </w:p>
    <w:p w14:paraId="429BDE49" w14:textId="4B0D390C" w:rsidR="007F6CC0" w:rsidRPr="00516988" w:rsidRDefault="007F6CC0" w:rsidP="00025FDD">
      <w:pPr>
        <w:pStyle w:val="ListParagraph"/>
        <w:numPr>
          <w:ilvl w:val="0"/>
          <w:numId w:val="18"/>
        </w:numPr>
        <w:spacing w:after="0" w:line="240" w:lineRule="auto"/>
        <w:jc w:val="both"/>
        <w:textAlignment w:val="baseline"/>
        <w:rPr>
          <w:rFonts w:ascii="Arial" w:hAnsi="Arial" w:cs="Arial"/>
          <w:i/>
          <w:iCs/>
          <w:sz w:val="24"/>
          <w:szCs w:val="24"/>
        </w:rPr>
      </w:pPr>
      <w:r w:rsidRPr="00516988">
        <w:rPr>
          <w:rFonts w:ascii="Arial" w:hAnsi="Arial" w:cs="Arial"/>
          <w:i/>
          <w:iCs/>
          <w:sz w:val="24"/>
          <w:szCs w:val="24"/>
        </w:rPr>
        <w:t>This section provides a general overview of Adult O</w:t>
      </w:r>
      <w:r w:rsidR="00DC6ED2" w:rsidRPr="00516988">
        <w:rPr>
          <w:rFonts w:ascii="Arial" w:hAnsi="Arial" w:cs="Arial"/>
          <w:i/>
          <w:iCs/>
          <w:sz w:val="24"/>
          <w:szCs w:val="24"/>
        </w:rPr>
        <w:t xml:space="preserve"> and is based on information provided to the review by agencies and professionals who were involved with her</w:t>
      </w:r>
      <w:r w:rsidRPr="00516988">
        <w:rPr>
          <w:rFonts w:ascii="Arial" w:hAnsi="Arial" w:cs="Arial"/>
          <w:i/>
          <w:iCs/>
          <w:sz w:val="24"/>
          <w:szCs w:val="24"/>
        </w:rPr>
        <w:t>.    Her relationships and the domestic abuse she experienced is described in</w:t>
      </w:r>
      <w:r w:rsidR="006C1BBA" w:rsidRPr="00516988">
        <w:rPr>
          <w:rFonts w:ascii="Arial" w:hAnsi="Arial" w:cs="Arial"/>
          <w:i/>
          <w:iCs/>
          <w:sz w:val="24"/>
          <w:szCs w:val="24"/>
        </w:rPr>
        <w:t xml:space="preserve"> more detail in</w:t>
      </w:r>
      <w:r w:rsidRPr="00516988">
        <w:rPr>
          <w:rFonts w:ascii="Arial" w:hAnsi="Arial" w:cs="Arial"/>
          <w:i/>
          <w:iCs/>
          <w:sz w:val="24"/>
          <w:szCs w:val="24"/>
        </w:rPr>
        <w:t xml:space="preserve"> </w:t>
      </w:r>
      <w:r w:rsidR="0029696C" w:rsidRPr="00516988">
        <w:rPr>
          <w:rFonts w:ascii="Arial" w:hAnsi="Arial" w:cs="Arial"/>
          <w:i/>
          <w:iCs/>
          <w:sz w:val="24"/>
          <w:szCs w:val="24"/>
        </w:rPr>
        <w:t xml:space="preserve">subsequent </w:t>
      </w:r>
      <w:r w:rsidR="004D1A67" w:rsidRPr="00516988">
        <w:rPr>
          <w:rFonts w:ascii="Arial" w:hAnsi="Arial" w:cs="Arial"/>
          <w:i/>
          <w:iCs/>
          <w:sz w:val="24"/>
          <w:szCs w:val="24"/>
        </w:rPr>
        <w:t>sections.</w:t>
      </w:r>
    </w:p>
    <w:p w14:paraId="14A120E8" w14:textId="77777777" w:rsidR="00CD5825" w:rsidRPr="00516988" w:rsidRDefault="00CD5825" w:rsidP="00AA345E">
      <w:pPr>
        <w:spacing w:after="0" w:line="240" w:lineRule="auto"/>
        <w:jc w:val="both"/>
        <w:textAlignment w:val="baseline"/>
        <w:rPr>
          <w:rFonts w:ascii="Arial" w:hAnsi="Arial" w:cs="Arial"/>
          <w:sz w:val="24"/>
          <w:szCs w:val="24"/>
        </w:rPr>
      </w:pPr>
    </w:p>
    <w:p w14:paraId="41ACEE13" w14:textId="21A2DFC0" w:rsidR="00FA0632" w:rsidRPr="00516988" w:rsidRDefault="0023074C" w:rsidP="00025FDD">
      <w:pPr>
        <w:pStyle w:val="ListParagraph"/>
        <w:numPr>
          <w:ilvl w:val="0"/>
          <w:numId w:val="18"/>
        </w:numPr>
        <w:spacing w:after="0" w:line="240" w:lineRule="auto"/>
        <w:jc w:val="both"/>
        <w:textAlignment w:val="baseline"/>
        <w:rPr>
          <w:rFonts w:ascii="Arial" w:eastAsia="Times New Roman" w:hAnsi="Arial" w:cs="Arial"/>
          <w:sz w:val="24"/>
          <w:szCs w:val="24"/>
          <w:lang w:eastAsia="en-GB"/>
        </w:rPr>
      </w:pPr>
      <w:r w:rsidRPr="00516988">
        <w:rPr>
          <w:rFonts w:ascii="Arial" w:hAnsi="Arial" w:cs="Arial"/>
          <w:sz w:val="24"/>
          <w:szCs w:val="24"/>
        </w:rPr>
        <w:t xml:space="preserve">Adult O was a 39 year old </w:t>
      </w:r>
      <w:r w:rsidR="00D737C1" w:rsidRPr="00516988">
        <w:rPr>
          <w:rFonts w:ascii="Arial" w:hAnsi="Arial" w:cs="Arial"/>
          <w:sz w:val="24"/>
          <w:szCs w:val="24"/>
        </w:rPr>
        <w:t>White British woman</w:t>
      </w:r>
      <w:r w:rsidRPr="00516988">
        <w:rPr>
          <w:rFonts w:ascii="Arial" w:hAnsi="Arial" w:cs="Arial"/>
          <w:sz w:val="24"/>
          <w:szCs w:val="24"/>
        </w:rPr>
        <w:t xml:space="preserve"> who died in February 2020.</w:t>
      </w:r>
      <w:r w:rsidR="00D737C1" w:rsidRPr="00516988">
        <w:rPr>
          <w:rFonts w:ascii="Arial" w:hAnsi="Arial" w:cs="Arial"/>
          <w:sz w:val="24"/>
          <w:szCs w:val="24"/>
        </w:rPr>
        <w:t xml:space="preserve"> </w:t>
      </w:r>
      <w:r w:rsidR="001D62B3" w:rsidRPr="00516988">
        <w:rPr>
          <w:rFonts w:ascii="Arial" w:hAnsi="Arial" w:cs="Arial"/>
          <w:sz w:val="24"/>
          <w:szCs w:val="24"/>
        </w:rPr>
        <w:t xml:space="preserve">  </w:t>
      </w:r>
      <w:r w:rsidR="005C1CE7" w:rsidRPr="00516988">
        <w:rPr>
          <w:rFonts w:ascii="Arial" w:hAnsi="Arial" w:cs="Arial"/>
          <w:sz w:val="24"/>
          <w:szCs w:val="24"/>
          <w:lang w:eastAsia="en-GB"/>
        </w:rPr>
        <w:t>She</w:t>
      </w:r>
      <w:r w:rsidR="00486BAA" w:rsidRPr="00516988">
        <w:rPr>
          <w:rFonts w:ascii="Arial" w:hAnsi="Arial" w:cs="Arial"/>
          <w:sz w:val="24"/>
          <w:szCs w:val="24"/>
          <w:lang w:eastAsia="en-GB"/>
        </w:rPr>
        <w:t xml:space="preserve"> repeatedly experienced </w:t>
      </w:r>
      <w:r w:rsidR="001A7DEC" w:rsidRPr="00516988">
        <w:rPr>
          <w:rFonts w:ascii="Arial" w:hAnsi="Arial" w:cs="Arial"/>
          <w:sz w:val="24"/>
          <w:szCs w:val="24"/>
          <w:lang w:eastAsia="en-GB"/>
        </w:rPr>
        <w:t>violenc</w:t>
      </w:r>
      <w:r w:rsidR="00486BAA" w:rsidRPr="00516988">
        <w:rPr>
          <w:rFonts w:ascii="Arial" w:hAnsi="Arial" w:cs="Arial"/>
          <w:sz w:val="24"/>
          <w:szCs w:val="24"/>
          <w:lang w:eastAsia="en-GB"/>
        </w:rPr>
        <w:t>e</w:t>
      </w:r>
      <w:r w:rsidR="006B45BF" w:rsidRPr="00516988">
        <w:rPr>
          <w:rFonts w:ascii="Arial" w:hAnsi="Arial" w:cs="Arial"/>
          <w:sz w:val="24"/>
          <w:szCs w:val="24"/>
          <w:lang w:eastAsia="en-GB"/>
        </w:rPr>
        <w:t xml:space="preserve"> and domestic abuse</w:t>
      </w:r>
      <w:r w:rsidR="00486BAA" w:rsidRPr="00516988">
        <w:rPr>
          <w:rFonts w:ascii="Arial" w:hAnsi="Arial" w:cs="Arial"/>
          <w:sz w:val="24"/>
          <w:szCs w:val="24"/>
          <w:lang w:eastAsia="en-GB"/>
        </w:rPr>
        <w:t xml:space="preserve"> from</w:t>
      </w:r>
      <w:r w:rsidR="001A7DEC" w:rsidRPr="00516988">
        <w:rPr>
          <w:rFonts w:ascii="Arial" w:hAnsi="Arial" w:cs="Arial"/>
          <w:sz w:val="24"/>
          <w:szCs w:val="24"/>
          <w:lang w:eastAsia="en-GB"/>
        </w:rPr>
        <w:t xml:space="preserve"> her male partners from</w:t>
      </w:r>
      <w:r w:rsidR="00486BAA" w:rsidRPr="00516988">
        <w:rPr>
          <w:rFonts w:ascii="Arial" w:hAnsi="Arial" w:cs="Arial"/>
          <w:sz w:val="24"/>
          <w:szCs w:val="24"/>
          <w:lang w:eastAsia="en-GB"/>
        </w:rPr>
        <w:t xml:space="preserve"> at least 2007 onwards. </w:t>
      </w:r>
      <w:r w:rsidR="004C3EF6" w:rsidRPr="00516988">
        <w:rPr>
          <w:rFonts w:ascii="Arial" w:hAnsi="Arial" w:cs="Arial"/>
          <w:sz w:val="24"/>
          <w:szCs w:val="24"/>
          <w:lang w:eastAsia="en-GB"/>
        </w:rPr>
        <w:t xml:space="preserve"> </w:t>
      </w:r>
      <w:r w:rsidR="00D815F8" w:rsidRPr="00516988">
        <w:rPr>
          <w:rFonts w:ascii="Arial" w:hAnsi="Arial" w:cs="Arial"/>
          <w:sz w:val="24"/>
          <w:szCs w:val="24"/>
          <w:lang w:eastAsia="en-GB"/>
        </w:rPr>
        <w:t>This</w:t>
      </w:r>
      <w:r w:rsidR="004C3EF6" w:rsidRPr="00516988">
        <w:rPr>
          <w:rFonts w:ascii="Arial" w:hAnsi="Arial" w:cs="Arial"/>
          <w:sz w:val="24"/>
          <w:szCs w:val="24"/>
          <w:lang w:eastAsia="en-GB"/>
        </w:rPr>
        <w:t xml:space="preserve"> may also have </w:t>
      </w:r>
      <w:r w:rsidR="00D815F8" w:rsidRPr="00516988">
        <w:rPr>
          <w:rFonts w:ascii="Arial" w:hAnsi="Arial" w:cs="Arial"/>
          <w:sz w:val="24"/>
          <w:szCs w:val="24"/>
          <w:lang w:eastAsia="en-GB"/>
        </w:rPr>
        <w:t>includ</w:t>
      </w:r>
      <w:r w:rsidR="004C3EF6" w:rsidRPr="00516988">
        <w:rPr>
          <w:rFonts w:ascii="Arial" w:hAnsi="Arial" w:cs="Arial"/>
          <w:sz w:val="24"/>
          <w:szCs w:val="24"/>
          <w:lang w:eastAsia="en-GB"/>
        </w:rPr>
        <w:t xml:space="preserve">ed </w:t>
      </w:r>
      <w:r w:rsidR="00486BAA" w:rsidRPr="00516988">
        <w:rPr>
          <w:rFonts w:ascii="Arial" w:hAnsi="Arial" w:cs="Arial"/>
          <w:sz w:val="24"/>
          <w:szCs w:val="24"/>
          <w:lang w:eastAsia="en-GB"/>
        </w:rPr>
        <w:t>financial abuse.</w:t>
      </w:r>
    </w:p>
    <w:p w14:paraId="11FDBB7C" w14:textId="77777777" w:rsidR="00E34345" w:rsidRPr="00516988" w:rsidRDefault="00E34345" w:rsidP="00AA345E">
      <w:pPr>
        <w:spacing w:after="0" w:line="240" w:lineRule="auto"/>
        <w:jc w:val="both"/>
        <w:textAlignment w:val="baseline"/>
        <w:rPr>
          <w:rFonts w:ascii="Arial" w:eastAsia="Times New Roman" w:hAnsi="Arial" w:cs="Arial"/>
          <w:sz w:val="24"/>
          <w:szCs w:val="24"/>
          <w:lang w:eastAsia="en-GB"/>
        </w:rPr>
      </w:pPr>
    </w:p>
    <w:p w14:paraId="33C6C63D" w14:textId="3649274D" w:rsidR="00572906" w:rsidRPr="00516988" w:rsidRDefault="00572906" w:rsidP="00025FDD">
      <w:pPr>
        <w:pStyle w:val="ListParagraph"/>
        <w:numPr>
          <w:ilvl w:val="0"/>
          <w:numId w:val="18"/>
        </w:numPr>
        <w:spacing w:after="0" w:line="240" w:lineRule="auto"/>
        <w:jc w:val="both"/>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 xml:space="preserve">She was described by professionals who knew her </w:t>
      </w:r>
      <w:r w:rsidR="00A373D2" w:rsidRPr="00516988">
        <w:rPr>
          <w:rFonts w:ascii="Arial" w:eastAsia="Times New Roman" w:hAnsi="Arial" w:cs="Arial"/>
          <w:sz w:val="24"/>
          <w:szCs w:val="24"/>
          <w:lang w:eastAsia="en-GB"/>
        </w:rPr>
        <w:t xml:space="preserve">as very intelligent with a good sense of </w:t>
      </w:r>
      <w:r w:rsidR="00A01926" w:rsidRPr="00516988">
        <w:rPr>
          <w:rFonts w:ascii="Arial" w:eastAsia="Times New Roman" w:hAnsi="Arial" w:cs="Arial"/>
          <w:sz w:val="24"/>
          <w:szCs w:val="24"/>
          <w:lang w:eastAsia="en-GB"/>
        </w:rPr>
        <w:t xml:space="preserve">humour.   As soon as she was sober on a </w:t>
      </w:r>
      <w:r w:rsidR="004D1A67" w:rsidRPr="00516988">
        <w:rPr>
          <w:rFonts w:ascii="Arial" w:eastAsia="Times New Roman" w:hAnsi="Arial" w:cs="Arial"/>
          <w:sz w:val="24"/>
          <w:szCs w:val="24"/>
          <w:lang w:eastAsia="en-GB"/>
        </w:rPr>
        <w:t>ward,</w:t>
      </w:r>
      <w:r w:rsidR="00A01926" w:rsidRPr="00516988">
        <w:rPr>
          <w:rFonts w:ascii="Arial" w:eastAsia="Times New Roman" w:hAnsi="Arial" w:cs="Arial"/>
          <w:sz w:val="24"/>
          <w:szCs w:val="24"/>
          <w:lang w:eastAsia="en-GB"/>
        </w:rPr>
        <w:t xml:space="preserve"> she would be </w:t>
      </w:r>
      <w:r w:rsidR="00DB5265" w:rsidRPr="00516988">
        <w:rPr>
          <w:rFonts w:ascii="Arial" w:eastAsia="Times New Roman" w:hAnsi="Arial" w:cs="Arial"/>
          <w:sz w:val="24"/>
          <w:szCs w:val="24"/>
          <w:lang w:eastAsia="en-GB"/>
        </w:rPr>
        <w:t>taking care of her appearance and</w:t>
      </w:r>
      <w:r w:rsidR="00DB5265" w:rsidRPr="00516988">
        <w:rPr>
          <w:rFonts w:ascii="Arial" w:eastAsia="Times New Roman" w:hAnsi="Arial" w:cs="Arial"/>
          <w:i/>
          <w:iCs/>
          <w:sz w:val="24"/>
          <w:szCs w:val="24"/>
          <w:lang w:eastAsia="en-GB"/>
        </w:rPr>
        <w:t xml:space="preserve"> </w:t>
      </w:r>
      <w:r w:rsidR="005E27FC" w:rsidRPr="00516988">
        <w:rPr>
          <w:rFonts w:ascii="Arial" w:eastAsia="Times New Roman" w:hAnsi="Arial" w:cs="Arial"/>
          <w:i/>
          <w:iCs/>
          <w:sz w:val="24"/>
          <w:szCs w:val="24"/>
          <w:lang w:eastAsia="en-GB"/>
        </w:rPr>
        <w:t>“</w:t>
      </w:r>
      <w:r w:rsidR="00DB5265" w:rsidRPr="00516988">
        <w:rPr>
          <w:rFonts w:ascii="Arial" w:eastAsia="Times New Roman" w:hAnsi="Arial" w:cs="Arial"/>
          <w:i/>
          <w:iCs/>
          <w:sz w:val="24"/>
          <w:szCs w:val="24"/>
          <w:lang w:eastAsia="en-GB"/>
        </w:rPr>
        <w:t>proudly walking around in her high heels and fur coat – even with hospital pyjamas</w:t>
      </w:r>
      <w:r w:rsidR="005E27FC" w:rsidRPr="00516988">
        <w:rPr>
          <w:rFonts w:ascii="Arial" w:eastAsia="Times New Roman" w:hAnsi="Arial" w:cs="Arial"/>
          <w:i/>
          <w:iCs/>
          <w:sz w:val="24"/>
          <w:szCs w:val="24"/>
          <w:lang w:eastAsia="en-GB"/>
        </w:rPr>
        <w:t>”</w:t>
      </w:r>
      <w:r w:rsidR="00DB5265" w:rsidRPr="00516988">
        <w:rPr>
          <w:rFonts w:ascii="Arial" w:eastAsia="Times New Roman" w:hAnsi="Arial" w:cs="Arial"/>
          <w:sz w:val="24"/>
          <w:szCs w:val="24"/>
          <w:lang w:eastAsia="en-GB"/>
        </w:rPr>
        <w:t xml:space="preserve">.   </w:t>
      </w:r>
      <w:r w:rsidR="00A200A3" w:rsidRPr="00516988">
        <w:rPr>
          <w:rFonts w:ascii="Arial" w:eastAsia="Times New Roman" w:hAnsi="Arial" w:cs="Arial"/>
          <w:sz w:val="24"/>
          <w:szCs w:val="24"/>
          <w:lang w:eastAsia="en-GB"/>
        </w:rPr>
        <w:t>She was said to have loved animals and to have had aspirations to work</w:t>
      </w:r>
      <w:r w:rsidR="004E2666" w:rsidRPr="00516988">
        <w:rPr>
          <w:rFonts w:ascii="Arial" w:eastAsia="Times New Roman" w:hAnsi="Arial" w:cs="Arial"/>
          <w:sz w:val="24"/>
          <w:szCs w:val="24"/>
          <w:lang w:eastAsia="en-GB"/>
        </w:rPr>
        <w:t>ing</w:t>
      </w:r>
      <w:r w:rsidR="00A200A3" w:rsidRPr="00516988">
        <w:rPr>
          <w:rFonts w:ascii="Arial" w:eastAsia="Times New Roman" w:hAnsi="Arial" w:cs="Arial"/>
          <w:sz w:val="24"/>
          <w:szCs w:val="24"/>
          <w:lang w:eastAsia="en-GB"/>
        </w:rPr>
        <w:t xml:space="preserve"> in veterinary care</w:t>
      </w:r>
      <w:r w:rsidR="002263D0" w:rsidRPr="00516988">
        <w:rPr>
          <w:rFonts w:ascii="Arial" w:eastAsia="Times New Roman" w:hAnsi="Arial" w:cs="Arial"/>
          <w:sz w:val="24"/>
          <w:szCs w:val="24"/>
          <w:lang w:eastAsia="en-GB"/>
        </w:rPr>
        <w:t>.</w:t>
      </w:r>
    </w:p>
    <w:p w14:paraId="114CCEAD" w14:textId="77777777" w:rsidR="00E34345" w:rsidRPr="00516988" w:rsidRDefault="00E34345" w:rsidP="00AA345E">
      <w:pPr>
        <w:spacing w:after="0" w:line="240" w:lineRule="auto"/>
        <w:jc w:val="both"/>
        <w:textAlignment w:val="baseline"/>
        <w:rPr>
          <w:rFonts w:ascii="Arial" w:hAnsi="Arial" w:cs="Arial"/>
          <w:sz w:val="24"/>
          <w:szCs w:val="24"/>
          <w:lang w:eastAsia="en-GB"/>
        </w:rPr>
      </w:pPr>
    </w:p>
    <w:p w14:paraId="6C4A2720" w14:textId="49C061BF" w:rsidR="00735B05" w:rsidRPr="00516988" w:rsidRDefault="009636B5" w:rsidP="00025FDD">
      <w:pPr>
        <w:pStyle w:val="ListParagraph"/>
        <w:numPr>
          <w:ilvl w:val="0"/>
          <w:numId w:val="18"/>
        </w:numPr>
        <w:spacing w:after="0" w:line="240" w:lineRule="auto"/>
        <w:jc w:val="both"/>
        <w:textAlignment w:val="baseline"/>
        <w:rPr>
          <w:rFonts w:ascii="Arial" w:hAnsi="Arial" w:cs="Arial"/>
          <w:sz w:val="24"/>
          <w:szCs w:val="24"/>
        </w:rPr>
      </w:pPr>
      <w:r w:rsidRPr="00516988">
        <w:rPr>
          <w:rFonts w:ascii="Arial" w:hAnsi="Arial" w:cs="Arial"/>
          <w:sz w:val="24"/>
          <w:szCs w:val="24"/>
        </w:rPr>
        <w:t>In addition</w:t>
      </w:r>
      <w:r w:rsidR="004A14C9" w:rsidRPr="00516988">
        <w:rPr>
          <w:rFonts w:ascii="Arial" w:hAnsi="Arial" w:cs="Arial"/>
          <w:sz w:val="24"/>
          <w:szCs w:val="24"/>
        </w:rPr>
        <w:t xml:space="preserve"> to the abuse she experienced, Adult O</w:t>
      </w:r>
      <w:r w:rsidR="00E17139" w:rsidRPr="00516988">
        <w:rPr>
          <w:rFonts w:ascii="Arial" w:eastAsia="Times New Roman" w:hAnsi="Arial" w:cs="Arial"/>
          <w:sz w:val="24"/>
          <w:szCs w:val="24"/>
          <w:lang w:eastAsia="en-GB"/>
        </w:rPr>
        <w:t xml:space="preserve"> ha</w:t>
      </w:r>
      <w:r w:rsidR="001922DC" w:rsidRPr="00516988">
        <w:rPr>
          <w:rFonts w:ascii="Arial" w:eastAsia="Times New Roman" w:hAnsi="Arial" w:cs="Arial"/>
          <w:sz w:val="24"/>
          <w:szCs w:val="24"/>
          <w:lang w:eastAsia="en-GB"/>
        </w:rPr>
        <w:t>d</w:t>
      </w:r>
      <w:r w:rsidR="00E17139" w:rsidRPr="00516988">
        <w:rPr>
          <w:rFonts w:ascii="Arial" w:eastAsia="Times New Roman" w:hAnsi="Arial" w:cs="Arial"/>
          <w:sz w:val="24"/>
          <w:szCs w:val="24"/>
          <w:lang w:eastAsia="en-GB"/>
        </w:rPr>
        <w:t xml:space="preserve"> </w:t>
      </w:r>
      <w:r w:rsidR="00C464F8" w:rsidRPr="00516988">
        <w:rPr>
          <w:rFonts w:ascii="Arial" w:eastAsia="Times New Roman" w:hAnsi="Arial" w:cs="Arial"/>
          <w:sz w:val="24"/>
          <w:szCs w:val="24"/>
          <w:lang w:eastAsia="en-GB"/>
        </w:rPr>
        <w:t xml:space="preserve">alcohol and drug use disorders.   </w:t>
      </w:r>
      <w:r w:rsidR="00C464F8" w:rsidRPr="00516988">
        <w:rPr>
          <w:rFonts w:ascii="Arial" w:hAnsi="Arial" w:cs="Arial"/>
          <w:sz w:val="24"/>
          <w:szCs w:val="24"/>
          <w:lang w:eastAsia="en-GB"/>
        </w:rPr>
        <w:t xml:space="preserve">At the time of her death she was drinking </w:t>
      </w:r>
      <w:r w:rsidR="00E17139" w:rsidRPr="00516988">
        <w:rPr>
          <w:rFonts w:ascii="Arial" w:hAnsi="Arial" w:cs="Arial"/>
          <w:sz w:val="24"/>
          <w:szCs w:val="24"/>
          <w:lang w:eastAsia="en-GB"/>
        </w:rPr>
        <w:t>approximately 3.5 litres of cider a day</w:t>
      </w:r>
      <w:r w:rsidR="00331CE9" w:rsidRPr="00516988">
        <w:rPr>
          <w:rFonts w:ascii="Arial" w:hAnsi="Arial" w:cs="Arial"/>
          <w:sz w:val="24"/>
          <w:szCs w:val="24"/>
          <w:lang w:eastAsia="en-GB"/>
        </w:rPr>
        <w:t xml:space="preserve"> (26 units</w:t>
      </w:r>
      <w:r w:rsidR="00A01FE3" w:rsidRPr="00516988">
        <w:rPr>
          <w:rFonts w:ascii="Arial" w:hAnsi="Arial" w:cs="Arial"/>
          <w:sz w:val="24"/>
          <w:szCs w:val="24"/>
          <w:lang w:eastAsia="en-GB"/>
        </w:rPr>
        <w:t>)</w:t>
      </w:r>
      <w:r w:rsidR="00C464F8" w:rsidRPr="00516988">
        <w:rPr>
          <w:rFonts w:ascii="Arial" w:hAnsi="Arial" w:cs="Arial"/>
          <w:sz w:val="24"/>
          <w:szCs w:val="24"/>
          <w:lang w:eastAsia="en-GB"/>
        </w:rPr>
        <w:t xml:space="preserve">.   She had had a long history of heroin use for which she </w:t>
      </w:r>
      <w:r w:rsidR="00E43589" w:rsidRPr="00516988">
        <w:rPr>
          <w:rFonts w:ascii="Arial" w:hAnsi="Arial" w:cs="Arial"/>
          <w:sz w:val="24"/>
          <w:szCs w:val="24"/>
          <w:lang w:eastAsia="en-GB"/>
        </w:rPr>
        <w:t>had received opiate substitution therapy (methadone)</w:t>
      </w:r>
      <w:r w:rsidR="00A1620C" w:rsidRPr="00516988">
        <w:rPr>
          <w:rFonts w:ascii="Arial" w:hAnsi="Arial" w:cs="Arial"/>
          <w:sz w:val="24"/>
          <w:szCs w:val="24"/>
          <w:lang w:eastAsia="en-GB"/>
        </w:rPr>
        <w:t>.   By her death,</w:t>
      </w:r>
      <w:r w:rsidR="00E17139" w:rsidRPr="00516988">
        <w:rPr>
          <w:rFonts w:ascii="Arial" w:hAnsi="Arial" w:cs="Arial"/>
          <w:sz w:val="24"/>
          <w:szCs w:val="24"/>
          <w:lang w:eastAsia="en-GB"/>
        </w:rPr>
        <w:t xml:space="preserve"> she</w:t>
      </w:r>
      <w:r w:rsidR="00A1620C" w:rsidRPr="00516988">
        <w:rPr>
          <w:rFonts w:ascii="Arial" w:hAnsi="Arial" w:cs="Arial"/>
          <w:sz w:val="24"/>
          <w:szCs w:val="24"/>
          <w:lang w:eastAsia="en-GB"/>
        </w:rPr>
        <w:t xml:space="preserve"> was</w:t>
      </w:r>
      <w:r w:rsidR="00E17139" w:rsidRPr="00516988">
        <w:rPr>
          <w:rFonts w:ascii="Arial" w:hAnsi="Arial" w:cs="Arial"/>
          <w:sz w:val="24"/>
          <w:szCs w:val="24"/>
          <w:lang w:eastAsia="en-GB"/>
        </w:rPr>
        <w:t xml:space="preserve"> reported to have </w:t>
      </w:r>
      <w:r w:rsidR="006B723A" w:rsidRPr="00516988">
        <w:rPr>
          <w:rFonts w:ascii="Arial" w:hAnsi="Arial" w:cs="Arial"/>
          <w:sz w:val="24"/>
          <w:szCs w:val="24"/>
          <w:lang w:eastAsia="en-GB"/>
        </w:rPr>
        <w:t>stopped using heroin</w:t>
      </w:r>
      <w:r w:rsidR="00E17139" w:rsidRPr="00516988">
        <w:rPr>
          <w:rFonts w:ascii="Arial" w:hAnsi="Arial" w:cs="Arial"/>
          <w:sz w:val="24"/>
          <w:szCs w:val="24"/>
          <w:lang w:eastAsia="en-GB"/>
        </w:rPr>
        <w:t xml:space="preserve"> but was known to </w:t>
      </w:r>
      <w:r w:rsidR="00A01FE3" w:rsidRPr="00516988">
        <w:rPr>
          <w:rFonts w:ascii="Arial" w:hAnsi="Arial" w:cs="Arial"/>
          <w:sz w:val="24"/>
          <w:szCs w:val="24"/>
          <w:lang w:eastAsia="en-GB"/>
        </w:rPr>
        <w:t xml:space="preserve">occasionally </w:t>
      </w:r>
      <w:r w:rsidR="002414FE" w:rsidRPr="00516988">
        <w:rPr>
          <w:rFonts w:ascii="Arial" w:hAnsi="Arial" w:cs="Arial"/>
          <w:sz w:val="24"/>
          <w:szCs w:val="24"/>
          <w:lang w:eastAsia="en-GB"/>
        </w:rPr>
        <w:t>us</w:t>
      </w:r>
      <w:r w:rsidR="00E17139" w:rsidRPr="00516988">
        <w:rPr>
          <w:rFonts w:ascii="Arial" w:hAnsi="Arial" w:cs="Arial"/>
          <w:sz w:val="24"/>
          <w:szCs w:val="24"/>
          <w:lang w:eastAsia="en-GB"/>
        </w:rPr>
        <w:t>e cocaine.</w:t>
      </w:r>
    </w:p>
    <w:p w14:paraId="6B200DC1" w14:textId="77777777" w:rsidR="004A14C9" w:rsidRPr="00516988" w:rsidRDefault="004A14C9" w:rsidP="00AA345E">
      <w:pPr>
        <w:spacing w:after="0" w:line="240" w:lineRule="auto"/>
        <w:jc w:val="both"/>
        <w:textAlignment w:val="baseline"/>
        <w:rPr>
          <w:rFonts w:ascii="Arial" w:hAnsi="Arial" w:cs="Arial"/>
          <w:sz w:val="24"/>
          <w:szCs w:val="24"/>
        </w:rPr>
      </w:pPr>
    </w:p>
    <w:p w14:paraId="290B1E2D" w14:textId="7C112F5C" w:rsidR="004A14C9" w:rsidRPr="00516988" w:rsidRDefault="004A14C9" w:rsidP="00025FDD">
      <w:pPr>
        <w:pStyle w:val="ListParagraph"/>
        <w:numPr>
          <w:ilvl w:val="0"/>
          <w:numId w:val="18"/>
        </w:numPr>
        <w:spacing w:after="0" w:line="240" w:lineRule="auto"/>
        <w:jc w:val="both"/>
        <w:textAlignment w:val="baseline"/>
        <w:rPr>
          <w:rFonts w:ascii="Arial" w:hAnsi="Arial" w:cs="Arial"/>
          <w:sz w:val="24"/>
          <w:szCs w:val="24"/>
        </w:rPr>
      </w:pPr>
      <w:r w:rsidRPr="00516988">
        <w:rPr>
          <w:rFonts w:ascii="Arial" w:hAnsi="Arial" w:cs="Arial"/>
          <w:sz w:val="24"/>
          <w:szCs w:val="24"/>
          <w:lang w:eastAsia="en-GB"/>
        </w:rPr>
        <w:t xml:space="preserve">Adult O </w:t>
      </w:r>
      <w:r w:rsidR="00901B95" w:rsidRPr="00516988">
        <w:rPr>
          <w:rFonts w:ascii="Arial" w:hAnsi="Arial" w:cs="Arial"/>
          <w:sz w:val="24"/>
          <w:szCs w:val="24"/>
          <w:lang w:eastAsia="en-GB"/>
        </w:rPr>
        <w:t xml:space="preserve">had </w:t>
      </w:r>
      <w:r w:rsidRPr="00516988">
        <w:rPr>
          <w:rFonts w:ascii="Arial" w:hAnsi="Arial" w:cs="Arial"/>
          <w:sz w:val="24"/>
          <w:szCs w:val="24"/>
          <w:lang w:eastAsia="en-GB"/>
        </w:rPr>
        <w:t xml:space="preserve">also </w:t>
      </w:r>
      <w:r w:rsidR="00EB6054" w:rsidRPr="00516988">
        <w:rPr>
          <w:rFonts w:ascii="Arial" w:hAnsi="Arial" w:cs="Arial"/>
          <w:sz w:val="24"/>
          <w:szCs w:val="24"/>
          <w:lang w:eastAsia="en-GB"/>
        </w:rPr>
        <w:t xml:space="preserve">previously </w:t>
      </w:r>
      <w:r w:rsidR="00B46EE9" w:rsidRPr="00516988">
        <w:rPr>
          <w:rFonts w:ascii="Arial" w:hAnsi="Arial" w:cs="Arial"/>
          <w:sz w:val="24"/>
          <w:szCs w:val="24"/>
          <w:lang w:eastAsia="en-GB"/>
        </w:rPr>
        <w:t xml:space="preserve">been assessed as having </w:t>
      </w:r>
      <w:r w:rsidRPr="00516988">
        <w:rPr>
          <w:rFonts w:ascii="Arial" w:hAnsi="Arial" w:cs="Arial"/>
          <w:sz w:val="24"/>
          <w:szCs w:val="24"/>
        </w:rPr>
        <w:t xml:space="preserve">care and support needs </w:t>
      </w:r>
      <w:r w:rsidR="00D56CDF" w:rsidRPr="00516988">
        <w:rPr>
          <w:rFonts w:ascii="Arial" w:hAnsi="Arial" w:cs="Arial"/>
          <w:sz w:val="24"/>
          <w:szCs w:val="24"/>
        </w:rPr>
        <w:t xml:space="preserve">as a result of physical </w:t>
      </w:r>
      <w:r w:rsidRPr="00516988">
        <w:rPr>
          <w:rFonts w:ascii="Arial" w:hAnsi="Arial" w:cs="Arial"/>
          <w:sz w:val="24"/>
          <w:szCs w:val="24"/>
        </w:rPr>
        <w:t>conditions associated with a</w:t>
      </w:r>
      <w:r w:rsidR="00FF6295" w:rsidRPr="00516988">
        <w:rPr>
          <w:rFonts w:ascii="Arial" w:hAnsi="Arial" w:cs="Arial"/>
          <w:sz w:val="24"/>
          <w:szCs w:val="24"/>
        </w:rPr>
        <w:t xml:space="preserve"> serious</w:t>
      </w:r>
      <w:r w:rsidRPr="00516988">
        <w:rPr>
          <w:rFonts w:ascii="Arial" w:hAnsi="Arial" w:cs="Arial"/>
          <w:sz w:val="24"/>
          <w:szCs w:val="24"/>
        </w:rPr>
        <w:t xml:space="preserve"> road accident in 2011</w:t>
      </w:r>
      <w:r w:rsidR="005B7192" w:rsidRPr="00516988">
        <w:rPr>
          <w:rFonts w:ascii="Arial" w:hAnsi="Arial" w:cs="Arial"/>
          <w:sz w:val="24"/>
          <w:szCs w:val="24"/>
        </w:rPr>
        <w:t>, when she was travelling</w:t>
      </w:r>
      <w:r w:rsidR="00FF6295" w:rsidRPr="00516988">
        <w:rPr>
          <w:rFonts w:ascii="Arial" w:hAnsi="Arial" w:cs="Arial"/>
          <w:sz w:val="24"/>
          <w:szCs w:val="24"/>
        </w:rPr>
        <w:t xml:space="preserve"> as a passenger</w:t>
      </w:r>
      <w:r w:rsidR="005B7192" w:rsidRPr="00516988">
        <w:rPr>
          <w:rFonts w:ascii="Arial" w:hAnsi="Arial" w:cs="Arial"/>
          <w:sz w:val="24"/>
          <w:szCs w:val="24"/>
        </w:rPr>
        <w:t xml:space="preserve"> in a car</w:t>
      </w:r>
      <w:r w:rsidR="00D65AC5" w:rsidRPr="00516988">
        <w:rPr>
          <w:rFonts w:ascii="Arial" w:hAnsi="Arial" w:cs="Arial"/>
          <w:sz w:val="24"/>
          <w:szCs w:val="24"/>
        </w:rPr>
        <w:t>,</w:t>
      </w:r>
      <w:r w:rsidR="005B7192" w:rsidRPr="00516988">
        <w:rPr>
          <w:rFonts w:ascii="Arial" w:hAnsi="Arial" w:cs="Arial"/>
          <w:sz w:val="24"/>
          <w:szCs w:val="24"/>
        </w:rPr>
        <w:t xml:space="preserve"> intoxicated and not wearing a seat belt</w:t>
      </w:r>
      <w:r w:rsidR="00971CED" w:rsidRPr="00516988">
        <w:rPr>
          <w:rFonts w:ascii="Arial" w:hAnsi="Arial" w:cs="Arial"/>
          <w:sz w:val="24"/>
          <w:szCs w:val="24"/>
        </w:rPr>
        <w:t>.</w:t>
      </w:r>
    </w:p>
    <w:p w14:paraId="2F92BC55" w14:textId="77777777" w:rsidR="00E34345" w:rsidRPr="00516988" w:rsidRDefault="00E34345" w:rsidP="00AA345E">
      <w:pPr>
        <w:spacing w:after="0" w:line="240" w:lineRule="auto"/>
        <w:jc w:val="both"/>
        <w:textAlignment w:val="baseline"/>
        <w:rPr>
          <w:rFonts w:ascii="Arial" w:hAnsi="Arial" w:cs="Arial"/>
          <w:sz w:val="24"/>
          <w:szCs w:val="24"/>
        </w:rPr>
      </w:pPr>
    </w:p>
    <w:p w14:paraId="42E52DBF" w14:textId="5B864B02" w:rsidR="008D7496" w:rsidRPr="00516988" w:rsidRDefault="00F678E5" w:rsidP="00025FDD">
      <w:pPr>
        <w:pStyle w:val="ListParagraph"/>
        <w:numPr>
          <w:ilvl w:val="0"/>
          <w:numId w:val="18"/>
        </w:numPr>
        <w:spacing w:after="0" w:line="240" w:lineRule="auto"/>
        <w:jc w:val="both"/>
        <w:textAlignment w:val="baseline"/>
        <w:rPr>
          <w:rFonts w:ascii="Arial" w:eastAsia="Times New Roman" w:hAnsi="Arial" w:cs="Arial"/>
          <w:sz w:val="24"/>
          <w:szCs w:val="24"/>
          <w:lang w:eastAsia="en-GB"/>
        </w:rPr>
      </w:pPr>
      <w:r w:rsidRPr="00516988">
        <w:rPr>
          <w:rFonts w:ascii="Arial" w:hAnsi="Arial" w:cs="Arial"/>
          <w:sz w:val="24"/>
          <w:szCs w:val="24"/>
        </w:rPr>
        <w:t xml:space="preserve">At the start of the review period, </w:t>
      </w:r>
      <w:r w:rsidR="00E7518F" w:rsidRPr="00516988">
        <w:rPr>
          <w:rFonts w:ascii="Arial" w:hAnsi="Arial" w:cs="Arial"/>
          <w:sz w:val="24"/>
          <w:szCs w:val="24"/>
        </w:rPr>
        <w:t xml:space="preserve">her </w:t>
      </w:r>
      <w:r w:rsidR="00175E7B" w:rsidRPr="00516988">
        <w:rPr>
          <w:rFonts w:ascii="Arial" w:hAnsi="Arial" w:cs="Arial"/>
          <w:sz w:val="24"/>
          <w:szCs w:val="24"/>
        </w:rPr>
        <w:t>health</w:t>
      </w:r>
      <w:r w:rsidR="00612884" w:rsidRPr="00516988">
        <w:rPr>
          <w:rFonts w:ascii="Arial" w:hAnsi="Arial" w:cs="Arial"/>
          <w:sz w:val="24"/>
          <w:szCs w:val="24"/>
        </w:rPr>
        <w:t xml:space="preserve"> was already very poor.   She </w:t>
      </w:r>
      <w:r w:rsidR="004D1A67" w:rsidRPr="00516988">
        <w:rPr>
          <w:rFonts w:ascii="Arial" w:hAnsi="Arial" w:cs="Arial"/>
          <w:sz w:val="24"/>
          <w:szCs w:val="24"/>
        </w:rPr>
        <w:t>had epilepsy</w:t>
      </w:r>
      <w:r w:rsidR="00486BAA" w:rsidRPr="00516988">
        <w:rPr>
          <w:rFonts w:ascii="Arial" w:hAnsi="Arial" w:cs="Arial"/>
          <w:sz w:val="24"/>
          <w:szCs w:val="24"/>
        </w:rPr>
        <w:t xml:space="preserve">, liver disease, a traumatic </w:t>
      </w:r>
      <w:r w:rsidR="00D06B16" w:rsidRPr="00516988">
        <w:rPr>
          <w:rFonts w:ascii="Arial" w:hAnsi="Arial" w:cs="Arial"/>
          <w:sz w:val="24"/>
          <w:szCs w:val="24"/>
        </w:rPr>
        <w:t>brain</w:t>
      </w:r>
      <w:r w:rsidR="00486BAA" w:rsidRPr="00516988">
        <w:rPr>
          <w:rFonts w:ascii="Arial" w:hAnsi="Arial" w:cs="Arial"/>
          <w:sz w:val="24"/>
          <w:szCs w:val="24"/>
        </w:rPr>
        <w:t xml:space="preserve"> haemorrhage and a fractured cervical spine. </w:t>
      </w:r>
      <w:r w:rsidR="00E7518F" w:rsidRPr="00516988">
        <w:rPr>
          <w:rFonts w:ascii="Arial" w:hAnsi="Arial" w:cs="Arial"/>
          <w:sz w:val="24"/>
          <w:szCs w:val="24"/>
        </w:rPr>
        <w:t xml:space="preserve">  In 2018</w:t>
      </w:r>
      <w:r w:rsidR="00576095" w:rsidRPr="00516988">
        <w:rPr>
          <w:rFonts w:ascii="Arial" w:hAnsi="Arial" w:cs="Arial"/>
          <w:sz w:val="24"/>
          <w:szCs w:val="24"/>
        </w:rPr>
        <w:t>,</w:t>
      </w:r>
      <w:r w:rsidR="00E7518F" w:rsidRPr="00516988">
        <w:rPr>
          <w:rFonts w:ascii="Arial" w:hAnsi="Arial" w:cs="Arial"/>
          <w:sz w:val="24"/>
          <w:szCs w:val="24"/>
        </w:rPr>
        <w:t xml:space="preserve"> </w:t>
      </w:r>
      <w:r w:rsidR="00576095" w:rsidRPr="00516988">
        <w:rPr>
          <w:rFonts w:ascii="Arial" w:hAnsi="Arial" w:cs="Arial"/>
          <w:sz w:val="24"/>
          <w:szCs w:val="24"/>
        </w:rPr>
        <w:t>the Mental Health Trust noted her</w:t>
      </w:r>
      <w:r w:rsidR="00E7518F" w:rsidRPr="00516988">
        <w:rPr>
          <w:rFonts w:ascii="Arial" w:hAnsi="Arial" w:cs="Arial"/>
          <w:sz w:val="24"/>
          <w:szCs w:val="24"/>
        </w:rPr>
        <w:t xml:space="preserve"> to be</w:t>
      </w:r>
      <w:r w:rsidR="004045C0" w:rsidRPr="00516988">
        <w:rPr>
          <w:rFonts w:ascii="Arial" w:hAnsi="Arial" w:cs="Arial"/>
          <w:sz w:val="24"/>
          <w:szCs w:val="24"/>
        </w:rPr>
        <w:t xml:space="preserve"> </w:t>
      </w:r>
      <w:r w:rsidR="00DD02FA" w:rsidRPr="00516988">
        <w:rPr>
          <w:rFonts w:ascii="Arial" w:eastAsia="Times New Roman" w:hAnsi="Arial" w:cs="Arial"/>
          <w:sz w:val="24"/>
          <w:szCs w:val="24"/>
          <w:lang w:eastAsia="en-GB"/>
        </w:rPr>
        <w:t>“</w:t>
      </w:r>
      <w:r w:rsidR="00303BD4" w:rsidRPr="00516988">
        <w:rPr>
          <w:rFonts w:ascii="Arial" w:eastAsia="Times New Roman" w:hAnsi="Arial" w:cs="Arial"/>
          <w:sz w:val="24"/>
          <w:szCs w:val="24"/>
          <w:lang w:eastAsia="en-GB"/>
        </w:rPr>
        <w:t>notably underweight though clean and well-presented</w:t>
      </w:r>
      <w:r w:rsidR="00DD02FA" w:rsidRPr="00516988">
        <w:rPr>
          <w:rFonts w:ascii="Arial" w:eastAsia="Times New Roman" w:hAnsi="Arial" w:cs="Arial"/>
          <w:sz w:val="24"/>
          <w:szCs w:val="24"/>
          <w:lang w:eastAsia="en-GB"/>
        </w:rPr>
        <w:t>”.</w:t>
      </w:r>
      <w:r w:rsidR="002D0395" w:rsidRPr="00516988">
        <w:rPr>
          <w:rFonts w:ascii="Arial" w:eastAsia="Times New Roman" w:hAnsi="Arial" w:cs="Arial"/>
          <w:sz w:val="24"/>
          <w:szCs w:val="24"/>
          <w:lang w:eastAsia="en-GB"/>
        </w:rPr>
        <w:t xml:space="preserve">   At an</w:t>
      </w:r>
      <w:r w:rsidR="0066043D" w:rsidRPr="00516988">
        <w:rPr>
          <w:rFonts w:ascii="Arial" w:eastAsia="Times New Roman" w:hAnsi="Arial" w:cs="Arial"/>
          <w:sz w:val="24"/>
          <w:szCs w:val="24"/>
          <w:lang w:eastAsia="en-GB"/>
        </w:rPr>
        <w:t xml:space="preserve">other </w:t>
      </w:r>
      <w:r w:rsidR="0066043D" w:rsidRPr="00516988">
        <w:rPr>
          <w:rFonts w:ascii="Arial" w:eastAsia="Calibri" w:hAnsi="Arial" w:cs="Arial"/>
          <w:sz w:val="24"/>
          <w:szCs w:val="24"/>
        </w:rPr>
        <w:t>h</w:t>
      </w:r>
      <w:r w:rsidR="002D0395" w:rsidRPr="00516988">
        <w:rPr>
          <w:rFonts w:ascii="Arial" w:eastAsia="Calibri" w:hAnsi="Arial" w:cs="Arial"/>
          <w:sz w:val="24"/>
          <w:szCs w:val="24"/>
        </w:rPr>
        <w:t xml:space="preserve">ealth </w:t>
      </w:r>
      <w:r w:rsidR="0066043D" w:rsidRPr="00516988">
        <w:rPr>
          <w:rFonts w:ascii="Arial" w:eastAsia="Calibri" w:hAnsi="Arial" w:cs="Arial"/>
          <w:sz w:val="24"/>
          <w:szCs w:val="24"/>
        </w:rPr>
        <w:t>a</w:t>
      </w:r>
      <w:r w:rsidR="00E7433E" w:rsidRPr="00516988">
        <w:rPr>
          <w:rFonts w:ascii="Arial" w:eastAsia="Calibri" w:hAnsi="Arial" w:cs="Arial"/>
          <w:sz w:val="24"/>
          <w:szCs w:val="24"/>
        </w:rPr>
        <w:t xml:space="preserve">ssessment </w:t>
      </w:r>
      <w:r w:rsidR="002D0395" w:rsidRPr="00516988">
        <w:rPr>
          <w:rFonts w:ascii="Arial" w:eastAsia="Calibri" w:hAnsi="Arial" w:cs="Arial"/>
          <w:sz w:val="24"/>
          <w:szCs w:val="24"/>
        </w:rPr>
        <w:t>in December 2018 she</w:t>
      </w:r>
      <w:r w:rsidR="00E7433E" w:rsidRPr="00516988">
        <w:rPr>
          <w:rFonts w:ascii="Arial" w:eastAsia="Calibri" w:hAnsi="Arial" w:cs="Arial"/>
          <w:sz w:val="24"/>
          <w:szCs w:val="24"/>
        </w:rPr>
        <w:t xml:space="preserve"> disclosed </w:t>
      </w:r>
      <w:r w:rsidR="0066043D" w:rsidRPr="00516988">
        <w:rPr>
          <w:rFonts w:ascii="Arial" w:eastAsia="Calibri" w:hAnsi="Arial" w:cs="Arial"/>
          <w:sz w:val="24"/>
          <w:szCs w:val="24"/>
        </w:rPr>
        <w:t>mental health problem</w:t>
      </w:r>
      <w:r w:rsidR="00BC0748" w:rsidRPr="00516988">
        <w:rPr>
          <w:rFonts w:ascii="Arial" w:eastAsia="Calibri" w:hAnsi="Arial" w:cs="Arial"/>
          <w:sz w:val="24"/>
          <w:szCs w:val="24"/>
        </w:rPr>
        <w:t>s</w:t>
      </w:r>
      <w:r w:rsidR="0066043D" w:rsidRPr="00516988">
        <w:rPr>
          <w:rFonts w:ascii="Arial" w:eastAsia="Calibri" w:hAnsi="Arial" w:cs="Arial"/>
          <w:sz w:val="24"/>
          <w:szCs w:val="24"/>
        </w:rPr>
        <w:t>, musculoskeletal problem</w:t>
      </w:r>
      <w:r w:rsidR="00B05126" w:rsidRPr="00516988">
        <w:rPr>
          <w:rFonts w:ascii="Arial" w:eastAsia="Calibri" w:hAnsi="Arial" w:cs="Arial"/>
          <w:sz w:val="24"/>
          <w:szCs w:val="24"/>
        </w:rPr>
        <w:t>s</w:t>
      </w:r>
      <w:r w:rsidR="0066043D" w:rsidRPr="00516988">
        <w:rPr>
          <w:rFonts w:ascii="Arial" w:eastAsia="Calibri" w:hAnsi="Arial" w:cs="Arial"/>
          <w:sz w:val="24"/>
          <w:szCs w:val="24"/>
        </w:rPr>
        <w:t>, alcohol misuse, polycystic ovaries</w:t>
      </w:r>
      <w:r w:rsidR="00F05DE7" w:rsidRPr="00516988">
        <w:rPr>
          <w:rFonts w:ascii="Arial" w:eastAsia="Calibri" w:hAnsi="Arial" w:cs="Arial"/>
          <w:sz w:val="24"/>
          <w:szCs w:val="24"/>
        </w:rPr>
        <w:t xml:space="preserve">, </w:t>
      </w:r>
      <w:r w:rsidR="0066043D" w:rsidRPr="00516988">
        <w:rPr>
          <w:rFonts w:ascii="Arial" w:eastAsia="Calibri" w:hAnsi="Arial" w:cs="Arial"/>
          <w:sz w:val="24"/>
          <w:szCs w:val="24"/>
        </w:rPr>
        <w:t>n</w:t>
      </w:r>
      <w:r w:rsidR="00E7433E" w:rsidRPr="00516988">
        <w:rPr>
          <w:rFonts w:ascii="Arial" w:eastAsia="Calibri" w:hAnsi="Arial" w:cs="Arial"/>
          <w:sz w:val="24"/>
          <w:szCs w:val="24"/>
        </w:rPr>
        <w:t xml:space="preserve">eck and knee pain from </w:t>
      </w:r>
      <w:r w:rsidR="00B05126" w:rsidRPr="00516988">
        <w:rPr>
          <w:rFonts w:ascii="Arial" w:eastAsia="Calibri" w:hAnsi="Arial" w:cs="Arial"/>
          <w:sz w:val="24"/>
          <w:szCs w:val="24"/>
        </w:rPr>
        <w:t xml:space="preserve">the </w:t>
      </w:r>
      <w:r w:rsidR="00E7433E" w:rsidRPr="00516988">
        <w:rPr>
          <w:rFonts w:ascii="Arial" w:eastAsia="Calibri" w:hAnsi="Arial" w:cs="Arial"/>
          <w:sz w:val="24"/>
          <w:szCs w:val="24"/>
        </w:rPr>
        <w:t>car accident</w:t>
      </w:r>
      <w:r w:rsidR="00F34F55" w:rsidRPr="00516988">
        <w:rPr>
          <w:rFonts w:ascii="Arial" w:eastAsia="Calibri" w:hAnsi="Arial" w:cs="Arial"/>
          <w:sz w:val="24"/>
          <w:szCs w:val="24"/>
        </w:rPr>
        <w:t xml:space="preserve"> and</w:t>
      </w:r>
      <w:r w:rsidR="00E7433E" w:rsidRPr="00516988">
        <w:rPr>
          <w:rFonts w:ascii="Arial" w:eastAsia="Calibri" w:hAnsi="Arial" w:cs="Arial"/>
          <w:sz w:val="24"/>
          <w:szCs w:val="24"/>
        </w:rPr>
        <w:t xml:space="preserve"> a fatty liver.</w:t>
      </w:r>
    </w:p>
    <w:p w14:paraId="333AD8B2" w14:textId="77777777" w:rsidR="00E34345" w:rsidRPr="00516988" w:rsidRDefault="00E34345" w:rsidP="00AA345E">
      <w:pPr>
        <w:autoSpaceDE w:val="0"/>
        <w:autoSpaceDN w:val="0"/>
        <w:adjustRightInd w:val="0"/>
        <w:spacing w:after="0" w:line="240" w:lineRule="auto"/>
        <w:jc w:val="both"/>
        <w:rPr>
          <w:rFonts w:ascii="Arial" w:eastAsia="Times New Roman" w:hAnsi="Arial" w:cs="Arial"/>
          <w:sz w:val="24"/>
          <w:szCs w:val="24"/>
          <w:lang w:eastAsia="en-GB"/>
        </w:rPr>
      </w:pPr>
    </w:p>
    <w:p w14:paraId="398B66E5" w14:textId="77777777" w:rsidR="00B4037A" w:rsidRPr="00516988" w:rsidRDefault="0070270A" w:rsidP="00B4037A">
      <w:pPr>
        <w:pStyle w:val="ListParagraph"/>
        <w:numPr>
          <w:ilvl w:val="0"/>
          <w:numId w:val="18"/>
        </w:numPr>
        <w:autoSpaceDE w:val="0"/>
        <w:autoSpaceDN w:val="0"/>
        <w:adjustRightInd w:val="0"/>
        <w:spacing w:after="0" w:line="240" w:lineRule="auto"/>
        <w:jc w:val="both"/>
        <w:rPr>
          <w:rFonts w:ascii="Arial" w:hAnsi="Arial" w:cs="Arial"/>
          <w:sz w:val="24"/>
          <w:szCs w:val="24"/>
          <w:lang w:eastAsia="en-GB"/>
        </w:rPr>
      </w:pPr>
      <w:r w:rsidRPr="00516988">
        <w:rPr>
          <w:rFonts w:ascii="Arial" w:eastAsia="Times New Roman" w:hAnsi="Arial" w:cs="Arial"/>
          <w:sz w:val="24"/>
          <w:szCs w:val="24"/>
          <w:lang w:eastAsia="en-GB"/>
        </w:rPr>
        <w:t>As a result, she was a regular user of health services.    In the period under review she made 30</w:t>
      </w:r>
      <w:r w:rsidR="00F27A2F" w:rsidRPr="00516988">
        <w:rPr>
          <w:rFonts w:ascii="Arial" w:eastAsia="Times New Roman" w:hAnsi="Arial" w:cs="Arial"/>
          <w:sz w:val="24"/>
          <w:szCs w:val="24"/>
          <w:lang w:eastAsia="en-GB"/>
        </w:rPr>
        <w:t>x</w:t>
      </w:r>
      <w:r w:rsidRPr="00516988">
        <w:rPr>
          <w:rFonts w:ascii="Arial" w:eastAsia="Times New Roman" w:hAnsi="Arial" w:cs="Arial"/>
          <w:sz w:val="24"/>
          <w:szCs w:val="24"/>
          <w:lang w:eastAsia="en-GB"/>
        </w:rPr>
        <w:t xml:space="preserve"> 999 calls and 25</w:t>
      </w:r>
      <w:r w:rsidR="00F27A2F" w:rsidRPr="00516988">
        <w:rPr>
          <w:rFonts w:ascii="Arial" w:eastAsia="Times New Roman" w:hAnsi="Arial" w:cs="Arial"/>
          <w:sz w:val="24"/>
          <w:szCs w:val="24"/>
          <w:lang w:eastAsia="en-GB"/>
        </w:rPr>
        <w:t>x</w:t>
      </w:r>
      <w:r w:rsidRPr="00516988">
        <w:rPr>
          <w:rFonts w:ascii="Arial" w:eastAsia="Times New Roman" w:hAnsi="Arial" w:cs="Arial"/>
          <w:sz w:val="24"/>
          <w:szCs w:val="24"/>
          <w:lang w:eastAsia="en-GB"/>
        </w:rPr>
        <w:t xml:space="preserve"> 111 calls.   She had 17 Emergency Department presentations, 14 Hospital admissions, 5 Walk-in Centre visits and one other planned attendance at Hospital.</w:t>
      </w:r>
      <w:r w:rsidR="00925192" w:rsidRPr="00516988">
        <w:rPr>
          <w:rFonts w:ascii="Arial" w:eastAsia="Times New Roman" w:hAnsi="Arial" w:cs="Arial"/>
          <w:sz w:val="24"/>
          <w:szCs w:val="24"/>
          <w:lang w:eastAsia="en-GB"/>
        </w:rPr>
        <w:t xml:space="preserve">    </w:t>
      </w:r>
      <w:r w:rsidR="00B85A4D" w:rsidRPr="00516988">
        <w:rPr>
          <w:rFonts w:ascii="Arial" w:eastAsia="Times New Roman" w:hAnsi="Arial" w:cs="Arial"/>
          <w:sz w:val="24"/>
          <w:szCs w:val="24"/>
          <w:lang w:eastAsia="en-GB"/>
        </w:rPr>
        <w:t xml:space="preserve">11 safeguarding concerns were raised </w:t>
      </w:r>
      <w:r w:rsidR="00C2563F" w:rsidRPr="00516988">
        <w:rPr>
          <w:rFonts w:ascii="Arial" w:eastAsia="Times New Roman" w:hAnsi="Arial" w:cs="Arial"/>
          <w:sz w:val="24"/>
          <w:szCs w:val="24"/>
          <w:lang w:eastAsia="en-GB"/>
        </w:rPr>
        <w:t>regarding Adult O between 2007 and her death</w:t>
      </w:r>
      <w:r w:rsidR="00B85A4D" w:rsidRPr="00516988">
        <w:rPr>
          <w:rFonts w:ascii="Arial" w:eastAsia="Times New Roman" w:hAnsi="Arial" w:cs="Arial"/>
          <w:sz w:val="24"/>
          <w:szCs w:val="24"/>
          <w:lang w:eastAsia="en-GB"/>
        </w:rPr>
        <w:t>.</w:t>
      </w:r>
      <w:r w:rsidR="00C2563F" w:rsidRPr="00516988">
        <w:rPr>
          <w:rFonts w:ascii="Arial" w:eastAsia="Times New Roman" w:hAnsi="Arial" w:cs="Arial"/>
          <w:sz w:val="24"/>
          <w:szCs w:val="24"/>
          <w:lang w:eastAsia="en-GB"/>
        </w:rPr>
        <w:t xml:space="preserve">   </w:t>
      </w:r>
    </w:p>
    <w:p w14:paraId="33F73330" w14:textId="77777777" w:rsidR="00B4037A" w:rsidRPr="00516988" w:rsidRDefault="00B4037A" w:rsidP="00B4037A">
      <w:pPr>
        <w:pStyle w:val="ListParagraph"/>
        <w:rPr>
          <w:rFonts w:ascii="Arial" w:hAnsi="Arial" w:cs="Arial"/>
          <w:sz w:val="24"/>
          <w:szCs w:val="24"/>
          <w:lang w:eastAsia="en-GB"/>
        </w:rPr>
      </w:pPr>
    </w:p>
    <w:p w14:paraId="38CDDED5" w14:textId="34444157" w:rsidR="00BC4279" w:rsidRPr="00516988" w:rsidRDefault="00486BAA" w:rsidP="00B4037A">
      <w:pPr>
        <w:pStyle w:val="ListParagraph"/>
        <w:numPr>
          <w:ilvl w:val="0"/>
          <w:numId w:val="18"/>
        </w:numPr>
        <w:autoSpaceDE w:val="0"/>
        <w:autoSpaceDN w:val="0"/>
        <w:adjustRightInd w:val="0"/>
        <w:spacing w:after="0" w:line="240" w:lineRule="auto"/>
        <w:jc w:val="both"/>
        <w:rPr>
          <w:rFonts w:ascii="Arial" w:hAnsi="Arial" w:cs="Arial"/>
          <w:sz w:val="24"/>
          <w:szCs w:val="24"/>
          <w:lang w:eastAsia="en-GB"/>
        </w:rPr>
      </w:pPr>
      <w:r w:rsidRPr="00516988">
        <w:rPr>
          <w:rFonts w:ascii="Arial" w:hAnsi="Arial" w:cs="Arial"/>
          <w:sz w:val="24"/>
          <w:szCs w:val="24"/>
          <w:lang w:eastAsia="en-GB"/>
        </w:rPr>
        <w:t xml:space="preserve">In 2019, Adult O </w:t>
      </w:r>
      <w:r w:rsidR="00620690" w:rsidRPr="00516988">
        <w:rPr>
          <w:rFonts w:ascii="Arial" w:hAnsi="Arial" w:cs="Arial"/>
          <w:sz w:val="24"/>
          <w:szCs w:val="24"/>
          <w:lang w:eastAsia="en-GB"/>
        </w:rPr>
        <w:t>was</w:t>
      </w:r>
      <w:r w:rsidRPr="00516988">
        <w:rPr>
          <w:rFonts w:ascii="Arial" w:hAnsi="Arial" w:cs="Arial"/>
          <w:sz w:val="24"/>
          <w:szCs w:val="24"/>
          <w:lang w:eastAsia="en-GB"/>
        </w:rPr>
        <w:t xml:space="preserve"> the victim of a significant assault perpetrated by a female “friend”. </w:t>
      </w:r>
      <w:r w:rsidR="00C12AF0" w:rsidRPr="00516988">
        <w:rPr>
          <w:rFonts w:ascii="Arial" w:hAnsi="Arial" w:cs="Arial"/>
          <w:sz w:val="24"/>
          <w:szCs w:val="24"/>
          <w:lang w:eastAsia="en-GB"/>
        </w:rPr>
        <w:t xml:space="preserve">  Hospital notes describe the seriousness of this incident</w:t>
      </w:r>
      <w:r w:rsidR="00FF705E" w:rsidRPr="00516988">
        <w:rPr>
          <w:rFonts w:ascii="Arial" w:hAnsi="Arial" w:cs="Arial"/>
          <w:sz w:val="24"/>
          <w:szCs w:val="24"/>
          <w:lang w:eastAsia="en-GB"/>
        </w:rPr>
        <w:t xml:space="preserve">: </w:t>
      </w:r>
      <w:r w:rsidR="00BC4279" w:rsidRPr="00516988">
        <w:rPr>
          <w:rFonts w:ascii="Arial" w:eastAsia="Times New Roman" w:hAnsi="Arial" w:cs="Arial"/>
          <w:i/>
          <w:iCs/>
          <w:sz w:val="24"/>
          <w:szCs w:val="24"/>
          <w:lang w:eastAsia="en-GB"/>
        </w:rPr>
        <w:t>Adult O reported an assault by a female in her own home</w:t>
      </w:r>
      <w:r w:rsidR="00706688" w:rsidRPr="00516988">
        <w:rPr>
          <w:rFonts w:ascii="Arial" w:eastAsia="Times New Roman" w:hAnsi="Arial" w:cs="Arial"/>
          <w:i/>
          <w:iCs/>
          <w:sz w:val="24"/>
          <w:szCs w:val="24"/>
          <w:lang w:eastAsia="en-GB"/>
        </w:rPr>
        <w:t>…</w:t>
      </w:r>
      <w:r w:rsidR="00BC4279" w:rsidRPr="00516988">
        <w:rPr>
          <w:rFonts w:ascii="Arial" w:eastAsia="Times New Roman" w:hAnsi="Arial" w:cs="Arial"/>
          <w:i/>
          <w:iCs/>
          <w:sz w:val="24"/>
          <w:szCs w:val="24"/>
          <w:lang w:eastAsia="en-GB"/>
        </w:rPr>
        <w:t>punched face</w:t>
      </w:r>
      <w:r w:rsidR="00D1314D" w:rsidRPr="00516988">
        <w:rPr>
          <w:rFonts w:ascii="Arial" w:eastAsia="Times New Roman" w:hAnsi="Arial" w:cs="Arial"/>
          <w:i/>
          <w:iCs/>
          <w:sz w:val="24"/>
          <w:szCs w:val="24"/>
          <w:lang w:eastAsia="en-GB"/>
        </w:rPr>
        <w:t xml:space="preserve"> </w:t>
      </w:r>
      <w:r w:rsidR="00BC4279" w:rsidRPr="00516988">
        <w:rPr>
          <w:rFonts w:ascii="Arial" w:eastAsia="Times New Roman" w:hAnsi="Arial" w:cs="Arial"/>
          <w:i/>
          <w:iCs/>
          <w:sz w:val="24"/>
          <w:szCs w:val="24"/>
          <w:lang w:eastAsia="en-GB"/>
        </w:rPr>
        <w:t>/</w:t>
      </w:r>
      <w:r w:rsidR="00D1314D" w:rsidRPr="00516988">
        <w:rPr>
          <w:rFonts w:ascii="Arial" w:eastAsia="Times New Roman" w:hAnsi="Arial" w:cs="Arial"/>
          <w:i/>
          <w:iCs/>
          <w:sz w:val="24"/>
          <w:szCs w:val="24"/>
          <w:lang w:eastAsia="en-GB"/>
        </w:rPr>
        <w:t xml:space="preserve"> </w:t>
      </w:r>
      <w:r w:rsidR="00BC4279" w:rsidRPr="00516988">
        <w:rPr>
          <w:rFonts w:ascii="Arial" w:eastAsia="Times New Roman" w:hAnsi="Arial" w:cs="Arial"/>
          <w:i/>
          <w:iCs/>
          <w:sz w:val="24"/>
          <w:szCs w:val="24"/>
          <w:lang w:eastAsia="en-GB"/>
        </w:rPr>
        <w:t>kicked body</w:t>
      </w:r>
      <w:r w:rsidR="00D1314D" w:rsidRPr="00516988">
        <w:rPr>
          <w:rFonts w:ascii="Arial" w:eastAsia="Times New Roman" w:hAnsi="Arial" w:cs="Arial"/>
          <w:i/>
          <w:iCs/>
          <w:sz w:val="24"/>
          <w:szCs w:val="24"/>
          <w:lang w:eastAsia="en-GB"/>
        </w:rPr>
        <w:t xml:space="preserve"> </w:t>
      </w:r>
      <w:r w:rsidR="00BC4279" w:rsidRPr="00516988">
        <w:rPr>
          <w:rFonts w:ascii="Arial" w:eastAsia="Times New Roman" w:hAnsi="Arial" w:cs="Arial"/>
          <w:i/>
          <w:iCs/>
          <w:sz w:val="24"/>
          <w:szCs w:val="24"/>
          <w:lang w:eastAsia="en-GB"/>
        </w:rPr>
        <w:t>/</w:t>
      </w:r>
      <w:r w:rsidR="00D1314D" w:rsidRPr="00516988">
        <w:rPr>
          <w:rFonts w:ascii="Arial" w:eastAsia="Times New Roman" w:hAnsi="Arial" w:cs="Arial"/>
          <w:i/>
          <w:iCs/>
          <w:sz w:val="24"/>
          <w:szCs w:val="24"/>
          <w:lang w:eastAsia="en-GB"/>
        </w:rPr>
        <w:t xml:space="preserve"> </w:t>
      </w:r>
      <w:r w:rsidR="00BC4279" w:rsidRPr="00516988">
        <w:rPr>
          <w:rFonts w:ascii="Arial" w:eastAsia="Times New Roman" w:hAnsi="Arial" w:cs="Arial"/>
          <w:i/>
          <w:iCs/>
          <w:sz w:val="24"/>
          <w:szCs w:val="24"/>
          <w:lang w:eastAsia="en-GB"/>
        </w:rPr>
        <w:t>bit nose</w:t>
      </w:r>
      <w:r w:rsidR="00D1314D" w:rsidRPr="00516988">
        <w:rPr>
          <w:rFonts w:ascii="Arial" w:eastAsia="Times New Roman" w:hAnsi="Arial" w:cs="Arial"/>
          <w:i/>
          <w:iCs/>
          <w:sz w:val="24"/>
          <w:szCs w:val="24"/>
          <w:lang w:eastAsia="en-GB"/>
        </w:rPr>
        <w:t xml:space="preserve"> </w:t>
      </w:r>
      <w:r w:rsidR="00BC4279" w:rsidRPr="00516988">
        <w:rPr>
          <w:rFonts w:ascii="Arial" w:eastAsia="Times New Roman" w:hAnsi="Arial" w:cs="Arial"/>
          <w:i/>
          <w:iCs/>
          <w:sz w:val="24"/>
          <w:szCs w:val="24"/>
          <w:lang w:eastAsia="en-GB"/>
        </w:rPr>
        <w:t>/</w:t>
      </w:r>
      <w:r w:rsidR="00D1314D" w:rsidRPr="00516988">
        <w:rPr>
          <w:rFonts w:ascii="Arial" w:eastAsia="Times New Roman" w:hAnsi="Arial" w:cs="Arial"/>
          <w:i/>
          <w:iCs/>
          <w:sz w:val="24"/>
          <w:szCs w:val="24"/>
          <w:lang w:eastAsia="en-GB"/>
        </w:rPr>
        <w:t xml:space="preserve"> </w:t>
      </w:r>
      <w:r w:rsidR="00BC4279" w:rsidRPr="00516988">
        <w:rPr>
          <w:rFonts w:ascii="Arial" w:eastAsia="Times New Roman" w:hAnsi="Arial" w:cs="Arial"/>
          <w:i/>
          <w:iCs/>
          <w:sz w:val="24"/>
          <w:szCs w:val="24"/>
          <w:lang w:eastAsia="en-GB"/>
        </w:rPr>
        <w:t>tried to strangle</w:t>
      </w:r>
      <w:r w:rsidR="00D1314D" w:rsidRPr="00516988">
        <w:rPr>
          <w:rFonts w:ascii="Arial" w:eastAsia="Times New Roman" w:hAnsi="Arial" w:cs="Arial"/>
          <w:i/>
          <w:iCs/>
          <w:sz w:val="24"/>
          <w:szCs w:val="24"/>
          <w:lang w:eastAsia="en-GB"/>
        </w:rPr>
        <w:t xml:space="preserve"> </w:t>
      </w:r>
      <w:r w:rsidR="00BC4279" w:rsidRPr="00516988">
        <w:rPr>
          <w:rFonts w:ascii="Arial" w:eastAsia="Times New Roman" w:hAnsi="Arial" w:cs="Arial"/>
          <w:i/>
          <w:iCs/>
          <w:sz w:val="24"/>
          <w:szCs w:val="24"/>
          <w:lang w:eastAsia="en-GB"/>
        </w:rPr>
        <w:t>/</w:t>
      </w:r>
      <w:r w:rsidR="00D1314D" w:rsidRPr="00516988">
        <w:rPr>
          <w:rFonts w:ascii="Arial" w:eastAsia="Times New Roman" w:hAnsi="Arial" w:cs="Arial"/>
          <w:i/>
          <w:iCs/>
          <w:sz w:val="24"/>
          <w:szCs w:val="24"/>
          <w:lang w:eastAsia="en-GB"/>
        </w:rPr>
        <w:t xml:space="preserve"> </w:t>
      </w:r>
      <w:r w:rsidR="00BC4279" w:rsidRPr="00516988">
        <w:rPr>
          <w:rFonts w:ascii="Arial" w:eastAsia="Times New Roman" w:hAnsi="Arial" w:cs="Arial"/>
          <w:i/>
          <w:iCs/>
          <w:sz w:val="24"/>
          <w:szCs w:val="24"/>
          <w:lang w:eastAsia="en-GB"/>
        </w:rPr>
        <w:t>used cigarettes to burn her chest</w:t>
      </w:r>
      <w:r w:rsidR="00D1314D" w:rsidRPr="00516988">
        <w:rPr>
          <w:rFonts w:ascii="Arial" w:eastAsia="Times New Roman" w:hAnsi="Arial" w:cs="Arial"/>
          <w:i/>
          <w:iCs/>
          <w:sz w:val="24"/>
          <w:szCs w:val="24"/>
          <w:lang w:eastAsia="en-GB"/>
        </w:rPr>
        <w:t xml:space="preserve"> </w:t>
      </w:r>
      <w:r w:rsidR="00BC4279" w:rsidRPr="00516988">
        <w:rPr>
          <w:rFonts w:ascii="Arial" w:eastAsia="Times New Roman" w:hAnsi="Arial" w:cs="Arial"/>
          <w:i/>
          <w:iCs/>
          <w:sz w:val="24"/>
          <w:szCs w:val="24"/>
          <w:lang w:eastAsia="en-GB"/>
        </w:rPr>
        <w:t>/</w:t>
      </w:r>
      <w:r w:rsidR="00D1314D" w:rsidRPr="00516988">
        <w:rPr>
          <w:rFonts w:ascii="Arial" w:eastAsia="Times New Roman" w:hAnsi="Arial" w:cs="Arial"/>
          <w:i/>
          <w:iCs/>
          <w:sz w:val="24"/>
          <w:szCs w:val="24"/>
          <w:lang w:eastAsia="en-GB"/>
        </w:rPr>
        <w:t xml:space="preserve"> </w:t>
      </w:r>
      <w:r w:rsidR="00BC4279" w:rsidRPr="00516988">
        <w:rPr>
          <w:rFonts w:ascii="Arial" w:eastAsia="Times New Roman" w:hAnsi="Arial" w:cs="Arial"/>
          <w:i/>
          <w:iCs/>
          <w:sz w:val="24"/>
          <w:szCs w:val="24"/>
          <w:lang w:eastAsia="en-GB"/>
        </w:rPr>
        <w:t>held gas lighter up close to her eye</w:t>
      </w:r>
      <w:r w:rsidR="00D1314D" w:rsidRPr="00516988">
        <w:rPr>
          <w:rFonts w:ascii="Arial" w:eastAsia="Times New Roman" w:hAnsi="Arial" w:cs="Arial"/>
          <w:i/>
          <w:iCs/>
          <w:sz w:val="24"/>
          <w:szCs w:val="24"/>
          <w:lang w:eastAsia="en-GB"/>
        </w:rPr>
        <w:t>.</w:t>
      </w:r>
      <w:r w:rsidR="009B0CFE" w:rsidRPr="00516988">
        <w:rPr>
          <w:rFonts w:ascii="Arial" w:eastAsia="Times New Roman" w:hAnsi="Arial" w:cs="Arial"/>
          <w:i/>
          <w:iCs/>
          <w:sz w:val="24"/>
          <w:szCs w:val="24"/>
          <w:lang w:eastAsia="en-GB"/>
        </w:rPr>
        <w:t xml:space="preserve"> </w:t>
      </w:r>
      <w:r w:rsidR="00BC4279" w:rsidRPr="00516988">
        <w:rPr>
          <w:rFonts w:ascii="Arial" w:eastAsia="Times New Roman" w:hAnsi="Arial" w:cs="Arial"/>
          <w:i/>
          <w:iCs/>
          <w:sz w:val="24"/>
          <w:szCs w:val="24"/>
          <w:lang w:eastAsia="en-GB"/>
        </w:rPr>
        <w:t xml:space="preserve"> Bruising noted to both sides of face</w:t>
      </w:r>
      <w:r w:rsidR="009B0CFE" w:rsidRPr="00516988">
        <w:rPr>
          <w:rFonts w:ascii="Arial" w:eastAsia="Times New Roman" w:hAnsi="Arial" w:cs="Arial"/>
          <w:i/>
          <w:iCs/>
          <w:sz w:val="24"/>
          <w:szCs w:val="24"/>
          <w:lang w:eastAsia="en-GB"/>
        </w:rPr>
        <w:t xml:space="preserve"> </w:t>
      </w:r>
      <w:r w:rsidR="00BC4279" w:rsidRPr="00516988">
        <w:rPr>
          <w:rFonts w:ascii="Arial" w:eastAsia="Times New Roman" w:hAnsi="Arial" w:cs="Arial"/>
          <w:i/>
          <w:iCs/>
          <w:sz w:val="24"/>
          <w:szCs w:val="24"/>
          <w:lang w:eastAsia="en-GB"/>
        </w:rPr>
        <w:t>/</w:t>
      </w:r>
      <w:r w:rsidR="009B0CFE" w:rsidRPr="00516988">
        <w:rPr>
          <w:rFonts w:ascii="Arial" w:eastAsia="Times New Roman" w:hAnsi="Arial" w:cs="Arial"/>
          <w:i/>
          <w:iCs/>
          <w:sz w:val="24"/>
          <w:szCs w:val="24"/>
          <w:lang w:eastAsia="en-GB"/>
        </w:rPr>
        <w:t xml:space="preserve"> </w:t>
      </w:r>
      <w:r w:rsidR="00BC4279" w:rsidRPr="00516988">
        <w:rPr>
          <w:rFonts w:ascii="Arial" w:eastAsia="Times New Roman" w:hAnsi="Arial" w:cs="Arial"/>
          <w:i/>
          <w:iCs/>
          <w:sz w:val="24"/>
          <w:szCs w:val="24"/>
          <w:lang w:eastAsia="en-GB"/>
        </w:rPr>
        <w:t>left thigh</w:t>
      </w:r>
      <w:r w:rsidR="009B0CFE" w:rsidRPr="00516988">
        <w:rPr>
          <w:rFonts w:ascii="Arial" w:eastAsia="Times New Roman" w:hAnsi="Arial" w:cs="Arial"/>
          <w:i/>
          <w:iCs/>
          <w:sz w:val="24"/>
          <w:szCs w:val="24"/>
          <w:lang w:eastAsia="en-GB"/>
        </w:rPr>
        <w:t xml:space="preserve"> </w:t>
      </w:r>
      <w:r w:rsidR="00BC4279" w:rsidRPr="00516988">
        <w:rPr>
          <w:rFonts w:ascii="Arial" w:eastAsia="Times New Roman" w:hAnsi="Arial" w:cs="Arial"/>
          <w:i/>
          <w:iCs/>
          <w:sz w:val="24"/>
          <w:szCs w:val="24"/>
          <w:lang w:eastAsia="en-GB"/>
        </w:rPr>
        <w:t>/</w:t>
      </w:r>
      <w:r w:rsidR="009B0CFE" w:rsidRPr="00516988">
        <w:rPr>
          <w:rFonts w:ascii="Arial" w:eastAsia="Times New Roman" w:hAnsi="Arial" w:cs="Arial"/>
          <w:i/>
          <w:iCs/>
          <w:sz w:val="24"/>
          <w:szCs w:val="24"/>
          <w:lang w:eastAsia="en-GB"/>
        </w:rPr>
        <w:t xml:space="preserve"> </w:t>
      </w:r>
      <w:r w:rsidR="00BC4279" w:rsidRPr="00516988">
        <w:rPr>
          <w:rFonts w:ascii="Arial" w:eastAsia="Times New Roman" w:hAnsi="Arial" w:cs="Arial"/>
          <w:i/>
          <w:iCs/>
          <w:sz w:val="24"/>
          <w:szCs w:val="24"/>
          <w:lang w:eastAsia="en-GB"/>
        </w:rPr>
        <w:t>anterior chest</w:t>
      </w:r>
      <w:r w:rsidR="009B0CFE" w:rsidRPr="00516988">
        <w:rPr>
          <w:rFonts w:ascii="Arial" w:eastAsia="Times New Roman" w:hAnsi="Arial" w:cs="Arial"/>
          <w:i/>
          <w:iCs/>
          <w:sz w:val="24"/>
          <w:szCs w:val="24"/>
          <w:lang w:eastAsia="en-GB"/>
        </w:rPr>
        <w:t xml:space="preserve"> </w:t>
      </w:r>
      <w:r w:rsidR="00BC4279" w:rsidRPr="00516988">
        <w:rPr>
          <w:rFonts w:ascii="Arial" w:eastAsia="Times New Roman" w:hAnsi="Arial" w:cs="Arial"/>
          <w:i/>
          <w:iCs/>
          <w:sz w:val="24"/>
          <w:szCs w:val="24"/>
          <w:lang w:eastAsia="en-GB"/>
        </w:rPr>
        <w:t>/</w:t>
      </w:r>
      <w:r w:rsidR="009B0CFE" w:rsidRPr="00516988">
        <w:rPr>
          <w:rFonts w:ascii="Arial" w:eastAsia="Times New Roman" w:hAnsi="Arial" w:cs="Arial"/>
          <w:i/>
          <w:iCs/>
          <w:sz w:val="24"/>
          <w:szCs w:val="24"/>
          <w:lang w:eastAsia="en-GB"/>
        </w:rPr>
        <w:t xml:space="preserve"> </w:t>
      </w:r>
      <w:r w:rsidR="00BC4279" w:rsidRPr="00516988">
        <w:rPr>
          <w:rFonts w:ascii="Arial" w:eastAsia="Times New Roman" w:hAnsi="Arial" w:cs="Arial"/>
          <w:i/>
          <w:iCs/>
          <w:sz w:val="24"/>
          <w:szCs w:val="24"/>
          <w:lang w:eastAsia="en-GB"/>
        </w:rPr>
        <w:t>left upper arm</w:t>
      </w:r>
      <w:r w:rsidR="009B0CFE" w:rsidRPr="00516988">
        <w:rPr>
          <w:rFonts w:ascii="Arial" w:eastAsia="Times New Roman" w:hAnsi="Arial" w:cs="Arial"/>
          <w:i/>
          <w:iCs/>
          <w:sz w:val="24"/>
          <w:szCs w:val="24"/>
          <w:lang w:eastAsia="en-GB"/>
        </w:rPr>
        <w:t xml:space="preserve"> </w:t>
      </w:r>
      <w:r w:rsidR="00BC4279" w:rsidRPr="00516988">
        <w:rPr>
          <w:rFonts w:ascii="Arial" w:eastAsia="Times New Roman" w:hAnsi="Arial" w:cs="Arial"/>
          <w:i/>
          <w:iCs/>
          <w:sz w:val="24"/>
          <w:szCs w:val="24"/>
          <w:lang w:eastAsia="en-GB"/>
        </w:rPr>
        <w:t>/</w:t>
      </w:r>
      <w:r w:rsidR="009B0CFE" w:rsidRPr="00516988">
        <w:rPr>
          <w:rFonts w:ascii="Arial" w:eastAsia="Times New Roman" w:hAnsi="Arial" w:cs="Arial"/>
          <w:i/>
          <w:iCs/>
          <w:sz w:val="24"/>
          <w:szCs w:val="24"/>
          <w:lang w:eastAsia="en-GB"/>
        </w:rPr>
        <w:t xml:space="preserve"> </w:t>
      </w:r>
      <w:r w:rsidR="00BC4279" w:rsidRPr="00516988">
        <w:rPr>
          <w:rFonts w:ascii="Arial" w:eastAsia="Times New Roman" w:hAnsi="Arial" w:cs="Arial"/>
          <w:i/>
          <w:iCs/>
          <w:sz w:val="24"/>
          <w:szCs w:val="24"/>
          <w:lang w:eastAsia="en-GB"/>
        </w:rPr>
        <w:t>bruising and swelling to jaw</w:t>
      </w:r>
      <w:r w:rsidR="002D13A3" w:rsidRPr="00516988">
        <w:rPr>
          <w:rFonts w:ascii="Arial" w:eastAsia="Times New Roman" w:hAnsi="Arial" w:cs="Arial"/>
          <w:i/>
          <w:iCs/>
          <w:sz w:val="24"/>
          <w:szCs w:val="24"/>
          <w:lang w:eastAsia="en-GB"/>
        </w:rPr>
        <w:t>.</w:t>
      </w:r>
    </w:p>
    <w:p w14:paraId="0BF519A4" w14:textId="77777777" w:rsidR="003838B9" w:rsidRPr="00516988" w:rsidRDefault="003838B9" w:rsidP="00AA345E">
      <w:pPr>
        <w:autoSpaceDE w:val="0"/>
        <w:autoSpaceDN w:val="0"/>
        <w:adjustRightInd w:val="0"/>
        <w:spacing w:after="0" w:line="240" w:lineRule="auto"/>
        <w:jc w:val="both"/>
        <w:rPr>
          <w:rFonts w:ascii="Arial" w:eastAsia="Times New Roman" w:hAnsi="Arial" w:cs="Arial"/>
          <w:i/>
          <w:iCs/>
          <w:sz w:val="24"/>
          <w:szCs w:val="24"/>
          <w:lang w:eastAsia="en-GB"/>
        </w:rPr>
      </w:pPr>
    </w:p>
    <w:p w14:paraId="6381E041" w14:textId="03E60BD5" w:rsidR="00C12AF0" w:rsidRPr="00516988" w:rsidRDefault="00BC4279" w:rsidP="00025FDD">
      <w:pPr>
        <w:pStyle w:val="ListParagraph"/>
        <w:numPr>
          <w:ilvl w:val="0"/>
          <w:numId w:val="18"/>
        </w:numPr>
        <w:spacing w:after="0" w:line="240" w:lineRule="auto"/>
        <w:jc w:val="both"/>
        <w:textAlignment w:val="baseline"/>
        <w:rPr>
          <w:rFonts w:ascii="Arial" w:hAnsi="Arial" w:cs="Arial"/>
          <w:sz w:val="24"/>
          <w:szCs w:val="24"/>
          <w:lang w:eastAsia="en-GB"/>
        </w:rPr>
      </w:pPr>
      <w:r w:rsidRPr="00516988">
        <w:rPr>
          <w:rFonts w:ascii="Arial" w:eastAsia="Times New Roman" w:hAnsi="Arial" w:cs="Arial"/>
          <w:sz w:val="24"/>
          <w:szCs w:val="24"/>
          <w:lang w:eastAsia="en-GB"/>
        </w:rPr>
        <w:t xml:space="preserve">Adult O also indicated to </w:t>
      </w:r>
      <w:r w:rsidR="00DF2B92" w:rsidRPr="00516988">
        <w:rPr>
          <w:rFonts w:ascii="Arial" w:eastAsia="Times New Roman" w:hAnsi="Arial" w:cs="Arial"/>
          <w:sz w:val="24"/>
          <w:szCs w:val="24"/>
          <w:lang w:eastAsia="en-GB"/>
        </w:rPr>
        <w:t xml:space="preserve">Hospital </w:t>
      </w:r>
      <w:r w:rsidRPr="00516988">
        <w:rPr>
          <w:rFonts w:ascii="Arial" w:eastAsia="Times New Roman" w:hAnsi="Arial" w:cs="Arial"/>
          <w:sz w:val="24"/>
          <w:szCs w:val="24"/>
          <w:lang w:eastAsia="en-GB"/>
        </w:rPr>
        <w:t xml:space="preserve">staff that the </w:t>
      </w:r>
      <w:r w:rsidR="009C002A" w:rsidRPr="00516988">
        <w:rPr>
          <w:rFonts w:ascii="Arial" w:eastAsia="Times New Roman" w:hAnsi="Arial" w:cs="Arial"/>
          <w:sz w:val="24"/>
          <w:szCs w:val="24"/>
          <w:lang w:eastAsia="en-GB"/>
        </w:rPr>
        <w:t>woman</w:t>
      </w:r>
      <w:r w:rsidRPr="00516988">
        <w:rPr>
          <w:rFonts w:ascii="Arial" w:eastAsia="Times New Roman" w:hAnsi="Arial" w:cs="Arial"/>
          <w:sz w:val="24"/>
          <w:szCs w:val="24"/>
          <w:lang w:eastAsia="en-GB"/>
        </w:rPr>
        <w:t xml:space="preserve"> and her partner were financially abusing her.</w:t>
      </w:r>
      <w:r w:rsidR="002D0886" w:rsidRPr="00516988">
        <w:rPr>
          <w:rStyle w:val="EndnoteReference"/>
          <w:rFonts w:ascii="Arial" w:eastAsia="Times New Roman" w:hAnsi="Arial" w:cs="Arial"/>
          <w:i/>
          <w:iCs/>
          <w:sz w:val="24"/>
          <w:szCs w:val="24"/>
          <w:lang w:eastAsia="en-GB"/>
        </w:rPr>
        <w:t xml:space="preserve">    </w:t>
      </w:r>
      <w:r w:rsidR="005411F6" w:rsidRPr="00516988">
        <w:rPr>
          <w:rFonts w:ascii="Arial" w:eastAsia="Times New Roman" w:hAnsi="Arial" w:cs="Arial"/>
          <w:i/>
          <w:iCs/>
          <w:sz w:val="24"/>
          <w:szCs w:val="24"/>
          <w:lang w:eastAsia="en-GB"/>
        </w:rPr>
        <w:t xml:space="preserve"> </w:t>
      </w:r>
      <w:r w:rsidR="00C12AF0" w:rsidRPr="00516988">
        <w:rPr>
          <w:rFonts w:ascii="Arial" w:hAnsi="Arial" w:cs="Arial"/>
          <w:sz w:val="24"/>
          <w:szCs w:val="24"/>
          <w:lang w:eastAsia="en-GB"/>
        </w:rPr>
        <w:t>The perpetrator was arrested and charged with unlawful wounding</w:t>
      </w:r>
      <w:r w:rsidR="005C63A4" w:rsidRPr="00516988">
        <w:rPr>
          <w:rFonts w:ascii="Arial" w:hAnsi="Arial" w:cs="Arial"/>
          <w:sz w:val="24"/>
          <w:szCs w:val="24"/>
          <w:lang w:eastAsia="en-GB"/>
        </w:rPr>
        <w:t xml:space="preserve"> and </w:t>
      </w:r>
      <w:r w:rsidR="00DE66F6" w:rsidRPr="00516988">
        <w:rPr>
          <w:rFonts w:ascii="Arial" w:hAnsi="Arial" w:cs="Arial"/>
          <w:sz w:val="24"/>
          <w:szCs w:val="24"/>
          <w:lang w:eastAsia="en-GB"/>
        </w:rPr>
        <w:t>was sentenced to</w:t>
      </w:r>
      <w:r w:rsidR="005C63A4" w:rsidRPr="00516988">
        <w:rPr>
          <w:rFonts w:ascii="Arial" w:hAnsi="Arial" w:cs="Arial"/>
          <w:sz w:val="24"/>
          <w:szCs w:val="24"/>
          <w:lang w:eastAsia="en-GB"/>
        </w:rPr>
        <w:t xml:space="preserve"> 19 mo</w:t>
      </w:r>
      <w:r w:rsidR="005F4D52" w:rsidRPr="00516988">
        <w:rPr>
          <w:rFonts w:ascii="Arial" w:hAnsi="Arial" w:cs="Arial"/>
          <w:sz w:val="24"/>
          <w:szCs w:val="24"/>
          <w:lang w:eastAsia="en-GB"/>
        </w:rPr>
        <w:t>nths i</w:t>
      </w:r>
      <w:r w:rsidR="00722B1E" w:rsidRPr="00516988">
        <w:rPr>
          <w:rFonts w:ascii="Arial" w:hAnsi="Arial" w:cs="Arial"/>
          <w:sz w:val="24"/>
          <w:szCs w:val="24"/>
          <w:lang w:eastAsia="en-GB"/>
        </w:rPr>
        <w:t xml:space="preserve">n </w:t>
      </w:r>
      <w:r w:rsidR="005F4D52" w:rsidRPr="00516988">
        <w:rPr>
          <w:rFonts w:ascii="Arial" w:hAnsi="Arial" w:cs="Arial"/>
          <w:sz w:val="24"/>
          <w:szCs w:val="24"/>
          <w:lang w:eastAsia="en-GB"/>
        </w:rPr>
        <w:t>prison</w:t>
      </w:r>
      <w:r w:rsidR="00C12AF0" w:rsidRPr="00516988">
        <w:rPr>
          <w:rFonts w:ascii="Arial" w:hAnsi="Arial" w:cs="Arial"/>
          <w:sz w:val="24"/>
          <w:szCs w:val="24"/>
          <w:lang w:eastAsia="en-GB"/>
        </w:rPr>
        <w:t>.</w:t>
      </w:r>
      <w:r w:rsidR="005411F6" w:rsidRPr="00516988">
        <w:rPr>
          <w:rFonts w:ascii="Arial" w:hAnsi="Arial" w:cs="Arial"/>
          <w:sz w:val="24"/>
          <w:szCs w:val="24"/>
          <w:lang w:eastAsia="en-GB"/>
        </w:rPr>
        <w:t xml:space="preserve">   </w:t>
      </w:r>
      <w:r w:rsidR="00E05573" w:rsidRPr="00516988">
        <w:rPr>
          <w:rFonts w:ascii="Arial" w:hAnsi="Arial" w:cs="Arial"/>
          <w:sz w:val="24"/>
          <w:szCs w:val="24"/>
          <w:lang w:eastAsia="en-GB"/>
        </w:rPr>
        <w:t>However, f</w:t>
      </w:r>
      <w:r w:rsidR="00C12AF0" w:rsidRPr="00516988">
        <w:rPr>
          <w:rFonts w:ascii="Arial" w:hAnsi="Arial" w:cs="Arial"/>
          <w:sz w:val="24"/>
          <w:szCs w:val="24"/>
          <w:lang w:eastAsia="en-GB"/>
        </w:rPr>
        <w:t xml:space="preserve">ollowing discharge from hospital, Adult O declined most of the </w:t>
      </w:r>
      <w:r w:rsidR="004D1A67" w:rsidRPr="00516988">
        <w:rPr>
          <w:rFonts w:ascii="Arial" w:hAnsi="Arial" w:cs="Arial"/>
          <w:sz w:val="24"/>
          <w:szCs w:val="24"/>
          <w:lang w:eastAsia="en-GB"/>
        </w:rPr>
        <w:t>support,</w:t>
      </w:r>
      <w:r w:rsidR="00C12AF0" w:rsidRPr="00516988">
        <w:rPr>
          <w:rFonts w:ascii="Arial" w:hAnsi="Arial" w:cs="Arial"/>
          <w:sz w:val="24"/>
          <w:szCs w:val="24"/>
          <w:lang w:eastAsia="en-GB"/>
        </w:rPr>
        <w:t xml:space="preserve"> which was offered, other than information being shared with key agencies and professionals.</w:t>
      </w:r>
    </w:p>
    <w:p w14:paraId="1EDC1D98" w14:textId="77777777" w:rsidR="00486BAA" w:rsidRPr="00516988" w:rsidRDefault="00486BAA" w:rsidP="00AA345E">
      <w:pPr>
        <w:autoSpaceDE w:val="0"/>
        <w:autoSpaceDN w:val="0"/>
        <w:adjustRightInd w:val="0"/>
        <w:spacing w:after="0" w:line="240" w:lineRule="auto"/>
        <w:jc w:val="both"/>
        <w:rPr>
          <w:rFonts w:ascii="Arial" w:hAnsi="Arial" w:cs="Arial"/>
          <w:sz w:val="24"/>
          <w:szCs w:val="24"/>
          <w:lang w:eastAsia="en-GB"/>
        </w:rPr>
      </w:pPr>
    </w:p>
    <w:p w14:paraId="4E92D866" w14:textId="35EC0D04" w:rsidR="00026CAB" w:rsidRPr="00516988" w:rsidRDefault="005A33F0" w:rsidP="00025FDD">
      <w:pPr>
        <w:pStyle w:val="ListParagraph"/>
        <w:numPr>
          <w:ilvl w:val="0"/>
          <w:numId w:val="18"/>
        </w:numPr>
        <w:spacing w:after="0" w:line="240" w:lineRule="auto"/>
        <w:jc w:val="both"/>
        <w:textAlignment w:val="baseline"/>
        <w:rPr>
          <w:rFonts w:ascii="Arial" w:eastAsia="Arial" w:hAnsi="Arial" w:cs="Arial"/>
          <w:sz w:val="24"/>
          <w:szCs w:val="24"/>
          <w:lang w:eastAsia="en-GB"/>
        </w:rPr>
      </w:pPr>
      <w:r w:rsidRPr="00516988">
        <w:rPr>
          <w:rFonts w:ascii="Arial" w:eastAsia="Arial" w:hAnsi="Arial" w:cs="Arial"/>
          <w:sz w:val="24"/>
          <w:szCs w:val="24"/>
          <w:lang w:eastAsia="en-GB"/>
        </w:rPr>
        <w:t xml:space="preserve">Adult O had contact with </w:t>
      </w:r>
      <w:r w:rsidR="0067306F" w:rsidRPr="00516988">
        <w:rPr>
          <w:rFonts w:ascii="Arial" w:eastAsia="Arial" w:hAnsi="Arial" w:cs="Arial"/>
          <w:sz w:val="24"/>
          <w:szCs w:val="24"/>
          <w:lang w:eastAsia="en-GB"/>
        </w:rPr>
        <w:t xml:space="preserve">the local </w:t>
      </w:r>
      <w:r w:rsidR="00954342" w:rsidRPr="00516988">
        <w:rPr>
          <w:rFonts w:ascii="Arial" w:eastAsia="Arial" w:hAnsi="Arial" w:cs="Arial"/>
          <w:sz w:val="24"/>
          <w:szCs w:val="24"/>
          <w:lang w:eastAsia="en-GB"/>
        </w:rPr>
        <w:t>M</w:t>
      </w:r>
      <w:r w:rsidR="0067306F" w:rsidRPr="00516988">
        <w:rPr>
          <w:rFonts w:ascii="Arial" w:eastAsia="Arial" w:hAnsi="Arial" w:cs="Arial"/>
          <w:sz w:val="24"/>
          <w:szCs w:val="24"/>
          <w:lang w:eastAsia="en-GB"/>
        </w:rPr>
        <w:t xml:space="preserve">ental </w:t>
      </w:r>
      <w:r w:rsidR="00954342" w:rsidRPr="00516988">
        <w:rPr>
          <w:rFonts w:ascii="Arial" w:eastAsia="Arial" w:hAnsi="Arial" w:cs="Arial"/>
          <w:sz w:val="24"/>
          <w:szCs w:val="24"/>
          <w:lang w:eastAsia="en-GB"/>
        </w:rPr>
        <w:t>H</w:t>
      </w:r>
      <w:r w:rsidR="0067306F" w:rsidRPr="00516988">
        <w:rPr>
          <w:rFonts w:ascii="Arial" w:eastAsia="Arial" w:hAnsi="Arial" w:cs="Arial"/>
          <w:sz w:val="24"/>
          <w:szCs w:val="24"/>
          <w:lang w:eastAsia="en-GB"/>
        </w:rPr>
        <w:t>ealth</w:t>
      </w:r>
      <w:r w:rsidRPr="00516988">
        <w:rPr>
          <w:rFonts w:ascii="Arial" w:eastAsia="Arial" w:hAnsi="Arial" w:cs="Arial"/>
          <w:sz w:val="24"/>
          <w:szCs w:val="24"/>
          <w:lang w:eastAsia="en-GB"/>
        </w:rPr>
        <w:t xml:space="preserve"> Trust </w:t>
      </w:r>
      <w:r w:rsidR="0067306F" w:rsidRPr="00516988">
        <w:rPr>
          <w:rFonts w:ascii="Arial" w:eastAsia="Arial" w:hAnsi="Arial" w:cs="Arial"/>
          <w:sz w:val="24"/>
          <w:szCs w:val="24"/>
          <w:lang w:eastAsia="en-GB"/>
        </w:rPr>
        <w:t>for both mental health</w:t>
      </w:r>
      <w:r w:rsidR="00954342" w:rsidRPr="00516988">
        <w:rPr>
          <w:rFonts w:ascii="Arial" w:eastAsia="Arial" w:hAnsi="Arial" w:cs="Arial"/>
          <w:sz w:val="24"/>
          <w:szCs w:val="24"/>
          <w:lang w:eastAsia="en-GB"/>
        </w:rPr>
        <w:t xml:space="preserve"> problems</w:t>
      </w:r>
      <w:r w:rsidR="0067306F" w:rsidRPr="00516988">
        <w:rPr>
          <w:rFonts w:ascii="Arial" w:eastAsia="Arial" w:hAnsi="Arial" w:cs="Arial"/>
          <w:sz w:val="24"/>
          <w:szCs w:val="24"/>
          <w:lang w:eastAsia="en-GB"/>
        </w:rPr>
        <w:t xml:space="preserve"> and substance </w:t>
      </w:r>
      <w:r w:rsidR="00954342" w:rsidRPr="00516988">
        <w:rPr>
          <w:rFonts w:ascii="Arial" w:eastAsia="Arial" w:hAnsi="Arial" w:cs="Arial"/>
          <w:sz w:val="24"/>
          <w:szCs w:val="24"/>
          <w:lang w:eastAsia="en-GB"/>
        </w:rPr>
        <w:t>use disorders</w:t>
      </w:r>
      <w:r w:rsidR="0067306F" w:rsidRPr="00516988">
        <w:rPr>
          <w:rFonts w:ascii="Arial" w:eastAsia="Arial" w:hAnsi="Arial" w:cs="Arial"/>
          <w:sz w:val="24"/>
          <w:szCs w:val="24"/>
          <w:lang w:eastAsia="en-GB"/>
        </w:rPr>
        <w:t>.</w:t>
      </w:r>
      <w:r w:rsidR="00773DB0" w:rsidRPr="00516988">
        <w:rPr>
          <w:rFonts w:ascii="Arial" w:eastAsia="Arial" w:hAnsi="Arial" w:cs="Arial"/>
          <w:sz w:val="24"/>
          <w:szCs w:val="24"/>
          <w:lang w:eastAsia="en-GB"/>
        </w:rPr>
        <w:t xml:space="preserve">  </w:t>
      </w:r>
      <w:r w:rsidR="000D49D5" w:rsidRPr="00516988">
        <w:rPr>
          <w:rFonts w:ascii="Arial" w:eastAsia="Arial" w:hAnsi="Arial" w:cs="Arial"/>
          <w:sz w:val="24"/>
          <w:szCs w:val="24"/>
          <w:lang w:eastAsia="en-GB"/>
        </w:rPr>
        <w:t xml:space="preserve"> S</w:t>
      </w:r>
      <w:r w:rsidR="00773DB0" w:rsidRPr="00516988">
        <w:rPr>
          <w:rFonts w:ascii="Arial" w:eastAsia="Arial" w:hAnsi="Arial" w:cs="Arial"/>
          <w:sz w:val="24"/>
          <w:szCs w:val="24"/>
          <w:lang w:eastAsia="en-GB"/>
        </w:rPr>
        <w:t xml:space="preserve">he </w:t>
      </w:r>
      <w:r w:rsidR="00AF0D0A" w:rsidRPr="00516988">
        <w:rPr>
          <w:rFonts w:ascii="Arial" w:eastAsia="Arial" w:hAnsi="Arial" w:cs="Arial"/>
          <w:sz w:val="24"/>
          <w:szCs w:val="24"/>
          <w:lang w:eastAsia="en-GB"/>
        </w:rPr>
        <w:t>first</w:t>
      </w:r>
      <w:r w:rsidR="000D49D5" w:rsidRPr="00516988">
        <w:rPr>
          <w:rFonts w:ascii="Arial" w:eastAsia="Arial" w:hAnsi="Arial" w:cs="Arial"/>
          <w:sz w:val="24"/>
          <w:szCs w:val="24"/>
          <w:lang w:eastAsia="en-GB"/>
        </w:rPr>
        <w:t xml:space="preserve"> </w:t>
      </w:r>
      <w:r w:rsidR="00773DB0" w:rsidRPr="00516988">
        <w:rPr>
          <w:rFonts w:ascii="Arial" w:eastAsia="Arial" w:hAnsi="Arial" w:cs="Arial"/>
          <w:sz w:val="24"/>
          <w:szCs w:val="24"/>
          <w:lang w:eastAsia="en-GB"/>
        </w:rPr>
        <w:t xml:space="preserve">had </w:t>
      </w:r>
      <w:r w:rsidR="00CE41A6" w:rsidRPr="00516988">
        <w:rPr>
          <w:rFonts w:ascii="Arial" w:eastAsia="Arial" w:hAnsi="Arial" w:cs="Arial"/>
          <w:sz w:val="24"/>
          <w:szCs w:val="24"/>
          <w:lang w:eastAsia="en-GB"/>
        </w:rPr>
        <w:t xml:space="preserve">contact with </w:t>
      </w:r>
      <w:r w:rsidR="005A3FE6" w:rsidRPr="00516988">
        <w:rPr>
          <w:rFonts w:ascii="Arial" w:eastAsia="Arial" w:hAnsi="Arial" w:cs="Arial"/>
          <w:sz w:val="24"/>
          <w:szCs w:val="24"/>
          <w:lang w:eastAsia="en-GB"/>
        </w:rPr>
        <w:t>M</w:t>
      </w:r>
      <w:r w:rsidR="00CE41A6" w:rsidRPr="00516988">
        <w:rPr>
          <w:rFonts w:ascii="Arial" w:eastAsia="Arial" w:hAnsi="Arial" w:cs="Arial"/>
          <w:sz w:val="24"/>
          <w:szCs w:val="24"/>
          <w:lang w:eastAsia="en-GB"/>
        </w:rPr>
        <w:t xml:space="preserve">ental </w:t>
      </w:r>
      <w:r w:rsidR="005A3FE6" w:rsidRPr="00516988">
        <w:rPr>
          <w:rFonts w:ascii="Arial" w:eastAsia="Arial" w:hAnsi="Arial" w:cs="Arial"/>
          <w:sz w:val="24"/>
          <w:szCs w:val="24"/>
          <w:lang w:eastAsia="en-GB"/>
        </w:rPr>
        <w:t>H</w:t>
      </w:r>
      <w:r w:rsidR="00CE41A6" w:rsidRPr="00516988">
        <w:rPr>
          <w:rFonts w:ascii="Arial" w:eastAsia="Arial" w:hAnsi="Arial" w:cs="Arial"/>
          <w:sz w:val="24"/>
          <w:szCs w:val="24"/>
          <w:lang w:eastAsia="en-GB"/>
        </w:rPr>
        <w:t xml:space="preserve">ealth </w:t>
      </w:r>
      <w:r w:rsidR="005A3FE6" w:rsidRPr="00516988">
        <w:rPr>
          <w:rFonts w:ascii="Arial" w:eastAsia="Arial" w:hAnsi="Arial" w:cs="Arial"/>
          <w:sz w:val="24"/>
          <w:szCs w:val="24"/>
          <w:lang w:eastAsia="en-GB"/>
        </w:rPr>
        <w:t>S</w:t>
      </w:r>
      <w:r w:rsidR="00CE41A6" w:rsidRPr="00516988">
        <w:rPr>
          <w:rFonts w:ascii="Arial" w:eastAsia="Arial" w:hAnsi="Arial" w:cs="Arial"/>
          <w:sz w:val="24"/>
          <w:szCs w:val="24"/>
          <w:lang w:eastAsia="en-GB"/>
        </w:rPr>
        <w:t>ervices</w:t>
      </w:r>
      <w:r w:rsidR="000D49D5" w:rsidRPr="00516988">
        <w:rPr>
          <w:rFonts w:ascii="Arial" w:eastAsia="Arial" w:hAnsi="Arial" w:cs="Arial"/>
          <w:sz w:val="24"/>
          <w:szCs w:val="24"/>
          <w:lang w:eastAsia="en-GB"/>
        </w:rPr>
        <w:t xml:space="preserve"> in 2007</w:t>
      </w:r>
      <w:r w:rsidRPr="00516988">
        <w:rPr>
          <w:rFonts w:ascii="Arial" w:eastAsia="Arial" w:hAnsi="Arial" w:cs="Arial"/>
          <w:sz w:val="24"/>
          <w:szCs w:val="24"/>
          <w:lang w:eastAsia="en-GB"/>
        </w:rPr>
        <w:t>.</w:t>
      </w:r>
      <w:r w:rsidR="00CE41A6" w:rsidRPr="00516988">
        <w:rPr>
          <w:rFonts w:ascii="Arial" w:eastAsia="Arial" w:hAnsi="Arial" w:cs="Arial"/>
          <w:sz w:val="24"/>
          <w:szCs w:val="24"/>
          <w:lang w:eastAsia="en-GB"/>
        </w:rPr>
        <w:t xml:space="preserve">   </w:t>
      </w:r>
      <w:r w:rsidR="000D49D5" w:rsidRPr="00516988">
        <w:rPr>
          <w:rFonts w:ascii="Arial" w:eastAsia="Arial" w:hAnsi="Arial" w:cs="Arial"/>
          <w:sz w:val="24"/>
          <w:szCs w:val="24"/>
          <w:lang w:eastAsia="en-GB"/>
        </w:rPr>
        <w:t xml:space="preserve">After that </w:t>
      </w:r>
      <w:r w:rsidR="005B13E2" w:rsidRPr="00516988">
        <w:rPr>
          <w:rFonts w:ascii="Arial" w:eastAsia="Arial" w:hAnsi="Arial" w:cs="Arial"/>
          <w:sz w:val="24"/>
          <w:szCs w:val="24"/>
          <w:lang w:eastAsia="en-GB"/>
        </w:rPr>
        <w:t>there were occasional referrals to the Mental Health Crisis Team (2011), Psychiatric Liaison Team (2011 &amp; 2019) and the Street Triage Team (2018 &amp; 2019).</w:t>
      </w:r>
      <w:r w:rsidR="000B7548" w:rsidRPr="00516988">
        <w:rPr>
          <w:rFonts w:ascii="Arial" w:eastAsia="Arial" w:hAnsi="Arial" w:cs="Arial"/>
          <w:sz w:val="24"/>
          <w:szCs w:val="24"/>
          <w:lang w:eastAsia="en-GB"/>
        </w:rPr>
        <w:t xml:space="preserve">   </w:t>
      </w:r>
      <w:r w:rsidR="00EF7A96" w:rsidRPr="00516988">
        <w:rPr>
          <w:rFonts w:ascii="Arial" w:eastAsia="Times New Roman" w:hAnsi="Arial" w:cs="Arial"/>
          <w:sz w:val="24"/>
          <w:szCs w:val="24"/>
          <w:lang w:eastAsia="en-GB"/>
        </w:rPr>
        <w:t>At the start of the review period Adult O was receiving prescriptions for sertraline (for anxiety).</w:t>
      </w:r>
    </w:p>
    <w:p w14:paraId="67DD4AD5" w14:textId="77777777" w:rsidR="00026CAB" w:rsidRPr="00516988" w:rsidRDefault="00026CAB" w:rsidP="00AA345E">
      <w:pPr>
        <w:spacing w:after="0" w:line="240" w:lineRule="auto"/>
        <w:jc w:val="both"/>
        <w:textAlignment w:val="baseline"/>
        <w:rPr>
          <w:rFonts w:ascii="Arial" w:eastAsia="Arial" w:hAnsi="Arial" w:cs="Arial"/>
          <w:sz w:val="24"/>
          <w:szCs w:val="24"/>
          <w:lang w:eastAsia="en-GB"/>
        </w:rPr>
      </w:pPr>
    </w:p>
    <w:p w14:paraId="02A1DA4B" w14:textId="0672FD95" w:rsidR="000B7548" w:rsidRPr="00516988" w:rsidRDefault="000B7548" w:rsidP="00025FDD">
      <w:pPr>
        <w:pStyle w:val="ListParagraph"/>
        <w:numPr>
          <w:ilvl w:val="0"/>
          <w:numId w:val="18"/>
        </w:numPr>
        <w:spacing w:after="0" w:line="240" w:lineRule="auto"/>
        <w:jc w:val="both"/>
        <w:textAlignment w:val="baseline"/>
        <w:rPr>
          <w:rFonts w:ascii="Arial" w:eastAsia="Times New Roman" w:hAnsi="Arial" w:cs="Arial"/>
          <w:sz w:val="24"/>
          <w:szCs w:val="24"/>
          <w:lang w:eastAsia="en-GB"/>
        </w:rPr>
      </w:pPr>
      <w:r w:rsidRPr="00516988">
        <w:rPr>
          <w:rFonts w:ascii="Arial" w:hAnsi="Arial" w:cs="Arial"/>
          <w:sz w:val="24"/>
          <w:szCs w:val="24"/>
          <w:lang w:eastAsia="en-GB"/>
        </w:rPr>
        <w:t xml:space="preserve">In September 2018 Adult O </w:t>
      </w:r>
      <w:r w:rsidRPr="00516988">
        <w:rPr>
          <w:rFonts w:ascii="Arial" w:eastAsia="Times New Roman" w:hAnsi="Arial" w:cs="Arial"/>
          <w:sz w:val="24"/>
          <w:szCs w:val="24"/>
          <w:lang w:eastAsia="en-GB"/>
        </w:rPr>
        <w:t>rang police to say she was going to kill herself by throwing herself off a bridge. Officers could not see her at the location and later found her at her home address.   In October 2018, her GP notes that Adult O describes herself as having</w:t>
      </w:r>
      <w:r w:rsidRPr="00516988">
        <w:rPr>
          <w:rFonts w:ascii="Arial" w:hAnsi="Arial" w:cs="Arial"/>
          <w:sz w:val="24"/>
          <w:szCs w:val="24"/>
          <w:lang w:eastAsia="en-GB"/>
        </w:rPr>
        <w:t xml:space="preserve"> </w:t>
      </w:r>
      <w:r w:rsidR="00147ECC" w:rsidRPr="00516988">
        <w:rPr>
          <w:rFonts w:ascii="Arial" w:hAnsi="Arial" w:cs="Arial"/>
          <w:sz w:val="24"/>
          <w:szCs w:val="24"/>
          <w:lang w:eastAsia="en-GB"/>
        </w:rPr>
        <w:t>obsessive compulsive disorder</w:t>
      </w:r>
      <w:r w:rsidRPr="00516988">
        <w:rPr>
          <w:rFonts w:ascii="Arial" w:hAnsi="Arial" w:cs="Arial"/>
          <w:sz w:val="24"/>
          <w:szCs w:val="24"/>
          <w:lang w:eastAsia="en-GB"/>
        </w:rPr>
        <w:t xml:space="preserve"> because she “washes with a lot of fragranced products”.</w:t>
      </w:r>
      <w:r w:rsidRPr="00516988">
        <w:rPr>
          <w:rStyle w:val="EndnoteReference"/>
          <w:rFonts w:ascii="Arial" w:eastAsia="Times New Roman" w:hAnsi="Arial" w:cs="Arial"/>
          <w:sz w:val="24"/>
          <w:szCs w:val="24"/>
          <w:lang w:eastAsia="en-GB"/>
        </w:rPr>
        <w:t xml:space="preserve"> </w:t>
      </w:r>
    </w:p>
    <w:p w14:paraId="7D056094" w14:textId="77777777" w:rsidR="005B13E2" w:rsidRPr="00516988" w:rsidRDefault="005B13E2" w:rsidP="00AA345E">
      <w:pPr>
        <w:spacing w:after="0" w:line="240" w:lineRule="auto"/>
        <w:jc w:val="both"/>
        <w:textAlignment w:val="baseline"/>
        <w:rPr>
          <w:rFonts w:ascii="Arial" w:eastAsia="Arial" w:hAnsi="Arial" w:cs="Arial"/>
          <w:sz w:val="24"/>
          <w:szCs w:val="24"/>
          <w:lang w:eastAsia="en-GB"/>
        </w:rPr>
      </w:pPr>
    </w:p>
    <w:p w14:paraId="366D18B1" w14:textId="59F104BA" w:rsidR="00874AD7" w:rsidRPr="00516988" w:rsidRDefault="00EF7A96" w:rsidP="00025FDD">
      <w:pPr>
        <w:pStyle w:val="ListParagraph"/>
        <w:numPr>
          <w:ilvl w:val="0"/>
          <w:numId w:val="18"/>
        </w:numPr>
        <w:spacing w:after="0" w:line="240" w:lineRule="auto"/>
        <w:jc w:val="both"/>
        <w:textAlignment w:val="baseline"/>
        <w:rPr>
          <w:rFonts w:ascii="Arial" w:eastAsia="Arial" w:hAnsi="Arial" w:cs="Arial"/>
          <w:sz w:val="24"/>
          <w:szCs w:val="24"/>
          <w:lang w:eastAsia="en-GB"/>
        </w:rPr>
      </w:pPr>
      <w:r w:rsidRPr="00516988">
        <w:rPr>
          <w:rFonts w:ascii="Arial" w:eastAsia="Arial" w:hAnsi="Arial" w:cs="Arial"/>
          <w:sz w:val="24"/>
          <w:szCs w:val="24"/>
          <w:lang w:eastAsia="en-GB"/>
        </w:rPr>
        <w:t xml:space="preserve">However, </w:t>
      </w:r>
      <w:r w:rsidR="00903848" w:rsidRPr="00516988">
        <w:rPr>
          <w:rFonts w:ascii="Arial" w:eastAsia="Arial" w:hAnsi="Arial" w:cs="Arial"/>
          <w:sz w:val="24"/>
          <w:szCs w:val="24"/>
          <w:lang w:eastAsia="en-GB"/>
        </w:rPr>
        <w:t xml:space="preserve">the more significant </w:t>
      </w:r>
      <w:r w:rsidR="00FF6295" w:rsidRPr="00516988">
        <w:rPr>
          <w:rFonts w:ascii="Arial" w:eastAsia="Arial" w:hAnsi="Arial" w:cs="Arial"/>
          <w:sz w:val="24"/>
          <w:szCs w:val="24"/>
          <w:lang w:eastAsia="en-GB"/>
        </w:rPr>
        <w:t xml:space="preserve">concern </w:t>
      </w:r>
      <w:r w:rsidR="00903848" w:rsidRPr="00516988">
        <w:rPr>
          <w:rFonts w:ascii="Arial" w:eastAsia="Arial" w:hAnsi="Arial" w:cs="Arial"/>
          <w:sz w:val="24"/>
          <w:szCs w:val="24"/>
          <w:lang w:eastAsia="en-GB"/>
        </w:rPr>
        <w:t xml:space="preserve">was her substance use disorder.   </w:t>
      </w:r>
      <w:r w:rsidR="006747DD" w:rsidRPr="00516988">
        <w:rPr>
          <w:rFonts w:ascii="Arial" w:eastAsia="Arial" w:hAnsi="Arial" w:cs="Arial"/>
          <w:sz w:val="24"/>
          <w:szCs w:val="24"/>
          <w:lang w:eastAsia="en-GB"/>
        </w:rPr>
        <w:t>In</w:t>
      </w:r>
      <w:r w:rsidR="00874AD7" w:rsidRPr="00516988">
        <w:rPr>
          <w:rFonts w:ascii="Arial" w:eastAsia="Arial" w:hAnsi="Arial" w:cs="Arial"/>
          <w:sz w:val="24"/>
          <w:szCs w:val="24"/>
          <w:lang w:eastAsia="en-GB"/>
        </w:rPr>
        <w:t xml:space="preserve"> 2008 and 2011 there were short </w:t>
      </w:r>
      <w:r w:rsidR="00294FE1" w:rsidRPr="00516988">
        <w:rPr>
          <w:rFonts w:ascii="Arial" w:eastAsia="Arial" w:hAnsi="Arial" w:cs="Arial"/>
          <w:sz w:val="24"/>
          <w:szCs w:val="24"/>
          <w:lang w:eastAsia="en-GB"/>
        </w:rPr>
        <w:t>period</w:t>
      </w:r>
      <w:r w:rsidR="00874AD7" w:rsidRPr="00516988">
        <w:rPr>
          <w:rFonts w:ascii="Arial" w:eastAsia="Arial" w:hAnsi="Arial" w:cs="Arial"/>
          <w:sz w:val="24"/>
          <w:szCs w:val="24"/>
          <w:lang w:eastAsia="en-GB"/>
        </w:rPr>
        <w:t xml:space="preserve">s when she was referred to </w:t>
      </w:r>
      <w:r w:rsidR="00801B01" w:rsidRPr="00516988">
        <w:rPr>
          <w:rFonts w:ascii="Arial" w:eastAsia="Arial" w:hAnsi="Arial" w:cs="Arial"/>
          <w:sz w:val="24"/>
          <w:szCs w:val="24"/>
          <w:lang w:eastAsia="en-GB"/>
        </w:rPr>
        <w:t xml:space="preserve">Drug and </w:t>
      </w:r>
      <w:r w:rsidR="00874AD7" w:rsidRPr="00516988">
        <w:rPr>
          <w:rFonts w:ascii="Arial" w:eastAsia="Arial" w:hAnsi="Arial" w:cs="Arial"/>
          <w:sz w:val="24"/>
          <w:szCs w:val="24"/>
          <w:lang w:eastAsia="en-GB"/>
        </w:rPr>
        <w:t>A</w:t>
      </w:r>
      <w:r w:rsidR="006A05C1" w:rsidRPr="00516988">
        <w:rPr>
          <w:rFonts w:ascii="Arial" w:eastAsia="Arial" w:hAnsi="Arial" w:cs="Arial"/>
          <w:sz w:val="24"/>
          <w:szCs w:val="24"/>
          <w:lang w:eastAsia="en-GB"/>
        </w:rPr>
        <w:t>lcohol</w:t>
      </w:r>
      <w:r w:rsidR="00874AD7" w:rsidRPr="00516988">
        <w:rPr>
          <w:rFonts w:ascii="Arial" w:eastAsia="Arial" w:hAnsi="Arial" w:cs="Arial"/>
          <w:sz w:val="24"/>
          <w:szCs w:val="24"/>
          <w:lang w:eastAsia="en-GB"/>
        </w:rPr>
        <w:t xml:space="preserve"> Services.  She was </w:t>
      </w:r>
      <w:r w:rsidR="006747DD" w:rsidRPr="00516988">
        <w:rPr>
          <w:rFonts w:ascii="Arial" w:eastAsia="Arial" w:hAnsi="Arial" w:cs="Arial"/>
          <w:sz w:val="24"/>
          <w:szCs w:val="24"/>
          <w:lang w:eastAsia="en-GB"/>
        </w:rPr>
        <w:t>again</w:t>
      </w:r>
      <w:r w:rsidR="00874AD7" w:rsidRPr="00516988">
        <w:rPr>
          <w:rFonts w:ascii="Arial" w:eastAsia="Arial" w:hAnsi="Arial" w:cs="Arial"/>
          <w:sz w:val="24"/>
          <w:szCs w:val="24"/>
          <w:lang w:eastAsia="en-GB"/>
        </w:rPr>
        <w:t xml:space="preserve"> referred to them in December 2011 and remained open to the service until her death.     </w:t>
      </w:r>
    </w:p>
    <w:p w14:paraId="6A91D3F4" w14:textId="77777777" w:rsidR="00874AD7" w:rsidRPr="00516988" w:rsidRDefault="00874AD7" w:rsidP="00AA345E">
      <w:pPr>
        <w:spacing w:after="0" w:line="240" w:lineRule="auto"/>
        <w:jc w:val="both"/>
        <w:textAlignment w:val="baseline"/>
        <w:rPr>
          <w:rFonts w:ascii="Arial" w:eastAsia="Arial" w:hAnsi="Arial" w:cs="Arial"/>
          <w:sz w:val="24"/>
          <w:szCs w:val="24"/>
          <w:lang w:eastAsia="en-GB"/>
        </w:rPr>
      </w:pPr>
    </w:p>
    <w:p w14:paraId="30BE2588" w14:textId="1F2915B4" w:rsidR="008E7DB3" w:rsidRPr="00516988" w:rsidRDefault="00146C6B" w:rsidP="00025FDD">
      <w:pPr>
        <w:pStyle w:val="ListParagraph"/>
        <w:numPr>
          <w:ilvl w:val="0"/>
          <w:numId w:val="18"/>
        </w:numPr>
        <w:spacing w:after="0" w:line="240" w:lineRule="auto"/>
        <w:jc w:val="both"/>
        <w:textAlignment w:val="baseline"/>
        <w:rPr>
          <w:rFonts w:ascii="Arial" w:eastAsia="Times New Roman" w:hAnsi="Arial" w:cs="Arial"/>
          <w:sz w:val="24"/>
          <w:szCs w:val="24"/>
          <w:lang w:eastAsia="en-GB"/>
        </w:rPr>
      </w:pPr>
      <w:r w:rsidRPr="00516988">
        <w:rPr>
          <w:rFonts w:ascii="Arial" w:eastAsia="Arial" w:hAnsi="Arial" w:cs="Arial"/>
          <w:sz w:val="24"/>
          <w:szCs w:val="24"/>
          <w:lang w:eastAsia="en-GB"/>
        </w:rPr>
        <w:t xml:space="preserve">Adult O was prescribed methadone by </w:t>
      </w:r>
      <w:r w:rsidR="00B329E3" w:rsidRPr="00516988">
        <w:rPr>
          <w:rFonts w:ascii="Arial" w:eastAsia="Arial" w:hAnsi="Arial" w:cs="Arial"/>
          <w:sz w:val="24"/>
          <w:szCs w:val="24"/>
          <w:lang w:eastAsia="en-GB"/>
        </w:rPr>
        <w:t>D</w:t>
      </w:r>
      <w:r w:rsidRPr="00516988">
        <w:rPr>
          <w:rFonts w:ascii="Arial" w:eastAsia="Arial" w:hAnsi="Arial" w:cs="Arial"/>
          <w:sz w:val="24"/>
          <w:szCs w:val="24"/>
          <w:lang w:eastAsia="en-GB"/>
        </w:rPr>
        <w:t xml:space="preserve">rug and </w:t>
      </w:r>
      <w:r w:rsidR="00B329E3" w:rsidRPr="00516988">
        <w:rPr>
          <w:rFonts w:ascii="Arial" w:eastAsia="Arial" w:hAnsi="Arial" w:cs="Arial"/>
          <w:sz w:val="24"/>
          <w:szCs w:val="24"/>
          <w:lang w:eastAsia="en-GB"/>
        </w:rPr>
        <w:t>A</w:t>
      </w:r>
      <w:r w:rsidRPr="00516988">
        <w:rPr>
          <w:rFonts w:ascii="Arial" w:eastAsia="Arial" w:hAnsi="Arial" w:cs="Arial"/>
          <w:sz w:val="24"/>
          <w:szCs w:val="24"/>
          <w:lang w:eastAsia="en-GB"/>
        </w:rPr>
        <w:t xml:space="preserve">lcohol </w:t>
      </w:r>
      <w:r w:rsidR="00B329E3" w:rsidRPr="00516988">
        <w:rPr>
          <w:rFonts w:ascii="Arial" w:eastAsia="Arial" w:hAnsi="Arial" w:cs="Arial"/>
          <w:sz w:val="24"/>
          <w:szCs w:val="24"/>
          <w:lang w:eastAsia="en-GB"/>
        </w:rPr>
        <w:t>S</w:t>
      </w:r>
      <w:r w:rsidRPr="00516988">
        <w:rPr>
          <w:rFonts w:ascii="Arial" w:eastAsia="Arial" w:hAnsi="Arial" w:cs="Arial"/>
          <w:sz w:val="24"/>
          <w:szCs w:val="24"/>
          <w:lang w:eastAsia="en-GB"/>
        </w:rPr>
        <w:t>ervices</w:t>
      </w:r>
      <w:r w:rsidR="00B329E3" w:rsidRPr="00516988">
        <w:rPr>
          <w:rFonts w:ascii="Arial" w:eastAsia="Arial" w:hAnsi="Arial" w:cs="Arial"/>
          <w:sz w:val="24"/>
          <w:szCs w:val="24"/>
          <w:lang w:eastAsia="en-GB"/>
        </w:rPr>
        <w:t xml:space="preserve"> to help control her heroin use</w:t>
      </w:r>
      <w:r w:rsidRPr="00516988">
        <w:rPr>
          <w:rFonts w:ascii="Arial" w:eastAsia="Arial" w:hAnsi="Arial" w:cs="Arial"/>
          <w:sz w:val="24"/>
          <w:szCs w:val="24"/>
          <w:lang w:eastAsia="en-GB"/>
        </w:rPr>
        <w:t>.</w:t>
      </w:r>
      <w:r w:rsidR="000B521D" w:rsidRPr="00516988">
        <w:rPr>
          <w:rFonts w:ascii="Arial" w:eastAsia="Arial" w:hAnsi="Arial" w:cs="Arial"/>
          <w:sz w:val="24"/>
          <w:szCs w:val="24"/>
          <w:lang w:eastAsia="en-GB"/>
        </w:rPr>
        <w:t xml:space="preserve">   </w:t>
      </w:r>
      <w:r w:rsidR="000B521D" w:rsidRPr="00516988">
        <w:rPr>
          <w:rFonts w:ascii="Arial" w:eastAsia="Times New Roman" w:hAnsi="Arial" w:cs="Arial"/>
          <w:sz w:val="24"/>
          <w:szCs w:val="24"/>
          <w:lang w:eastAsia="en-GB"/>
        </w:rPr>
        <w:t>She also reported some crack/cocaine use.</w:t>
      </w:r>
      <w:r w:rsidR="005B013C" w:rsidRPr="00516988">
        <w:rPr>
          <w:rFonts w:ascii="Arial" w:eastAsia="Arial" w:hAnsi="Arial" w:cs="Arial"/>
          <w:sz w:val="24"/>
          <w:szCs w:val="24"/>
          <w:lang w:eastAsia="en-GB"/>
        </w:rPr>
        <w:t xml:space="preserve">   </w:t>
      </w:r>
      <w:r w:rsidR="00E42725" w:rsidRPr="00516988">
        <w:rPr>
          <w:rFonts w:ascii="Arial" w:eastAsia="Arial" w:hAnsi="Arial" w:cs="Arial"/>
          <w:sz w:val="24"/>
          <w:szCs w:val="24"/>
          <w:lang w:eastAsia="en-GB"/>
        </w:rPr>
        <w:t>Nonetheless, t</w:t>
      </w:r>
      <w:r w:rsidR="005B013C" w:rsidRPr="00516988">
        <w:rPr>
          <w:rFonts w:ascii="Arial" w:eastAsia="Arial" w:hAnsi="Arial" w:cs="Arial"/>
          <w:sz w:val="24"/>
          <w:szCs w:val="24"/>
          <w:lang w:eastAsia="en-GB"/>
        </w:rPr>
        <w:t>he practitioner’s workshop agreed that her m</w:t>
      </w:r>
      <w:r w:rsidR="006350FB" w:rsidRPr="00516988">
        <w:rPr>
          <w:rFonts w:ascii="Arial" w:eastAsia="Arial" w:hAnsi="Arial" w:cs="Arial"/>
          <w:sz w:val="24"/>
          <w:szCs w:val="24"/>
          <w:lang w:eastAsia="en-GB"/>
        </w:rPr>
        <w:t xml:space="preserve">ost consistent problem was with alcohol. </w:t>
      </w:r>
      <w:r w:rsidRPr="00516988">
        <w:rPr>
          <w:rFonts w:ascii="Arial" w:eastAsia="Arial" w:hAnsi="Arial" w:cs="Arial"/>
          <w:sz w:val="24"/>
          <w:szCs w:val="24"/>
          <w:lang w:eastAsia="en-GB"/>
        </w:rPr>
        <w:t xml:space="preserve"> </w:t>
      </w:r>
      <w:r w:rsidR="00D141C9" w:rsidRPr="00516988">
        <w:rPr>
          <w:rFonts w:ascii="Arial" w:eastAsia="Arial" w:hAnsi="Arial" w:cs="Arial"/>
          <w:sz w:val="24"/>
          <w:szCs w:val="24"/>
          <w:lang w:eastAsia="en-GB"/>
        </w:rPr>
        <w:t xml:space="preserve">In January </w:t>
      </w:r>
      <w:r w:rsidR="00D141C9" w:rsidRPr="00516988">
        <w:rPr>
          <w:rFonts w:ascii="Arial" w:eastAsia="Times New Roman" w:hAnsi="Arial" w:cs="Arial"/>
          <w:sz w:val="24"/>
          <w:szCs w:val="24"/>
          <w:lang w:eastAsia="en-GB"/>
        </w:rPr>
        <w:t xml:space="preserve">2018, she was reported not to be taking heroin </w:t>
      </w:r>
      <w:r w:rsidR="00147ECC" w:rsidRPr="00516988">
        <w:rPr>
          <w:rFonts w:ascii="Arial" w:eastAsia="Times New Roman" w:hAnsi="Arial" w:cs="Arial"/>
          <w:sz w:val="24"/>
          <w:szCs w:val="24"/>
          <w:lang w:eastAsia="en-GB"/>
        </w:rPr>
        <w:t>anymore but</w:t>
      </w:r>
      <w:r w:rsidR="00D141C9" w:rsidRPr="00516988">
        <w:rPr>
          <w:rFonts w:ascii="Arial" w:eastAsia="Times New Roman" w:hAnsi="Arial" w:cs="Arial"/>
          <w:sz w:val="24"/>
          <w:szCs w:val="24"/>
          <w:lang w:eastAsia="en-GB"/>
        </w:rPr>
        <w:t xml:space="preserve"> was drinking half a bottle </w:t>
      </w:r>
      <w:r w:rsidR="003E7645" w:rsidRPr="00516988">
        <w:rPr>
          <w:rFonts w:ascii="Arial" w:eastAsia="Times New Roman" w:hAnsi="Arial" w:cs="Arial"/>
          <w:sz w:val="24"/>
          <w:szCs w:val="24"/>
          <w:lang w:eastAsia="en-GB"/>
        </w:rPr>
        <w:t xml:space="preserve">of </w:t>
      </w:r>
      <w:r w:rsidR="00D141C9" w:rsidRPr="00516988">
        <w:rPr>
          <w:rFonts w:ascii="Arial" w:eastAsia="Times New Roman" w:hAnsi="Arial" w:cs="Arial"/>
          <w:sz w:val="24"/>
          <w:szCs w:val="24"/>
          <w:lang w:eastAsia="en-GB"/>
        </w:rPr>
        <w:t>spirit</w:t>
      </w:r>
      <w:r w:rsidR="003E7645" w:rsidRPr="00516988">
        <w:rPr>
          <w:rFonts w:ascii="Arial" w:eastAsia="Times New Roman" w:hAnsi="Arial" w:cs="Arial"/>
          <w:sz w:val="24"/>
          <w:szCs w:val="24"/>
          <w:lang w:eastAsia="en-GB"/>
        </w:rPr>
        <w:t>s</w:t>
      </w:r>
      <w:r w:rsidR="00D141C9" w:rsidRPr="00516988">
        <w:rPr>
          <w:rFonts w:ascii="Arial" w:eastAsia="Times New Roman" w:hAnsi="Arial" w:cs="Arial"/>
          <w:sz w:val="24"/>
          <w:szCs w:val="24"/>
          <w:lang w:eastAsia="en-GB"/>
        </w:rPr>
        <w:t xml:space="preserve"> per day</w:t>
      </w:r>
      <w:r w:rsidR="00D75CF4" w:rsidRPr="00516988">
        <w:rPr>
          <w:rFonts w:ascii="Arial" w:eastAsia="Times New Roman" w:hAnsi="Arial" w:cs="Arial"/>
          <w:sz w:val="24"/>
          <w:szCs w:val="24"/>
          <w:lang w:eastAsia="en-GB"/>
        </w:rPr>
        <w:t xml:space="preserve"> (14 units)</w:t>
      </w:r>
      <w:r w:rsidR="00D141C9" w:rsidRPr="00516988">
        <w:rPr>
          <w:rFonts w:ascii="Arial" w:eastAsia="Times New Roman" w:hAnsi="Arial" w:cs="Arial"/>
          <w:sz w:val="24"/>
          <w:szCs w:val="24"/>
          <w:lang w:eastAsia="en-GB"/>
        </w:rPr>
        <w:t>.</w:t>
      </w:r>
      <w:r w:rsidR="00B439D2" w:rsidRPr="00516988">
        <w:rPr>
          <w:rFonts w:ascii="Arial" w:eastAsia="Times New Roman" w:hAnsi="Arial" w:cs="Arial"/>
          <w:sz w:val="24"/>
          <w:szCs w:val="24"/>
          <w:lang w:eastAsia="en-GB"/>
        </w:rPr>
        <w:t xml:space="preserve">   She was being prescribed thiamine (vitamin therapy </w:t>
      </w:r>
      <w:r w:rsidR="00E76D45" w:rsidRPr="00516988">
        <w:rPr>
          <w:rFonts w:ascii="Arial" w:eastAsia="Times New Roman" w:hAnsi="Arial" w:cs="Arial"/>
          <w:sz w:val="24"/>
          <w:szCs w:val="24"/>
          <w:lang w:eastAsia="en-GB"/>
        </w:rPr>
        <w:t>used with</w:t>
      </w:r>
      <w:r w:rsidR="00B439D2" w:rsidRPr="00516988">
        <w:rPr>
          <w:rFonts w:ascii="Arial" w:eastAsia="Times New Roman" w:hAnsi="Arial" w:cs="Arial"/>
          <w:sz w:val="24"/>
          <w:szCs w:val="24"/>
          <w:lang w:eastAsia="en-GB"/>
        </w:rPr>
        <w:t xml:space="preserve"> dependent drinkers)</w:t>
      </w:r>
      <w:r w:rsidR="00080508" w:rsidRPr="00516988">
        <w:rPr>
          <w:rFonts w:ascii="Arial" w:eastAsia="Times New Roman" w:hAnsi="Arial" w:cs="Arial"/>
          <w:sz w:val="24"/>
          <w:szCs w:val="24"/>
          <w:lang w:eastAsia="en-GB"/>
        </w:rPr>
        <w:t xml:space="preserve"> and s</w:t>
      </w:r>
      <w:r w:rsidR="00FF39E2" w:rsidRPr="00516988">
        <w:rPr>
          <w:rFonts w:ascii="Arial" w:eastAsia="Arial" w:hAnsi="Arial" w:cs="Arial"/>
          <w:sz w:val="24"/>
          <w:szCs w:val="24"/>
          <w:lang w:eastAsia="en-GB"/>
        </w:rPr>
        <w:t>he was diagnosed with alcohol</w:t>
      </w:r>
      <w:r w:rsidR="002B7091" w:rsidRPr="00516988">
        <w:rPr>
          <w:rFonts w:ascii="Arial" w:eastAsia="Arial" w:hAnsi="Arial" w:cs="Arial"/>
          <w:sz w:val="24"/>
          <w:szCs w:val="24"/>
          <w:lang w:eastAsia="en-GB"/>
        </w:rPr>
        <w:t>ic liver</w:t>
      </w:r>
      <w:r w:rsidR="00FF39E2" w:rsidRPr="00516988">
        <w:rPr>
          <w:rFonts w:ascii="Arial" w:eastAsia="Arial" w:hAnsi="Arial" w:cs="Arial"/>
          <w:sz w:val="24"/>
          <w:szCs w:val="24"/>
          <w:lang w:eastAsia="en-GB"/>
        </w:rPr>
        <w:t xml:space="preserve"> cirrhosis and, as a result, was under palliative treatment at the time of her death.  </w:t>
      </w:r>
      <w:r w:rsidR="00D141C9" w:rsidRPr="00516988">
        <w:rPr>
          <w:rFonts w:ascii="Arial" w:eastAsia="Times New Roman" w:hAnsi="Arial" w:cs="Arial"/>
          <w:sz w:val="24"/>
          <w:szCs w:val="24"/>
          <w:lang w:eastAsia="en-GB"/>
        </w:rPr>
        <w:t xml:space="preserve"> </w:t>
      </w:r>
    </w:p>
    <w:p w14:paraId="248435B6" w14:textId="77777777" w:rsidR="008E7DB3" w:rsidRPr="00516988" w:rsidRDefault="008E7DB3" w:rsidP="00AA345E">
      <w:pPr>
        <w:spacing w:after="0" w:line="240" w:lineRule="auto"/>
        <w:jc w:val="both"/>
        <w:textAlignment w:val="baseline"/>
        <w:rPr>
          <w:rFonts w:ascii="Arial" w:eastAsia="Times New Roman" w:hAnsi="Arial" w:cs="Arial"/>
          <w:sz w:val="24"/>
          <w:szCs w:val="24"/>
          <w:lang w:eastAsia="en-GB"/>
        </w:rPr>
      </w:pPr>
    </w:p>
    <w:p w14:paraId="1BD48F49" w14:textId="73894E94" w:rsidR="00146C6B" w:rsidRPr="00516988" w:rsidRDefault="003C421B" w:rsidP="00025FDD">
      <w:pPr>
        <w:pStyle w:val="ListParagraph"/>
        <w:numPr>
          <w:ilvl w:val="0"/>
          <w:numId w:val="18"/>
        </w:numPr>
        <w:spacing w:after="0" w:line="240" w:lineRule="auto"/>
        <w:jc w:val="both"/>
        <w:textAlignment w:val="baseline"/>
        <w:rPr>
          <w:rFonts w:ascii="Arial" w:eastAsia="Arial" w:hAnsi="Arial" w:cs="Arial"/>
          <w:sz w:val="24"/>
          <w:szCs w:val="24"/>
          <w:lang w:eastAsia="en-GB"/>
        </w:rPr>
      </w:pPr>
      <w:r w:rsidRPr="00516988">
        <w:rPr>
          <w:rFonts w:ascii="Arial" w:eastAsia="Times New Roman" w:hAnsi="Arial" w:cs="Arial"/>
          <w:sz w:val="24"/>
          <w:szCs w:val="24"/>
          <w:lang w:eastAsia="en-GB"/>
        </w:rPr>
        <w:t>A subsidiary problem was that</w:t>
      </w:r>
      <w:r w:rsidR="00FF6295" w:rsidRPr="00516988">
        <w:rPr>
          <w:rFonts w:ascii="Arial" w:eastAsia="Times New Roman" w:hAnsi="Arial" w:cs="Arial"/>
          <w:sz w:val="24"/>
          <w:szCs w:val="24"/>
          <w:lang w:eastAsia="en-GB"/>
        </w:rPr>
        <w:t xml:space="preserve"> services found her </w:t>
      </w:r>
      <w:r w:rsidRPr="00516988">
        <w:rPr>
          <w:rFonts w:ascii="Arial" w:eastAsia="Times New Roman" w:hAnsi="Arial" w:cs="Arial"/>
          <w:sz w:val="24"/>
          <w:szCs w:val="24"/>
          <w:lang w:eastAsia="en-GB"/>
        </w:rPr>
        <w:t xml:space="preserve">very difficult to engage </w:t>
      </w:r>
      <w:r w:rsidR="00D35792" w:rsidRPr="00516988">
        <w:rPr>
          <w:rFonts w:ascii="Arial" w:eastAsia="Times New Roman" w:hAnsi="Arial" w:cs="Arial"/>
          <w:sz w:val="24"/>
          <w:szCs w:val="24"/>
          <w:lang w:eastAsia="en-GB"/>
        </w:rPr>
        <w:t>into any p</w:t>
      </w:r>
      <w:r w:rsidR="00FB566E" w:rsidRPr="00516988">
        <w:rPr>
          <w:rFonts w:ascii="Arial" w:eastAsia="Times New Roman" w:hAnsi="Arial" w:cs="Arial"/>
          <w:sz w:val="24"/>
          <w:szCs w:val="24"/>
          <w:lang w:eastAsia="en-GB"/>
        </w:rPr>
        <w:t>ackage</w:t>
      </w:r>
      <w:r w:rsidR="00D35792" w:rsidRPr="00516988">
        <w:rPr>
          <w:rFonts w:ascii="Arial" w:eastAsia="Times New Roman" w:hAnsi="Arial" w:cs="Arial"/>
          <w:sz w:val="24"/>
          <w:szCs w:val="24"/>
          <w:lang w:eastAsia="en-GB"/>
        </w:rPr>
        <w:t xml:space="preserve"> of </w:t>
      </w:r>
      <w:r w:rsidR="00FB566E" w:rsidRPr="00516988">
        <w:rPr>
          <w:rFonts w:ascii="Arial" w:eastAsia="Times New Roman" w:hAnsi="Arial" w:cs="Arial"/>
          <w:sz w:val="24"/>
          <w:szCs w:val="24"/>
          <w:lang w:eastAsia="en-GB"/>
        </w:rPr>
        <w:t xml:space="preserve">treatment or </w:t>
      </w:r>
      <w:r w:rsidR="00D35792" w:rsidRPr="00516988">
        <w:rPr>
          <w:rFonts w:ascii="Arial" w:eastAsia="Times New Roman" w:hAnsi="Arial" w:cs="Arial"/>
          <w:sz w:val="24"/>
          <w:szCs w:val="24"/>
          <w:lang w:eastAsia="en-GB"/>
        </w:rPr>
        <w:t>care.</w:t>
      </w:r>
      <w:r w:rsidR="00FB566E" w:rsidRPr="00516988">
        <w:rPr>
          <w:rFonts w:ascii="Arial" w:eastAsia="Times New Roman" w:hAnsi="Arial" w:cs="Arial"/>
          <w:sz w:val="24"/>
          <w:szCs w:val="24"/>
          <w:lang w:eastAsia="en-GB"/>
        </w:rPr>
        <w:t xml:space="preserve">    </w:t>
      </w:r>
      <w:r w:rsidR="0063486A" w:rsidRPr="00516988">
        <w:rPr>
          <w:rFonts w:ascii="Arial" w:eastAsia="Times New Roman" w:hAnsi="Arial" w:cs="Arial"/>
          <w:sz w:val="24"/>
          <w:szCs w:val="24"/>
          <w:lang w:eastAsia="en-GB"/>
        </w:rPr>
        <w:t>For example, s</w:t>
      </w:r>
      <w:r w:rsidR="00146C6B" w:rsidRPr="00516988">
        <w:rPr>
          <w:rFonts w:ascii="Arial" w:eastAsia="Arial" w:hAnsi="Arial" w:cs="Arial"/>
          <w:sz w:val="24"/>
          <w:szCs w:val="24"/>
          <w:lang w:eastAsia="en-GB"/>
        </w:rPr>
        <w:t>he had contact with her GP but often did not attend follow up</w:t>
      </w:r>
      <w:r w:rsidR="0063486A" w:rsidRPr="00516988">
        <w:rPr>
          <w:rFonts w:ascii="Arial" w:eastAsia="Arial" w:hAnsi="Arial" w:cs="Arial"/>
          <w:sz w:val="24"/>
          <w:szCs w:val="24"/>
          <w:lang w:eastAsia="en-GB"/>
        </w:rPr>
        <w:t>s</w:t>
      </w:r>
      <w:r w:rsidR="00146C6B" w:rsidRPr="00516988">
        <w:rPr>
          <w:rFonts w:ascii="Arial" w:eastAsia="Arial" w:hAnsi="Arial" w:cs="Arial"/>
          <w:sz w:val="24"/>
          <w:szCs w:val="24"/>
          <w:lang w:eastAsia="en-GB"/>
        </w:rPr>
        <w:t xml:space="preserve"> or respond to invitations for review after her many attendances at Accident and </w:t>
      </w:r>
      <w:r w:rsidRPr="00516988">
        <w:rPr>
          <w:rFonts w:ascii="Arial" w:eastAsia="Arial" w:hAnsi="Arial" w:cs="Arial"/>
          <w:sz w:val="24"/>
          <w:szCs w:val="24"/>
          <w:lang w:eastAsia="en-GB"/>
        </w:rPr>
        <w:t>E</w:t>
      </w:r>
      <w:r w:rsidR="00146C6B" w:rsidRPr="00516988">
        <w:rPr>
          <w:rFonts w:ascii="Arial" w:eastAsia="Arial" w:hAnsi="Arial" w:cs="Arial"/>
          <w:sz w:val="24"/>
          <w:szCs w:val="24"/>
          <w:lang w:eastAsia="en-GB"/>
        </w:rPr>
        <w:t xml:space="preserve">mergency, the </w:t>
      </w:r>
      <w:r w:rsidR="0063486A" w:rsidRPr="00516988">
        <w:rPr>
          <w:rFonts w:ascii="Arial" w:eastAsia="Arial" w:hAnsi="Arial" w:cs="Arial"/>
          <w:sz w:val="24"/>
          <w:szCs w:val="24"/>
          <w:lang w:eastAsia="en-GB"/>
        </w:rPr>
        <w:t>W</w:t>
      </w:r>
      <w:r w:rsidR="00146C6B" w:rsidRPr="00516988">
        <w:rPr>
          <w:rFonts w:ascii="Arial" w:eastAsia="Arial" w:hAnsi="Arial" w:cs="Arial"/>
          <w:sz w:val="24"/>
          <w:szCs w:val="24"/>
          <w:lang w:eastAsia="en-GB"/>
        </w:rPr>
        <w:t xml:space="preserve">alk </w:t>
      </w:r>
      <w:r w:rsidR="0063486A" w:rsidRPr="00516988">
        <w:rPr>
          <w:rFonts w:ascii="Arial" w:eastAsia="Arial" w:hAnsi="Arial" w:cs="Arial"/>
          <w:sz w:val="24"/>
          <w:szCs w:val="24"/>
          <w:lang w:eastAsia="en-GB"/>
        </w:rPr>
        <w:t>I</w:t>
      </w:r>
      <w:r w:rsidR="00146C6B" w:rsidRPr="00516988">
        <w:rPr>
          <w:rFonts w:ascii="Arial" w:eastAsia="Arial" w:hAnsi="Arial" w:cs="Arial"/>
          <w:sz w:val="24"/>
          <w:szCs w:val="24"/>
          <w:lang w:eastAsia="en-GB"/>
        </w:rPr>
        <w:t xml:space="preserve">n </w:t>
      </w:r>
      <w:r w:rsidR="0063486A" w:rsidRPr="00516988">
        <w:rPr>
          <w:rFonts w:ascii="Arial" w:eastAsia="Arial" w:hAnsi="Arial" w:cs="Arial"/>
          <w:sz w:val="24"/>
          <w:szCs w:val="24"/>
          <w:lang w:eastAsia="en-GB"/>
        </w:rPr>
        <w:t>C</w:t>
      </w:r>
      <w:r w:rsidR="00146C6B" w:rsidRPr="00516988">
        <w:rPr>
          <w:rFonts w:ascii="Arial" w:eastAsia="Arial" w:hAnsi="Arial" w:cs="Arial"/>
          <w:sz w:val="24"/>
          <w:szCs w:val="24"/>
          <w:lang w:eastAsia="en-GB"/>
        </w:rPr>
        <w:t xml:space="preserve">entre or </w:t>
      </w:r>
      <w:r w:rsidR="0063486A" w:rsidRPr="00516988">
        <w:rPr>
          <w:rFonts w:ascii="Arial" w:eastAsia="Arial" w:hAnsi="Arial" w:cs="Arial"/>
          <w:sz w:val="24"/>
          <w:szCs w:val="24"/>
          <w:lang w:eastAsia="en-GB"/>
        </w:rPr>
        <w:t>O</w:t>
      </w:r>
      <w:r w:rsidR="00146C6B" w:rsidRPr="00516988">
        <w:rPr>
          <w:rFonts w:ascii="Arial" w:eastAsia="Arial" w:hAnsi="Arial" w:cs="Arial"/>
          <w:sz w:val="24"/>
          <w:szCs w:val="24"/>
          <w:lang w:eastAsia="en-GB"/>
        </w:rPr>
        <w:t xml:space="preserve">ut </w:t>
      </w:r>
      <w:r w:rsidR="0063486A" w:rsidRPr="00516988">
        <w:rPr>
          <w:rFonts w:ascii="Arial" w:eastAsia="Arial" w:hAnsi="Arial" w:cs="Arial"/>
          <w:sz w:val="24"/>
          <w:szCs w:val="24"/>
          <w:lang w:eastAsia="en-GB"/>
        </w:rPr>
        <w:t>O</w:t>
      </w:r>
      <w:r w:rsidR="00146C6B" w:rsidRPr="00516988">
        <w:rPr>
          <w:rFonts w:ascii="Arial" w:eastAsia="Arial" w:hAnsi="Arial" w:cs="Arial"/>
          <w:sz w:val="24"/>
          <w:szCs w:val="24"/>
          <w:lang w:eastAsia="en-GB"/>
        </w:rPr>
        <w:t xml:space="preserve">f </w:t>
      </w:r>
      <w:r w:rsidR="0063486A" w:rsidRPr="00516988">
        <w:rPr>
          <w:rFonts w:ascii="Arial" w:eastAsia="Arial" w:hAnsi="Arial" w:cs="Arial"/>
          <w:sz w:val="24"/>
          <w:szCs w:val="24"/>
          <w:lang w:eastAsia="en-GB"/>
        </w:rPr>
        <w:t>H</w:t>
      </w:r>
      <w:r w:rsidR="00146C6B" w:rsidRPr="00516988">
        <w:rPr>
          <w:rFonts w:ascii="Arial" w:eastAsia="Arial" w:hAnsi="Arial" w:cs="Arial"/>
          <w:sz w:val="24"/>
          <w:szCs w:val="24"/>
          <w:lang w:eastAsia="en-GB"/>
        </w:rPr>
        <w:t xml:space="preserve">ours GP </w:t>
      </w:r>
      <w:r w:rsidR="0063486A" w:rsidRPr="00516988">
        <w:rPr>
          <w:rFonts w:ascii="Arial" w:eastAsia="Arial" w:hAnsi="Arial" w:cs="Arial"/>
          <w:sz w:val="24"/>
          <w:szCs w:val="24"/>
          <w:lang w:eastAsia="en-GB"/>
        </w:rPr>
        <w:t>S</w:t>
      </w:r>
      <w:r w:rsidR="00146C6B" w:rsidRPr="00516988">
        <w:rPr>
          <w:rFonts w:ascii="Arial" w:eastAsia="Arial" w:hAnsi="Arial" w:cs="Arial"/>
          <w:sz w:val="24"/>
          <w:szCs w:val="24"/>
          <w:lang w:eastAsia="en-GB"/>
        </w:rPr>
        <w:t>ervice.</w:t>
      </w:r>
      <w:r w:rsidR="0063486A" w:rsidRPr="00516988">
        <w:rPr>
          <w:rFonts w:ascii="Arial" w:eastAsia="Arial" w:hAnsi="Arial" w:cs="Arial"/>
          <w:sz w:val="24"/>
          <w:szCs w:val="24"/>
          <w:lang w:eastAsia="en-GB"/>
        </w:rPr>
        <w:t xml:space="preserve"> </w:t>
      </w:r>
      <w:r w:rsidR="00146C6B" w:rsidRPr="00516988">
        <w:rPr>
          <w:rFonts w:ascii="Arial" w:eastAsia="Arial" w:hAnsi="Arial" w:cs="Arial"/>
          <w:sz w:val="24"/>
          <w:szCs w:val="24"/>
          <w:lang w:eastAsia="en-GB"/>
        </w:rPr>
        <w:t xml:space="preserve">When she did present to the GP she often had multiple problems and presented a vague and difficult to follow history which made assessment difficult. </w:t>
      </w:r>
      <w:r w:rsidR="006559C3" w:rsidRPr="00516988">
        <w:rPr>
          <w:rFonts w:ascii="Arial" w:eastAsia="Arial" w:hAnsi="Arial" w:cs="Arial"/>
          <w:sz w:val="24"/>
          <w:szCs w:val="24"/>
          <w:lang w:eastAsia="en-GB"/>
        </w:rPr>
        <w:t xml:space="preserve">  </w:t>
      </w:r>
      <w:r w:rsidR="00146C6B" w:rsidRPr="00516988">
        <w:rPr>
          <w:rFonts w:ascii="Arial" w:eastAsia="Arial" w:hAnsi="Arial" w:cs="Arial"/>
          <w:sz w:val="24"/>
          <w:szCs w:val="24"/>
          <w:lang w:eastAsia="en-GB"/>
        </w:rPr>
        <w:t>At times</w:t>
      </w:r>
      <w:r w:rsidR="006559C3" w:rsidRPr="00516988">
        <w:rPr>
          <w:rFonts w:ascii="Arial" w:eastAsia="Arial" w:hAnsi="Arial" w:cs="Arial"/>
          <w:sz w:val="24"/>
          <w:szCs w:val="24"/>
          <w:lang w:eastAsia="en-GB"/>
        </w:rPr>
        <w:t xml:space="preserve">, this </w:t>
      </w:r>
      <w:r w:rsidR="00D65AC5" w:rsidRPr="00516988">
        <w:rPr>
          <w:rFonts w:ascii="Arial" w:eastAsia="Arial" w:hAnsi="Arial" w:cs="Arial"/>
          <w:sz w:val="24"/>
          <w:szCs w:val="24"/>
          <w:lang w:eastAsia="en-GB"/>
        </w:rPr>
        <w:t>was</w:t>
      </w:r>
      <w:r w:rsidR="0040121C" w:rsidRPr="00516988">
        <w:rPr>
          <w:rFonts w:ascii="Arial" w:eastAsia="Arial" w:hAnsi="Arial" w:cs="Arial"/>
          <w:sz w:val="24"/>
          <w:szCs w:val="24"/>
          <w:lang w:eastAsia="en-GB"/>
        </w:rPr>
        <w:t xml:space="preserve"> likely to be because she was </w:t>
      </w:r>
      <w:r w:rsidR="00146C6B" w:rsidRPr="00516988">
        <w:rPr>
          <w:rFonts w:ascii="Arial" w:eastAsia="Arial" w:hAnsi="Arial" w:cs="Arial"/>
          <w:sz w:val="24"/>
          <w:szCs w:val="24"/>
          <w:lang w:eastAsia="en-GB"/>
        </w:rPr>
        <w:t>under the influence of alcohol or drugs.</w:t>
      </w:r>
    </w:p>
    <w:p w14:paraId="6EE61973" w14:textId="017936C6" w:rsidR="00706E44" w:rsidRPr="00516988" w:rsidRDefault="00706E44" w:rsidP="00AA345E">
      <w:pPr>
        <w:spacing w:after="0" w:line="240" w:lineRule="auto"/>
        <w:jc w:val="both"/>
        <w:textAlignment w:val="baseline"/>
        <w:rPr>
          <w:rFonts w:ascii="Arial" w:eastAsia="Times New Roman" w:hAnsi="Arial" w:cs="Arial"/>
          <w:sz w:val="24"/>
          <w:szCs w:val="24"/>
          <w:lang w:eastAsia="en-GB"/>
        </w:rPr>
      </w:pPr>
    </w:p>
    <w:p w14:paraId="6D6020BB" w14:textId="0489EA86" w:rsidR="00146C6B" w:rsidRPr="00516988" w:rsidRDefault="00293AB6" w:rsidP="00025FDD">
      <w:pPr>
        <w:pStyle w:val="ListParagraph"/>
        <w:numPr>
          <w:ilvl w:val="0"/>
          <w:numId w:val="18"/>
        </w:numPr>
        <w:spacing w:after="0" w:line="240" w:lineRule="auto"/>
        <w:jc w:val="both"/>
        <w:textAlignment w:val="baseline"/>
        <w:rPr>
          <w:rFonts w:ascii="Arial" w:eastAsia="Times New Roman" w:hAnsi="Arial" w:cs="Arial"/>
          <w:sz w:val="24"/>
          <w:szCs w:val="24"/>
          <w:lang w:eastAsia="en-GB"/>
        </w:rPr>
      </w:pPr>
      <w:r w:rsidRPr="00516988">
        <w:rPr>
          <w:rFonts w:ascii="Arial" w:hAnsi="Arial" w:cs="Arial"/>
          <w:sz w:val="24"/>
          <w:szCs w:val="24"/>
        </w:rPr>
        <w:t xml:space="preserve">Adult O </w:t>
      </w:r>
      <w:r w:rsidR="00DC6ED2" w:rsidRPr="00516988">
        <w:rPr>
          <w:rFonts w:ascii="Arial" w:hAnsi="Arial" w:cs="Arial"/>
          <w:sz w:val="24"/>
          <w:szCs w:val="24"/>
        </w:rPr>
        <w:t xml:space="preserve">could </w:t>
      </w:r>
      <w:r w:rsidRPr="00516988">
        <w:rPr>
          <w:rFonts w:ascii="Arial" w:hAnsi="Arial" w:cs="Arial"/>
          <w:sz w:val="24"/>
          <w:szCs w:val="24"/>
        </w:rPr>
        <w:t>also</w:t>
      </w:r>
      <w:r w:rsidR="00DC6ED2" w:rsidRPr="00516988">
        <w:rPr>
          <w:rFonts w:ascii="Arial" w:hAnsi="Arial" w:cs="Arial"/>
          <w:sz w:val="24"/>
          <w:szCs w:val="24"/>
        </w:rPr>
        <w:t xml:space="preserve"> be</w:t>
      </w:r>
      <w:r w:rsidRPr="00516988">
        <w:rPr>
          <w:rFonts w:ascii="Arial" w:hAnsi="Arial" w:cs="Arial"/>
          <w:sz w:val="24"/>
          <w:szCs w:val="24"/>
        </w:rPr>
        <w:t xml:space="preserve"> very abusive or aggressive to staff, </w:t>
      </w:r>
      <w:r w:rsidR="00632BEC" w:rsidRPr="00516988">
        <w:rPr>
          <w:rFonts w:ascii="Arial" w:hAnsi="Arial" w:cs="Arial"/>
          <w:sz w:val="24"/>
          <w:szCs w:val="24"/>
        </w:rPr>
        <w:t xml:space="preserve">and at </w:t>
      </w:r>
      <w:r w:rsidR="00D65AC5" w:rsidRPr="00516988">
        <w:rPr>
          <w:rFonts w:ascii="Arial" w:hAnsi="Arial" w:cs="Arial"/>
          <w:sz w:val="24"/>
          <w:szCs w:val="24"/>
        </w:rPr>
        <w:t xml:space="preserve">points </w:t>
      </w:r>
      <w:r w:rsidR="00632BEC" w:rsidRPr="00516988">
        <w:rPr>
          <w:rFonts w:ascii="Arial" w:hAnsi="Arial" w:cs="Arial"/>
          <w:sz w:val="24"/>
          <w:szCs w:val="24"/>
        </w:rPr>
        <w:t>this led to the termination of services, particularly health services.</w:t>
      </w:r>
      <w:r w:rsidR="00F8049A" w:rsidRPr="00516988">
        <w:rPr>
          <w:rFonts w:ascii="Arial" w:hAnsi="Arial" w:cs="Arial"/>
          <w:sz w:val="24"/>
          <w:szCs w:val="24"/>
        </w:rPr>
        <w:t xml:space="preserve">   This pattern included being</w:t>
      </w:r>
      <w:r w:rsidR="00F8049A" w:rsidRPr="00516988">
        <w:rPr>
          <w:rFonts w:ascii="Arial" w:eastAsia="Arial" w:hAnsi="Arial" w:cs="Arial"/>
          <w:sz w:val="24"/>
          <w:szCs w:val="24"/>
          <w:lang w:eastAsia="en-GB"/>
        </w:rPr>
        <w:t xml:space="preserve"> verbally aggressive on the telephone with professionals.</w:t>
      </w:r>
      <w:r w:rsidR="00632BEC" w:rsidRPr="00516988">
        <w:rPr>
          <w:rFonts w:ascii="Arial" w:hAnsi="Arial" w:cs="Arial"/>
          <w:sz w:val="24"/>
          <w:szCs w:val="24"/>
        </w:rPr>
        <w:t xml:space="preserve">    </w:t>
      </w:r>
      <w:r w:rsidR="00135141" w:rsidRPr="00516988">
        <w:rPr>
          <w:rFonts w:ascii="Arial" w:hAnsi="Arial" w:cs="Arial"/>
          <w:sz w:val="24"/>
          <w:szCs w:val="24"/>
        </w:rPr>
        <w:t>She was also evicted from a private rental property as a result of aggression</w:t>
      </w:r>
      <w:r w:rsidR="009F7D6F" w:rsidRPr="00516988">
        <w:rPr>
          <w:rFonts w:ascii="Arial" w:hAnsi="Arial" w:cs="Arial"/>
          <w:sz w:val="24"/>
          <w:szCs w:val="24"/>
        </w:rPr>
        <w:t xml:space="preserve"> to the landlord</w:t>
      </w:r>
      <w:r w:rsidR="00A4746E" w:rsidRPr="00516988">
        <w:rPr>
          <w:rFonts w:ascii="Arial" w:hAnsi="Arial" w:cs="Arial"/>
          <w:sz w:val="24"/>
          <w:szCs w:val="24"/>
        </w:rPr>
        <w:t>.</w:t>
      </w:r>
    </w:p>
    <w:p w14:paraId="21E8081F" w14:textId="77777777" w:rsidR="00D92F64" w:rsidRPr="00516988" w:rsidRDefault="00D92F64" w:rsidP="00AA345E">
      <w:pPr>
        <w:spacing w:after="0" w:line="240" w:lineRule="auto"/>
        <w:jc w:val="both"/>
        <w:rPr>
          <w:rFonts w:ascii="Arial" w:hAnsi="Arial" w:cs="Arial"/>
          <w:sz w:val="24"/>
          <w:szCs w:val="24"/>
        </w:rPr>
      </w:pPr>
    </w:p>
    <w:p w14:paraId="046D476A" w14:textId="4E443EBC" w:rsidR="00766201" w:rsidRPr="00516988" w:rsidRDefault="00440212" w:rsidP="00025FDD">
      <w:pPr>
        <w:pStyle w:val="ListParagraph"/>
        <w:numPr>
          <w:ilvl w:val="0"/>
          <w:numId w:val="18"/>
        </w:numPr>
        <w:spacing w:after="0" w:line="240" w:lineRule="auto"/>
        <w:jc w:val="both"/>
        <w:textAlignment w:val="baseline"/>
        <w:rPr>
          <w:rFonts w:ascii="Arial" w:eastAsia="Arial" w:hAnsi="Arial" w:cs="Arial"/>
          <w:sz w:val="24"/>
          <w:szCs w:val="24"/>
          <w:lang w:eastAsia="en-GB"/>
        </w:rPr>
      </w:pPr>
      <w:r w:rsidRPr="00516988">
        <w:rPr>
          <w:rFonts w:ascii="Arial" w:eastAsia="Arial" w:hAnsi="Arial" w:cs="Arial"/>
          <w:sz w:val="24"/>
          <w:szCs w:val="24"/>
          <w:lang w:eastAsia="en-GB"/>
        </w:rPr>
        <w:lastRenderedPageBreak/>
        <w:t xml:space="preserve">At points, </w:t>
      </w:r>
      <w:r w:rsidR="002902FE" w:rsidRPr="00516988">
        <w:rPr>
          <w:rFonts w:ascii="Arial" w:eastAsia="Arial" w:hAnsi="Arial" w:cs="Arial"/>
          <w:sz w:val="24"/>
          <w:szCs w:val="24"/>
          <w:lang w:eastAsia="en-GB"/>
        </w:rPr>
        <w:t xml:space="preserve">Adult O was involved with the Criminal Justice System. </w:t>
      </w:r>
      <w:r w:rsidR="00AC5702" w:rsidRPr="00516988">
        <w:rPr>
          <w:rFonts w:ascii="Arial" w:eastAsia="Arial" w:hAnsi="Arial" w:cs="Arial"/>
          <w:sz w:val="24"/>
          <w:szCs w:val="24"/>
          <w:lang w:eastAsia="en-GB"/>
        </w:rPr>
        <w:t xml:space="preserve">  </w:t>
      </w:r>
      <w:r w:rsidR="002902FE" w:rsidRPr="00516988">
        <w:rPr>
          <w:rFonts w:ascii="Arial" w:eastAsia="Arial" w:hAnsi="Arial" w:cs="Arial"/>
          <w:sz w:val="24"/>
          <w:szCs w:val="24"/>
          <w:lang w:eastAsia="en-GB"/>
        </w:rPr>
        <w:t xml:space="preserve">Between 2006 and 2020 she is recorded as </w:t>
      </w:r>
      <w:r w:rsidR="00152C55" w:rsidRPr="00516988">
        <w:rPr>
          <w:rFonts w:ascii="Arial" w:eastAsia="Arial" w:hAnsi="Arial" w:cs="Arial"/>
          <w:sz w:val="24"/>
          <w:szCs w:val="24"/>
          <w:lang w:eastAsia="en-GB"/>
        </w:rPr>
        <w:t xml:space="preserve">the </w:t>
      </w:r>
      <w:r w:rsidR="002902FE" w:rsidRPr="00516988">
        <w:rPr>
          <w:rFonts w:ascii="Arial" w:eastAsia="Arial" w:hAnsi="Arial" w:cs="Arial"/>
          <w:sz w:val="24"/>
          <w:szCs w:val="24"/>
          <w:lang w:eastAsia="en-GB"/>
        </w:rPr>
        <w:t xml:space="preserve">victim in 23 crimes and as a witness in relation to two of them. </w:t>
      </w:r>
      <w:r w:rsidR="00152C55" w:rsidRPr="00516988">
        <w:rPr>
          <w:rFonts w:ascii="Arial" w:eastAsia="Arial" w:hAnsi="Arial" w:cs="Arial"/>
          <w:sz w:val="24"/>
          <w:szCs w:val="24"/>
          <w:lang w:eastAsia="en-GB"/>
        </w:rPr>
        <w:t xml:space="preserve">   </w:t>
      </w:r>
      <w:r w:rsidR="00D7380B" w:rsidRPr="00516988">
        <w:rPr>
          <w:rFonts w:ascii="Arial" w:eastAsia="Arial" w:hAnsi="Arial" w:cs="Arial"/>
          <w:sz w:val="24"/>
          <w:szCs w:val="24"/>
          <w:lang w:eastAsia="en-GB"/>
        </w:rPr>
        <w:t>S</w:t>
      </w:r>
      <w:r w:rsidR="00152C55" w:rsidRPr="00516988">
        <w:rPr>
          <w:rFonts w:ascii="Arial" w:eastAsia="Arial" w:hAnsi="Arial" w:cs="Arial"/>
          <w:sz w:val="24"/>
          <w:szCs w:val="24"/>
          <w:lang w:eastAsia="en-GB"/>
        </w:rPr>
        <w:t>he</w:t>
      </w:r>
      <w:r w:rsidR="00766201" w:rsidRPr="00516988">
        <w:rPr>
          <w:rFonts w:ascii="Arial" w:eastAsia="Arial" w:hAnsi="Arial" w:cs="Arial"/>
          <w:sz w:val="24"/>
          <w:szCs w:val="24"/>
          <w:lang w:eastAsia="en-GB"/>
        </w:rPr>
        <w:t xml:space="preserve"> was </w:t>
      </w:r>
      <w:r w:rsidR="00AC5702" w:rsidRPr="00516988">
        <w:rPr>
          <w:rFonts w:ascii="Arial" w:eastAsia="Arial" w:hAnsi="Arial" w:cs="Arial"/>
          <w:sz w:val="24"/>
          <w:szCs w:val="24"/>
          <w:lang w:eastAsia="en-GB"/>
        </w:rPr>
        <w:t xml:space="preserve">also </w:t>
      </w:r>
      <w:r w:rsidR="000E090C" w:rsidRPr="00516988">
        <w:rPr>
          <w:rFonts w:ascii="Arial" w:eastAsia="Arial" w:hAnsi="Arial" w:cs="Arial"/>
          <w:sz w:val="24"/>
          <w:szCs w:val="24"/>
          <w:lang w:eastAsia="en-GB"/>
        </w:rPr>
        <w:t>subject</w:t>
      </w:r>
      <w:r w:rsidR="00766201" w:rsidRPr="00516988">
        <w:rPr>
          <w:rFonts w:ascii="Arial" w:eastAsia="Arial" w:hAnsi="Arial" w:cs="Arial"/>
          <w:sz w:val="24"/>
          <w:szCs w:val="24"/>
          <w:lang w:eastAsia="en-GB"/>
        </w:rPr>
        <w:t xml:space="preserve"> </w:t>
      </w:r>
      <w:r w:rsidR="00AC5702" w:rsidRPr="00516988">
        <w:rPr>
          <w:rFonts w:ascii="Arial" w:eastAsia="Arial" w:hAnsi="Arial" w:cs="Arial"/>
          <w:sz w:val="24"/>
          <w:szCs w:val="24"/>
          <w:lang w:eastAsia="en-GB"/>
        </w:rPr>
        <w:t xml:space="preserve">to </w:t>
      </w:r>
      <w:r w:rsidR="00766201" w:rsidRPr="00516988">
        <w:rPr>
          <w:rFonts w:ascii="Arial" w:eastAsia="Arial" w:hAnsi="Arial" w:cs="Arial"/>
          <w:sz w:val="24"/>
          <w:szCs w:val="24"/>
          <w:lang w:eastAsia="en-GB"/>
        </w:rPr>
        <w:t>10 arrests between 2006 and 2015</w:t>
      </w:r>
      <w:r w:rsidR="00E94798" w:rsidRPr="00516988">
        <w:rPr>
          <w:rFonts w:ascii="Arial" w:eastAsia="Arial" w:hAnsi="Arial" w:cs="Arial"/>
          <w:sz w:val="24"/>
          <w:szCs w:val="24"/>
          <w:lang w:eastAsia="en-GB"/>
        </w:rPr>
        <w:t>.   These</w:t>
      </w:r>
      <w:r w:rsidR="00766201" w:rsidRPr="00516988">
        <w:rPr>
          <w:rFonts w:ascii="Arial" w:eastAsia="Arial" w:hAnsi="Arial" w:cs="Arial"/>
          <w:sz w:val="24"/>
          <w:szCs w:val="24"/>
          <w:lang w:eastAsia="en-GB"/>
        </w:rPr>
        <w:t xml:space="preserve"> include</w:t>
      </w:r>
      <w:r w:rsidR="00AC5702" w:rsidRPr="00516988">
        <w:rPr>
          <w:rFonts w:ascii="Arial" w:eastAsia="Arial" w:hAnsi="Arial" w:cs="Arial"/>
          <w:sz w:val="24"/>
          <w:szCs w:val="24"/>
          <w:lang w:eastAsia="en-GB"/>
        </w:rPr>
        <w:t>d</w:t>
      </w:r>
      <w:r w:rsidR="00766201" w:rsidRPr="00516988">
        <w:rPr>
          <w:rFonts w:ascii="Arial" w:eastAsia="Arial" w:hAnsi="Arial" w:cs="Arial"/>
          <w:sz w:val="24"/>
          <w:szCs w:val="24"/>
          <w:lang w:eastAsia="en-GB"/>
        </w:rPr>
        <w:t xml:space="preserve"> driv</w:t>
      </w:r>
      <w:r w:rsidR="00572131" w:rsidRPr="00516988">
        <w:rPr>
          <w:rFonts w:ascii="Arial" w:eastAsia="Arial" w:hAnsi="Arial" w:cs="Arial"/>
          <w:sz w:val="24"/>
          <w:szCs w:val="24"/>
          <w:lang w:eastAsia="en-GB"/>
        </w:rPr>
        <w:t>ing</w:t>
      </w:r>
      <w:r w:rsidR="00766201" w:rsidRPr="00516988">
        <w:rPr>
          <w:rFonts w:ascii="Arial" w:eastAsia="Arial" w:hAnsi="Arial" w:cs="Arial"/>
          <w:sz w:val="24"/>
          <w:szCs w:val="24"/>
          <w:lang w:eastAsia="en-GB"/>
        </w:rPr>
        <w:t xml:space="preserve"> /</w:t>
      </w:r>
      <w:r w:rsidR="00572131" w:rsidRPr="00516988">
        <w:rPr>
          <w:rFonts w:ascii="Arial" w:eastAsia="Arial" w:hAnsi="Arial" w:cs="Arial"/>
          <w:sz w:val="24"/>
          <w:szCs w:val="24"/>
          <w:lang w:eastAsia="en-GB"/>
        </w:rPr>
        <w:t xml:space="preserve"> </w:t>
      </w:r>
      <w:r w:rsidR="00766201" w:rsidRPr="00516988">
        <w:rPr>
          <w:rFonts w:ascii="Arial" w:eastAsia="Arial" w:hAnsi="Arial" w:cs="Arial"/>
          <w:sz w:val="24"/>
          <w:szCs w:val="24"/>
          <w:lang w:eastAsia="en-GB"/>
        </w:rPr>
        <w:t>attempt</w:t>
      </w:r>
      <w:r w:rsidR="00572131" w:rsidRPr="00516988">
        <w:rPr>
          <w:rFonts w:ascii="Arial" w:eastAsia="Arial" w:hAnsi="Arial" w:cs="Arial"/>
          <w:sz w:val="24"/>
          <w:szCs w:val="24"/>
          <w:lang w:eastAsia="en-GB"/>
        </w:rPr>
        <w:t>ing</w:t>
      </w:r>
      <w:r w:rsidR="00766201" w:rsidRPr="00516988">
        <w:rPr>
          <w:rFonts w:ascii="Arial" w:eastAsia="Arial" w:hAnsi="Arial" w:cs="Arial"/>
          <w:sz w:val="24"/>
          <w:szCs w:val="24"/>
          <w:lang w:eastAsia="en-GB"/>
        </w:rPr>
        <w:t xml:space="preserve"> to drive</w:t>
      </w:r>
      <w:r w:rsidR="00572131" w:rsidRPr="00516988">
        <w:rPr>
          <w:rFonts w:ascii="Arial" w:eastAsia="Arial" w:hAnsi="Arial" w:cs="Arial"/>
          <w:sz w:val="24"/>
          <w:szCs w:val="24"/>
          <w:lang w:eastAsia="en-GB"/>
        </w:rPr>
        <w:t xml:space="preserve"> a</w:t>
      </w:r>
      <w:r w:rsidR="00766201" w:rsidRPr="00516988">
        <w:rPr>
          <w:rFonts w:ascii="Arial" w:eastAsia="Arial" w:hAnsi="Arial" w:cs="Arial"/>
          <w:sz w:val="24"/>
          <w:szCs w:val="24"/>
          <w:lang w:eastAsia="en-GB"/>
        </w:rPr>
        <w:t xml:space="preserve"> motor vehicle whilst unfit through drink, breach of the peace, criminal damage, </w:t>
      </w:r>
      <w:r w:rsidR="00572131" w:rsidRPr="00516988">
        <w:rPr>
          <w:rFonts w:ascii="Arial" w:eastAsia="Arial" w:hAnsi="Arial" w:cs="Arial"/>
          <w:sz w:val="24"/>
          <w:szCs w:val="24"/>
          <w:lang w:eastAsia="en-GB"/>
        </w:rPr>
        <w:t>a</w:t>
      </w:r>
      <w:r w:rsidR="00766201" w:rsidRPr="00516988">
        <w:rPr>
          <w:rFonts w:ascii="Arial" w:eastAsia="Arial" w:hAnsi="Arial" w:cs="Arial"/>
          <w:sz w:val="24"/>
          <w:szCs w:val="24"/>
          <w:lang w:eastAsia="en-GB"/>
        </w:rPr>
        <w:t xml:space="preserve">ffray, theft, and domestic </w:t>
      </w:r>
      <w:r w:rsidR="00E12337" w:rsidRPr="00516988">
        <w:rPr>
          <w:rFonts w:ascii="Arial" w:eastAsia="Arial" w:hAnsi="Arial" w:cs="Arial"/>
          <w:sz w:val="24"/>
          <w:szCs w:val="24"/>
          <w:lang w:eastAsia="en-GB"/>
        </w:rPr>
        <w:t xml:space="preserve">abuse </w:t>
      </w:r>
      <w:r w:rsidR="0050347B" w:rsidRPr="00516988">
        <w:rPr>
          <w:rFonts w:ascii="Arial" w:eastAsia="Arial" w:hAnsi="Arial" w:cs="Arial"/>
          <w:sz w:val="24"/>
          <w:szCs w:val="24"/>
          <w:lang w:eastAsia="en-GB"/>
        </w:rPr>
        <w:t>a</w:t>
      </w:r>
      <w:r w:rsidR="00766201" w:rsidRPr="00516988">
        <w:rPr>
          <w:rFonts w:ascii="Arial" w:eastAsia="Arial" w:hAnsi="Arial" w:cs="Arial"/>
          <w:sz w:val="24"/>
          <w:szCs w:val="24"/>
          <w:lang w:eastAsia="en-GB"/>
        </w:rPr>
        <w:t xml:space="preserve">ssault offences. </w:t>
      </w:r>
      <w:r w:rsidR="003838B9" w:rsidRPr="00516988">
        <w:rPr>
          <w:rFonts w:ascii="Arial" w:eastAsia="Arial" w:hAnsi="Arial" w:cs="Arial"/>
          <w:sz w:val="24"/>
          <w:szCs w:val="24"/>
          <w:lang w:eastAsia="en-GB"/>
        </w:rPr>
        <w:t xml:space="preserve">  </w:t>
      </w:r>
      <w:r w:rsidR="00766201" w:rsidRPr="00516988">
        <w:rPr>
          <w:rFonts w:ascii="Arial" w:eastAsia="Arial" w:hAnsi="Arial" w:cs="Arial"/>
          <w:sz w:val="24"/>
          <w:szCs w:val="24"/>
          <w:lang w:eastAsia="en-GB"/>
        </w:rPr>
        <w:t xml:space="preserve">She was not charged with these offences, </w:t>
      </w:r>
      <w:r w:rsidR="006D0C82" w:rsidRPr="00516988">
        <w:rPr>
          <w:rFonts w:ascii="Arial" w:eastAsia="Arial" w:hAnsi="Arial" w:cs="Arial"/>
          <w:sz w:val="24"/>
          <w:szCs w:val="24"/>
          <w:lang w:eastAsia="en-GB"/>
        </w:rPr>
        <w:t xml:space="preserve">but </w:t>
      </w:r>
      <w:r w:rsidR="00766201" w:rsidRPr="00516988">
        <w:rPr>
          <w:rFonts w:ascii="Arial" w:eastAsia="Arial" w:hAnsi="Arial" w:cs="Arial"/>
          <w:sz w:val="24"/>
          <w:szCs w:val="24"/>
          <w:lang w:eastAsia="en-GB"/>
        </w:rPr>
        <w:t xml:space="preserve">she was issued with </w:t>
      </w:r>
      <w:r w:rsidR="00E06044" w:rsidRPr="00516988">
        <w:rPr>
          <w:rFonts w:ascii="Arial" w:eastAsia="Arial" w:hAnsi="Arial" w:cs="Arial"/>
          <w:sz w:val="24"/>
          <w:szCs w:val="24"/>
          <w:lang w:eastAsia="en-GB"/>
        </w:rPr>
        <w:t>a penalty notice for theft</w:t>
      </w:r>
      <w:r w:rsidR="00FE6A78" w:rsidRPr="00516988">
        <w:rPr>
          <w:rFonts w:ascii="Arial" w:eastAsia="Arial" w:hAnsi="Arial" w:cs="Arial"/>
          <w:sz w:val="24"/>
          <w:szCs w:val="24"/>
          <w:lang w:eastAsia="en-GB"/>
        </w:rPr>
        <w:t xml:space="preserve"> and </w:t>
      </w:r>
      <w:r w:rsidR="00766201" w:rsidRPr="00516988">
        <w:rPr>
          <w:rFonts w:ascii="Arial" w:eastAsia="Arial" w:hAnsi="Arial" w:cs="Arial"/>
          <w:sz w:val="24"/>
          <w:szCs w:val="24"/>
          <w:lang w:eastAsia="en-GB"/>
        </w:rPr>
        <w:t>caution</w:t>
      </w:r>
      <w:r w:rsidR="00E06044" w:rsidRPr="00516988">
        <w:rPr>
          <w:rFonts w:ascii="Arial" w:eastAsia="Arial" w:hAnsi="Arial" w:cs="Arial"/>
          <w:sz w:val="24"/>
          <w:szCs w:val="24"/>
          <w:lang w:eastAsia="en-GB"/>
        </w:rPr>
        <w:t>s</w:t>
      </w:r>
      <w:r w:rsidR="00766201" w:rsidRPr="00516988">
        <w:rPr>
          <w:rFonts w:ascii="Arial" w:eastAsia="Arial" w:hAnsi="Arial" w:cs="Arial"/>
          <w:sz w:val="24"/>
          <w:szCs w:val="24"/>
          <w:lang w:eastAsia="en-GB"/>
        </w:rPr>
        <w:t xml:space="preserve"> for criminal damage</w:t>
      </w:r>
      <w:r w:rsidR="000F1B87" w:rsidRPr="00516988">
        <w:rPr>
          <w:rFonts w:ascii="Arial" w:eastAsia="Arial" w:hAnsi="Arial" w:cs="Arial"/>
          <w:sz w:val="24"/>
          <w:szCs w:val="24"/>
          <w:lang w:eastAsia="en-GB"/>
        </w:rPr>
        <w:t>,</w:t>
      </w:r>
      <w:r w:rsidR="00766201" w:rsidRPr="00516988">
        <w:rPr>
          <w:rFonts w:ascii="Arial" w:eastAsia="Arial" w:hAnsi="Arial" w:cs="Arial"/>
          <w:sz w:val="24"/>
          <w:szCs w:val="24"/>
          <w:lang w:eastAsia="en-GB"/>
        </w:rPr>
        <w:t xml:space="preserve"> </w:t>
      </w:r>
      <w:r w:rsidR="004D716F" w:rsidRPr="00516988">
        <w:rPr>
          <w:rFonts w:ascii="Arial" w:eastAsia="Arial" w:hAnsi="Arial" w:cs="Arial"/>
          <w:sz w:val="24"/>
          <w:szCs w:val="24"/>
          <w:lang w:eastAsia="en-GB"/>
        </w:rPr>
        <w:t>the a</w:t>
      </w:r>
      <w:r w:rsidR="00766201" w:rsidRPr="00516988">
        <w:rPr>
          <w:rFonts w:ascii="Arial" w:eastAsia="Arial" w:hAnsi="Arial" w:cs="Arial"/>
          <w:sz w:val="24"/>
          <w:szCs w:val="24"/>
          <w:lang w:eastAsia="en-GB"/>
        </w:rPr>
        <w:t xml:space="preserve">ssault offence and possession of a controlled drug with intent to supply. </w:t>
      </w:r>
      <w:r w:rsidR="005F7EF7" w:rsidRPr="00516988">
        <w:rPr>
          <w:rFonts w:ascii="Arial" w:eastAsia="Arial" w:hAnsi="Arial" w:cs="Arial"/>
          <w:sz w:val="24"/>
          <w:szCs w:val="24"/>
          <w:lang w:eastAsia="en-GB"/>
        </w:rPr>
        <w:t xml:space="preserve">   </w:t>
      </w:r>
    </w:p>
    <w:p w14:paraId="51D681A2" w14:textId="77777777" w:rsidR="00766201" w:rsidRPr="00516988" w:rsidRDefault="00766201" w:rsidP="00AA345E">
      <w:pPr>
        <w:spacing w:after="0" w:line="240" w:lineRule="auto"/>
        <w:jc w:val="both"/>
        <w:rPr>
          <w:rFonts w:ascii="Arial" w:hAnsi="Arial" w:cs="Arial"/>
          <w:sz w:val="24"/>
          <w:szCs w:val="24"/>
        </w:rPr>
      </w:pPr>
    </w:p>
    <w:p w14:paraId="18C40B8B" w14:textId="77777777" w:rsidR="00893B8F" w:rsidRPr="00516988" w:rsidRDefault="00893B8F" w:rsidP="00AA345E">
      <w:pPr>
        <w:spacing w:after="0" w:line="240" w:lineRule="auto"/>
        <w:jc w:val="both"/>
        <w:rPr>
          <w:rFonts w:ascii="Arial" w:hAnsi="Arial" w:cs="Arial"/>
          <w:sz w:val="24"/>
          <w:szCs w:val="24"/>
        </w:rPr>
      </w:pPr>
    </w:p>
    <w:p w14:paraId="141E5E3A" w14:textId="77777777" w:rsidR="00B4037A" w:rsidRPr="00516988" w:rsidRDefault="00B4037A" w:rsidP="00C32276">
      <w:pPr>
        <w:spacing w:after="0" w:line="240" w:lineRule="auto"/>
        <w:jc w:val="both"/>
        <w:rPr>
          <w:rFonts w:ascii="Arial" w:hAnsi="Arial" w:cs="Arial"/>
          <w:b/>
          <w:bCs/>
          <w:sz w:val="24"/>
          <w:szCs w:val="24"/>
        </w:rPr>
      </w:pPr>
    </w:p>
    <w:p w14:paraId="7B4728A3" w14:textId="77777777" w:rsidR="00B4037A" w:rsidRPr="00516988" w:rsidRDefault="00B4037A" w:rsidP="00C32276">
      <w:pPr>
        <w:spacing w:after="0" w:line="240" w:lineRule="auto"/>
        <w:jc w:val="both"/>
        <w:rPr>
          <w:rFonts w:ascii="Arial" w:hAnsi="Arial" w:cs="Arial"/>
          <w:b/>
          <w:bCs/>
          <w:sz w:val="24"/>
          <w:szCs w:val="24"/>
        </w:rPr>
      </w:pPr>
    </w:p>
    <w:p w14:paraId="7DF6782E" w14:textId="6C11A07F" w:rsidR="00B9145D" w:rsidRPr="00516988" w:rsidRDefault="00B9145D" w:rsidP="00C32276">
      <w:pPr>
        <w:spacing w:after="0" w:line="240" w:lineRule="auto"/>
        <w:jc w:val="both"/>
        <w:rPr>
          <w:rFonts w:ascii="Arial" w:hAnsi="Arial" w:cs="Arial"/>
          <w:b/>
          <w:bCs/>
          <w:sz w:val="24"/>
          <w:szCs w:val="24"/>
        </w:rPr>
      </w:pPr>
      <w:r w:rsidRPr="00516988">
        <w:rPr>
          <w:rFonts w:ascii="Arial" w:hAnsi="Arial" w:cs="Arial"/>
          <w:b/>
          <w:bCs/>
          <w:sz w:val="24"/>
          <w:szCs w:val="24"/>
        </w:rPr>
        <w:t xml:space="preserve">Description of </w:t>
      </w:r>
      <w:r w:rsidR="000B4A7A" w:rsidRPr="00516988">
        <w:rPr>
          <w:rFonts w:ascii="Arial" w:hAnsi="Arial" w:cs="Arial"/>
          <w:b/>
          <w:bCs/>
          <w:sz w:val="24"/>
          <w:szCs w:val="24"/>
        </w:rPr>
        <w:t>JC</w:t>
      </w:r>
    </w:p>
    <w:p w14:paraId="71209464" w14:textId="77777777" w:rsidR="003065D1" w:rsidRPr="00516988" w:rsidRDefault="003065D1" w:rsidP="00AA345E">
      <w:pPr>
        <w:spacing w:after="0" w:line="240" w:lineRule="auto"/>
        <w:jc w:val="both"/>
        <w:rPr>
          <w:rFonts w:ascii="Arial" w:hAnsi="Arial" w:cs="Arial"/>
          <w:sz w:val="24"/>
          <w:szCs w:val="24"/>
        </w:rPr>
      </w:pPr>
    </w:p>
    <w:p w14:paraId="736D708C" w14:textId="080D417B" w:rsidR="00B9145D" w:rsidRPr="00516988" w:rsidRDefault="009F5D3C" w:rsidP="00025FDD">
      <w:pPr>
        <w:pStyle w:val="ListParagraph"/>
        <w:numPr>
          <w:ilvl w:val="0"/>
          <w:numId w:val="18"/>
        </w:numPr>
        <w:spacing w:after="0" w:line="240" w:lineRule="auto"/>
        <w:jc w:val="both"/>
        <w:rPr>
          <w:rFonts w:ascii="Arial" w:eastAsia="Arial" w:hAnsi="Arial" w:cs="Arial"/>
          <w:sz w:val="24"/>
          <w:szCs w:val="24"/>
          <w:lang w:eastAsia="en-GB"/>
        </w:rPr>
      </w:pPr>
      <w:r w:rsidRPr="00516988">
        <w:rPr>
          <w:rFonts w:ascii="Arial" w:hAnsi="Arial" w:cs="Arial"/>
          <w:sz w:val="24"/>
          <w:szCs w:val="24"/>
        </w:rPr>
        <w:t>JC</w:t>
      </w:r>
      <w:r w:rsidR="00B9145D" w:rsidRPr="00516988">
        <w:rPr>
          <w:rFonts w:ascii="Arial" w:hAnsi="Arial" w:cs="Arial"/>
          <w:sz w:val="24"/>
          <w:szCs w:val="24"/>
        </w:rPr>
        <w:t xml:space="preserve"> was</w:t>
      </w:r>
      <w:r w:rsidR="009E7576" w:rsidRPr="00516988">
        <w:rPr>
          <w:rFonts w:ascii="Arial" w:hAnsi="Arial" w:cs="Arial"/>
          <w:sz w:val="24"/>
          <w:szCs w:val="24"/>
        </w:rPr>
        <w:t xml:space="preserve"> Adult O’s partner in the last six months of </w:t>
      </w:r>
      <w:r w:rsidR="002C5015" w:rsidRPr="00516988">
        <w:rPr>
          <w:rFonts w:ascii="Arial" w:hAnsi="Arial" w:cs="Arial"/>
          <w:sz w:val="24"/>
          <w:szCs w:val="24"/>
        </w:rPr>
        <w:t>her life.   He is</w:t>
      </w:r>
      <w:r w:rsidR="00B9145D" w:rsidRPr="00516988">
        <w:rPr>
          <w:rFonts w:ascii="Arial" w:hAnsi="Arial" w:cs="Arial"/>
          <w:sz w:val="24"/>
          <w:szCs w:val="24"/>
        </w:rPr>
        <w:t xml:space="preserve"> a White British man who was 41 when</w:t>
      </w:r>
      <w:r w:rsidR="002C5015" w:rsidRPr="00516988">
        <w:rPr>
          <w:rFonts w:ascii="Arial" w:hAnsi="Arial" w:cs="Arial"/>
          <w:sz w:val="24"/>
          <w:szCs w:val="24"/>
        </w:rPr>
        <w:t xml:space="preserve"> </w:t>
      </w:r>
      <w:r w:rsidR="00B9145D" w:rsidRPr="00516988">
        <w:rPr>
          <w:rFonts w:ascii="Arial" w:hAnsi="Arial" w:cs="Arial"/>
          <w:sz w:val="24"/>
          <w:szCs w:val="24"/>
        </w:rPr>
        <w:t>Adult O died.   He was d</w:t>
      </w:r>
      <w:r w:rsidR="00B9145D" w:rsidRPr="00516988">
        <w:rPr>
          <w:rFonts w:ascii="Arial" w:eastAsia="Arial" w:hAnsi="Arial" w:cs="Arial"/>
          <w:sz w:val="24"/>
          <w:szCs w:val="24"/>
          <w:lang w:eastAsia="en-GB"/>
        </w:rPr>
        <w:t xml:space="preserve">iagnosed </w:t>
      </w:r>
      <w:r w:rsidR="00D7734A" w:rsidRPr="00516988">
        <w:rPr>
          <w:rFonts w:ascii="Arial" w:eastAsia="Arial" w:hAnsi="Arial" w:cs="Arial"/>
          <w:sz w:val="24"/>
          <w:szCs w:val="24"/>
          <w:lang w:eastAsia="en-GB"/>
        </w:rPr>
        <w:t>with</w:t>
      </w:r>
      <w:r w:rsidR="00B9145D" w:rsidRPr="00516988">
        <w:rPr>
          <w:rFonts w:ascii="Arial" w:eastAsia="Arial" w:hAnsi="Arial" w:cs="Arial"/>
          <w:sz w:val="24"/>
          <w:szCs w:val="24"/>
          <w:lang w:eastAsia="en-GB"/>
        </w:rPr>
        <w:t xml:space="preserve"> anxiety and depression in 2001 and </w:t>
      </w:r>
      <w:r w:rsidR="00DF3C5C" w:rsidRPr="00516988">
        <w:rPr>
          <w:rFonts w:ascii="Arial" w:eastAsia="Arial" w:hAnsi="Arial" w:cs="Arial"/>
          <w:sz w:val="24"/>
          <w:szCs w:val="24"/>
          <w:lang w:eastAsia="en-GB"/>
        </w:rPr>
        <w:t>post-traumatic stress disorder</w:t>
      </w:r>
      <w:r w:rsidR="00B9145D" w:rsidRPr="00516988">
        <w:rPr>
          <w:rFonts w:ascii="Arial" w:eastAsia="Arial" w:hAnsi="Arial" w:cs="Arial"/>
          <w:sz w:val="24"/>
          <w:szCs w:val="24"/>
          <w:lang w:eastAsia="en-GB"/>
        </w:rPr>
        <w:t xml:space="preserve"> and alcohol use disorders in 2007.   In 2019 he was having alcohol induced seizures and hallucinations which suggest dependent drinking.   He also used cannabis and had taken multiple drug overdoses in the past.  </w:t>
      </w:r>
    </w:p>
    <w:p w14:paraId="0097C6F3" w14:textId="77777777" w:rsidR="008E7DB3" w:rsidRPr="00516988" w:rsidRDefault="008E7DB3" w:rsidP="00AA345E">
      <w:pPr>
        <w:spacing w:after="0" w:line="240" w:lineRule="auto"/>
        <w:jc w:val="both"/>
        <w:textAlignment w:val="baseline"/>
        <w:rPr>
          <w:rFonts w:ascii="Arial" w:eastAsia="Arial" w:hAnsi="Arial" w:cs="Arial"/>
          <w:sz w:val="24"/>
          <w:szCs w:val="24"/>
          <w:lang w:eastAsia="en-GB"/>
        </w:rPr>
      </w:pPr>
    </w:p>
    <w:p w14:paraId="4883A42B" w14:textId="4A33FEE2" w:rsidR="00B9145D" w:rsidRPr="00516988" w:rsidRDefault="00B9145D" w:rsidP="00025FDD">
      <w:pPr>
        <w:pStyle w:val="ListParagraph"/>
        <w:numPr>
          <w:ilvl w:val="0"/>
          <w:numId w:val="18"/>
        </w:numPr>
        <w:spacing w:after="0" w:line="240" w:lineRule="auto"/>
        <w:jc w:val="both"/>
        <w:textAlignment w:val="baseline"/>
        <w:rPr>
          <w:rFonts w:ascii="Arial" w:eastAsia="Arial" w:hAnsi="Arial" w:cs="Arial"/>
          <w:sz w:val="24"/>
          <w:szCs w:val="24"/>
          <w:lang w:eastAsia="en-GB"/>
        </w:rPr>
      </w:pPr>
      <w:r w:rsidRPr="00516988">
        <w:rPr>
          <w:rFonts w:ascii="Arial" w:eastAsia="Arial" w:hAnsi="Arial" w:cs="Arial"/>
          <w:sz w:val="24"/>
          <w:szCs w:val="24"/>
          <w:lang w:eastAsia="en-GB"/>
        </w:rPr>
        <w:t xml:space="preserve">Although not as acutely unwell as Adult O, </w:t>
      </w:r>
      <w:r w:rsidR="009F5D3C" w:rsidRPr="00516988">
        <w:rPr>
          <w:rFonts w:ascii="Arial" w:eastAsia="Arial" w:hAnsi="Arial" w:cs="Arial"/>
          <w:sz w:val="24"/>
          <w:szCs w:val="24"/>
          <w:lang w:eastAsia="en-GB"/>
        </w:rPr>
        <w:t>JC</w:t>
      </w:r>
      <w:r w:rsidRPr="00516988">
        <w:rPr>
          <w:rFonts w:ascii="Arial" w:eastAsia="Arial" w:hAnsi="Arial" w:cs="Arial"/>
          <w:sz w:val="24"/>
          <w:szCs w:val="24"/>
          <w:lang w:eastAsia="en-GB"/>
        </w:rPr>
        <w:t xml:space="preserve"> had a significant impact on health services.   During the review period</w:t>
      </w:r>
      <w:r w:rsidR="00DF3C5C" w:rsidRPr="00516988">
        <w:rPr>
          <w:rFonts w:ascii="Arial" w:eastAsia="Arial" w:hAnsi="Arial" w:cs="Arial"/>
          <w:sz w:val="24"/>
          <w:szCs w:val="24"/>
          <w:lang w:eastAsia="en-GB"/>
        </w:rPr>
        <w:t xml:space="preserve">, </w:t>
      </w:r>
      <w:r w:rsidR="00F60089" w:rsidRPr="00516988">
        <w:rPr>
          <w:rFonts w:ascii="Arial" w:eastAsia="Arial" w:hAnsi="Arial" w:cs="Arial"/>
          <w:sz w:val="24"/>
          <w:szCs w:val="24"/>
          <w:lang w:eastAsia="en-GB"/>
        </w:rPr>
        <w:t xml:space="preserve">the </w:t>
      </w:r>
      <w:r w:rsidRPr="00516988">
        <w:rPr>
          <w:rFonts w:ascii="Arial" w:eastAsia="Arial" w:hAnsi="Arial" w:cs="Arial"/>
          <w:sz w:val="24"/>
          <w:szCs w:val="24"/>
          <w:lang w:eastAsia="en-GB"/>
        </w:rPr>
        <w:t>A</w:t>
      </w:r>
      <w:r w:rsidR="00F60089" w:rsidRPr="00516988">
        <w:rPr>
          <w:rFonts w:ascii="Arial" w:eastAsia="Arial" w:hAnsi="Arial" w:cs="Arial"/>
          <w:sz w:val="24"/>
          <w:szCs w:val="24"/>
          <w:lang w:eastAsia="en-GB"/>
        </w:rPr>
        <w:t>mbulance Service</w:t>
      </w:r>
      <w:r w:rsidRPr="00516988">
        <w:rPr>
          <w:rFonts w:ascii="Arial" w:eastAsia="Arial" w:hAnsi="Arial" w:cs="Arial"/>
          <w:sz w:val="24"/>
          <w:szCs w:val="24"/>
          <w:lang w:eastAsia="en-GB"/>
        </w:rPr>
        <w:t xml:space="preserve"> received contacts relating to </w:t>
      </w:r>
      <w:r w:rsidR="009F5D3C" w:rsidRPr="00516988">
        <w:rPr>
          <w:rFonts w:ascii="Arial" w:eastAsia="Arial" w:hAnsi="Arial" w:cs="Arial"/>
          <w:sz w:val="24"/>
          <w:szCs w:val="24"/>
          <w:lang w:eastAsia="en-GB"/>
        </w:rPr>
        <w:t>JC</w:t>
      </w:r>
      <w:r w:rsidRPr="00516988">
        <w:rPr>
          <w:rFonts w:ascii="Arial" w:eastAsia="Arial" w:hAnsi="Arial" w:cs="Arial"/>
          <w:sz w:val="24"/>
          <w:szCs w:val="24"/>
          <w:lang w:eastAsia="en-GB"/>
        </w:rPr>
        <w:t xml:space="preserve"> on a total of 60 days, many of those days show multiple calls to 111 </w:t>
      </w:r>
      <w:r w:rsidR="001E1137" w:rsidRPr="00516988">
        <w:rPr>
          <w:rFonts w:ascii="Arial" w:eastAsia="Arial" w:hAnsi="Arial" w:cs="Arial"/>
          <w:sz w:val="24"/>
          <w:szCs w:val="24"/>
          <w:lang w:eastAsia="en-GB"/>
        </w:rPr>
        <w:t xml:space="preserve">or </w:t>
      </w:r>
      <w:r w:rsidRPr="00516988">
        <w:rPr>
          <w:rFonts w:ascii="Arial" w:eastAsia="Arial" w:hAnsi="Arial" w:cs="Arial"/>
          <w:sz w:val="24"/>
          <w:szCs w:val="24"/>
          <w:lang w:eastAsia="en-GB"/>
        </w:rPr>
        <w:t xml:space="preserve">999. </w:t>
      </w:r>
      <w:r w:rsidR="001E1137" w:rsidRPr="00516988">
        <w:rPr>
          <w:rFonts w:ascii="Arial" w:eastAsia="Arial" w:hAnsi="Arial" w:cs="Arial"/>
          <w:sz w:val="24"/>
          <w:szCs w:val="24"/>
          <w:lang w:eastAsia="en-GB"/>
        </w:rPr>
        <w:t xml:space="preserve"> </w:t>
      </w:r>
      <w:r w:rsidRPr="00516988">
        <w:rPr>
          <w:rFonts w:ascii="Arial" w:eastAsia="Arial" w:hAnsi="Arial" w:cs="Arial"/>
          <w:sz w:val="24"/>
          <w:szCs w:val="24"/>
          <w:lang w:eastAsia="en-GB"/>
        </w:rPr>
        <w:t xml:space="preserve">The majority of these calls were made by </w:t>
      </w:r>
      <w:r w:rsidR="009F5D3C" w:rsidRPr="00516988">
        <w:rPr>
          <w:rFonts w:ascii="Arial" w:eastAsia="Arial" w:hAnsi="Arial" w:cs="Arial"/>
          <w:sz w:val="24"/>
          <w:szCs w:val="24"/>
          <w:lang w:eastAsia="en-GB"/>
        </w:rPr>
        <w:t>JC</w:t>
      </w:r>
      <w:r w:rsidRPr="00516988">
        <w:rPr>
          <w:rFonts w:ascii="Arial" w:eastAsia="Arial" w:hAnsi="Arial" w:cs="Arial"/>
          <w:sz w:val="24"/>
          <w:szCs w:val="24"/>
          <w:lang w:eastAsia="en-GB"/>
        </w:rPr>
        <w:t xml:space="preserve"> himself and a small number by either </w:t>
      </w:r>
      <w:r w:rsidR="001E1137" w:rsidRPr="00516988">
        <w:rPr>
          <w:rFonts w:ascii="Arial" w:eastAsia="Arial" w:hAnsi="Arial" w:cs="Arial"/>
          <w:sz w:val="24"/>
          <w:szCs w:val="24"/>
          <w:lang w:eastAsia="en-GB"/>
        </w:rPr>
        <w:t xml:space="preserve">the </w:t>
      </w:r>
      <w:r w:rsidRPr="00516988">
        <w:rPr>
          <w:rFonts w:ascii="Arial" w:eastAsia="Arial" w:hAnsi="Arial" w:cs="Arial"/>
          <w:sz w:val="24"/>
          <w:szCs w:val="24"/>
          <w:lang w:eastAsia="en-GB"/>
        </w:rPr>
        <w:t xml:space="preserve">Police or his </w:t>
      </w:r>
      <w:r w:rsidR="0003603E" w:rsidRPr="00516988">
        <w:rPr>
          <w:rFonts w:ascii="Arial" w:eastAsia="Arial" w:hAnsi="Arial" w:cs="Arial"/>
          <w:sz w:val="24"/>
          <w:szCs w:val="24"/>
          <w:lang w:eastAsia="en-GB"/>
        </w:rPr>
        <w:t xml:space="preserve">then </w:t>
      </w:r>
      <w:r w:rsidRPr="00516988">
        <w:rPr>
          <w:rFonts w:ascii="Arial" w:eastAsia="Arial" w:hAnsi="Arial" w:cs="Arial"/>
          <w:sz w:val="24"/>
          <w:szCs w:val="24"/>
          <w:lang w:eastAsia="en-GB"/>
        </w:rPr>
        <w:t xml:space="preserve">partner.   Ambulances were dispatched on 21 occasions and additional transport was dispatched twice (e.g. a taxi).   Several calls were triaged to other services such as his own GP or the Crisis Team.   On occasions </w:t>
      </w:r>
      <w:r w:rsidR="009F5D3C" w:rsidRPr="00516988">
        <w:rPr>
          <w:rFonts w:ascii="Arial" w:eastAsia="Arial" w:hAnsi="Arial" w:cs="Arial"/>
          <w:sz w:val="24"/>
          <w:szCs w:val="24"/>
          <w:lang w:eastAsia="en-GB"/>
        </w:rPr>
        <w:t>JC</w:t>
      </w:r>
      <w:r w:rsidRPr="00516988">
        <w:rPr>
          <w:rFonts w:ascii="Arial" w:eastAsia="Arial" w:hAnsi="Arial" w:cs="Arial"/>
          <w:sz w:val="24"/>
          <w:szCs w:val="24"/>
          <w:lang w:eastAsia="en-GB"/>
        </w:rPr>
        <w:t xml:space="preserve"> was described as agitated and abusive </w:t>
      </w:r>
      <w:r w:rsidR="00816B10" w:rsidRPr="00516988">
        <w:rPr>
          <w:rFonts w:ascii="Arial" w:eastAsia="Arial" w:hAnsi="Arial" w:cs="Arial"/>
          <w:sz w:val="24"/>
          <w:szCs w:val="24"/>
          <w:lang w:eastAsia="en-GB"/>
        </w:rPr>
        <w:t xml:space="preserve">on </w:t>
      </w:r>
      <w:r w:rsidRPr="00516988">
        <w:rPr>
          <w:rFonts w:ascii="Arial" w:eastAsia="Arial" w:hAnsi="Arial" w:cs="Arial"/>
          <w:sz w:val="24"/>
          <w:szCs w:val="24"/>
          <w:lang w:eastAsia="en-GB"/>
        </w:rPr>
        <w:t xml:space="preserve">calls and staff often documented that he would not listen to what was being said. </w:t>
      </w:r>
    </w:p>
    <w:p w14:paraId="7D3DE274" w14:textId="77777777" w:rsidR="00B9145D" w:rsidRPr="00516988" w:rsidRDefault="00B9145D" w:rsidP="00AA345E">
      <w:pPr>
        <w:spacing w:after="0" w:line="240" w:lineRule="auto"/>
        <w:jc w:val="both"/>
        <w:textAlignment w:val="baseline"/>
        <w:rPr>
          <w:rFonts w:ascii="Arial" w:eastAsia="Arial" w:hAnsi="Arial" w:cs="Arial"/>
          <w:sz w:val="24"/>
          <w:szCs w:val="24"/>
          <w:lang w:eastAsia="en-GB"/>
        </w:rPr>
      </w:pPr>
    </w:p>
    <w:p w14:paraId="4A257E5E" w14:textId="39F6B8C6" w:rsidR="00B9145D" w:rsidRPr="00516988" w:rsidRDefault="00B9145D" w:rsidP="00025FDD">
      <w:pPr>
        <w:pStyle w:val="ListParagraph"/>
        <w:numPr>
          <w:ilvl w:val="0"/>
          <w:numId w:val="18"/>
        </w:numPr>
        <w:spacing w:after="0" w:line="240" w:lineRule="auto"/>
        <w:jc w:val="both"/>
        <w:textAlignment w:val="baseline"/>
        <w:rPr>
          <w:rFonts w:ascii="Arial" w:eastAsia="Arial" w:hAnsi="Arial" w:cs="Arial"/>
          <w:sz w:val="24"/>
          <w:szCs w:val="24"/>
          <w:lang w:eastAsia="en-GB"/>
        </w:rPr>
      </w:pPr>
      <w:r w:rsidRPr="00516988">
        <w:rPr>
          <w:rFonts w:ascii="Arial" w:eastAsia="Times New Roman" w:hAnsi="Arial" w:cs="Arial"/>
          <w:sz w:val="24"/>
          <w:szCs w:val="24"/>
          <w:lang w:eastAsia="en-GB"/>
        </w:rPr>
        <w:t xml:space="preserve">He had a pattern of drug seeking behaviour in which he would tell the Ambulance Service or </w:t>
      </w:r>
      <w:r w:rsidR="00966831" w:rsidRPr="00516988">
        <w:rPr>
          <w:rFonts w:ascii="Arial" w:eastAsia="Times New Roman" w:hAnsi="Arial" w:cs="Arial"/>
          <w:sz w:val="24"/>
          <w:szCs w:val="24"/>
          <w:lang w:eastAsia="en-GB"/>
        </w:rPr>
        <w:t xml:space="preserve">his </w:t>
      </w:r>
      <w:r w:rsidRPr="00516988">
        <w:rPr>
          <w:rFonts w:ascii="Arial" w:eastAsia="Times New Roman" w:hAnsi="Arial" w:cs="Arial"/>
          <w:sz w:val="24"/>
          <w:szCs w:val="24"/>
          <w:lang w:eastAsia="en-GB"/>
        </w:rPr>
        <w:t>GP that he had lost medications and needed replacements.   On one occasion in 2019, he became aggressive when he was unsuccessful; telling the receptionist</w:t>
      </w:r>
      <w:r w:rsidR="00D65AC5" w:rsidRPr="00516988">
        <w:rPr>
          <w:rFonts w:ascii="Arial" w:eastAsia="Times New Roman" w:hAnsi="Arial" w:cs="Arial"/>
          <w:sz w:val="24"/>
          <w:szCs w:val="24"/>
          <w:lang w:eastAsia="en-GB"/>
        </w:rPr>
        <w:t>:</w:t>
      </w:r>
      <w:r w:rsidRPr="00516988">
        <w:rPr>
          <w:rFonts w:ascii="Arial" w:eastAsia="Times New Roman" w:hAnsi="Arial" w:cs="Arial"/>
          <w:sz w:val="24"/>
          <w:szCs w:val="24"/>
          <w:lang w:eastAsia="en-GB"/>
        </w:rPr>
        <w:t xml:space="preserve"> </w:t>
      </w:r>
      <w:r w:rsidRPr="00516988">
        <w:rPr>
          <w:rFonts w:ascii="Arial" w:eastAsia="Times New Roman" w:hAnsi="Arial" w:cs="Arial"/>
          <w:i/>
          <w:iCs/>
          <w:sz w:val="24"/>
          <w:szCs w:val="24"/>
          <w:lang w:eastAsia="en-GB"/>
        </w:rPr>
        <w:t>"you are a waste of space and do nothing to help"</w:t>
      </w:r>
      <w:r w:rsidRPr="00516988">
        <w:rPr>
          <w:rFonts w:ascii="Arial" w:eastAsia="Times New Roman" w:hAnsi="Arial" w:cs="Arial"/>
          <w:sz w:val="24"/>
          <w:szCs w:val="24"/>
          <w:lang w:eastAsia="en-GB"/>
        </w:rPr>
        <w:t>.</w:t>
      </w:r>
    </w:p>
    <w:p w14:paraId="1B6DAA4D" w14:textId="77777777" w:rsidR="00B9145D" w:rsidRPr="00516988" w:rsidRDefault="00B9145D" w:rsidP="00AA345E">
      <w:pPr>
        <w:spacing w:after="0" w:line="240" w:lineRule="auto"/>
        <w:jc w:val="both"/>
        <w:rPr>
          <w:rFonts w:ascii="Arial" w:eastAsia="Arial" w:hAnsi="Arial" w:cs="Arial"/>
          <w:sz w:val="24"/>
          <w:szCs w:val="24"/>
          <w:lang w:eastAsia="en-GB"/>
        </w:rPr>
      </w:pPr>
    </w:p>
    <w:p w14:paraId="51A95B29" w14:textId="26CCD2AE" w:rsidR="001A4A53" w:rsidRPr="00516988" w:rsidRDefault="009A1627" w:rsidP="00025FDD">
      <w:pPr>
        <w:pStyle w:val="ListParagraph"/>
        <w:numPr>
          <w:ilvl w:val="0"/>
          <w:numId w:val="18"/>
        </w:numPr>
        <w:spacing w:after="0" w:line="240" w:lineRule="auto"/>
        <w:jc w:val="both"/>
        <w:textAlignment w:val="baseline"/>
        <w:rPr>
          <w:rFonts w:ascii="Arial" w:eastAsia="Arial" w:hAnsi="Arial" w:cs="Arial"/>
          <w:sz w:val="24"/>
          <w:szCs w:val="24"/>
          <w:lang w:eastAsia="en-GB"/>
        </w:rPr>
      </w:pPr>
      <w:r w:rsidRPr="00516988">
        <w:rPr>
          <w:rFonts w:ascii="Arial" w:eastAsia="Arial" w:hAnsi="Arial" w:cs="Arial"/>
          <w:sz w:val="24"/>
          <w:szCs w:val="24"/>
          <w:lang w:eastAsia="en-GB"/>
        </w:rPr>
        <w:t xml:space="preserve">However, his main problem </w:t>
      </w:r>
      <w:r w:rsidR="009C0A68" w:rsidRPr="00516988">
        <w:rPr>
          <w:rFonts w:ascii="Arial" w:eastAsia="Arial" w:hAnsi="Arial" w:cs="Arial"/>
          <w:sz w:val="24"/>
          <w:szCs w:val="24"/>
          <w:lang w:eastAsia="en-GB"/>
        </w:rPr>
        <w:t>wa</w:t>
      </w:r>
      <w:r w:rsidRPr="00516988">
        <w:rPr>
          <w:rFonts w:ascii="Arial" w:eastAsia="Arial" w:hAnsi="Arial" w:cs="Arial"/>
          <w:sz w:val="24"/>
          <w:szCs w:val="24"/>
          <w:lang w:eastAsia="en-GB"/>
        </w:rPr>
        <w:t xml:space="preserve">s </w:t>
      </w:r>
      <w:r w:rsidR="009A0358" w:rsidRPr="00516988">
        <w:rPr>
          <w:rFonts w:ascii="Arial" w:eastAsia="Arial" w:hAnsi="Arial" w:cs="Arial"/>
          <w:sz w:val="24"/>
          <w:szCs w:val="24"/>
          <w:lang w:eastAsia="en-GB"/>
        </w:rPr>
        <w:t xml:space="preserve">his </w:t>
      </w:r>
      <w:r w:rsidRPr="00516988">
        <w:rPr>
          <w:rFonts w:ascii="Arial" w:eastAsia="Arial" w:hAnsi="Arial" w:cs="Arial"/>
          <w:sz w:val="24"/>
          <w:szCs w:val="24"/>
          <w:lang w:eastAsia="en-GB"/>
        </w:rPr>
        <w:t>alcohol use</w:t>
      </w:r>
      <w:r w:rsidR="00560CD4" w:rsidRPr="00516988">
        <w:rPr>
          <w:rFonts w:ascii="Arial" w:eastAsia="Arial" w:hAnsi="Arial" w:cs="Arial"/>
          <w:sz w:val="24"/>
          <w:szCs w:val="24"/>
          <w:lang w:eastAsia="en-GB"/>
        </w:rPr>
        <w:t xml:space="preserve"> disorder</w:t>
      </w:r>
      <w:r w:rsidR="009A0358" w:rsidRPr="00516988">
        <w:rPr>
          <w:rFonts w:ascii="Arial" w:eastAsia="Arial" w:hAnsi="Arial" w:cs="Arial"/>
          <w:sz w:val="24"/>
          <w:szCs w:val="24"/>
          <w:lang w:eastAsia="en-GB"/>
        </w:rPr>
        <w:t>.</w:t>
      </w:r>
      <w:r w:rsidR="00090C83" w:rsidRPr="00516988">
        <w:rPr>
          <w:rFonts w:ascii="Arial" w:eastAsia="Arial" w:hAnsi="Arial" w:cs="Arial"/>
          <w:sz w:val="24"/>
          <w:szCs w:val="24"/>
          <w:lang w:eastAsia="en-GB"/>
        </w:rPr>
        <w:t xml:space="preserve">   This</w:t>
      </w:r>
      <w:r w:rsidR="00560CD4" w:rsidRPr="00516988">
        <w:rPr>
          <w:rFonts w:ascii="Arial" w:eastAsia="Arial" w:hAnsi="Arial" w:cs="Arial"/>
          <w:sz w:val="24"/>
          <w:szCs w:val="24"/>
          <w:lang w:eastAsia="en-GB"/>
        </w:rPr>
        <w:t xml:space="preserve"> underpinned many of his engagements with </w:t>
      </w:r>
      <w:r w:rsidR="00D65AC5" w:rsidRPr="00516988">
        <w:rPr>
          <w:rFonts w:ascii="Arial" w:eastAsia="Arial" w:hAnsi="Arial" w:cs="Arial"/>
          <w:sz w:val="24"/>
          <w:szCs w:val="24"/>
          <w:lang w:eastAsia="en-GB"/>
        </w:rPr>
        <w:t>h</w:t>
      </w:r>
      <w:r w:rsidR="00560CD4" w:rsidRPr="00516988">
        <w:rPr>
          <w:rFonts w:ascii="Arial" w:eastAsia="Arial" w:hAnsi="Arial" w:cs="Arial"/>
          <w:sz w:val="24"/>
          <w:szCs w:val="24"/>
          <w:lang w:eastAsia="en-GB"/>
        </w:rPr>
        <w:t xml:space="preserve">ealth and other </w:t>
      </w:r>
      <w:r w:rsidR="00D65AC5" w:rsidRPr="00516988">
        <w:rPr>
          <w:rFonts w:ascii="Arial" w:eastAsia="Arial" w:hAnsi="Arial" w:cs="Arial"/>
          <w:sz w:val="24"/>
          <w:szCs w:val="24"/>
          <w:lang w:eastAsia="en-GB"/>
        </w:rPr>
        <w:t>s</w:t>
      </w:r>
      <w:r w:rsidR="00560CD4" w:rsidRPr="00516988">
        <w:rPr>
          <w:rFonts w:ascii="Arial" w:eastAsia="Arial" w:hAnsi="Arial" w:cs="Arial"/>
          <w:sz w:val="24"/>
          <w:szCs w:val="24"/>
          <w:lang w:eastAsia="en-GB"/>
        </w:rPr>
        <w:t>ervices</w:t>
      </w:r>
      <w:r w:rsidR="001A4A53" w:rsidRPr="00516988">
        <w:rPr>
          <w:rFonts w:ascii="Arial" w:eastAsia="Arial" w:hAnsi="Arial" w:cs="Arial"/>
          <w:sz w:val="24"/>
          <w:szCs w:val="24"/>
          <w:lang w:eastAsia="en-GB"/>
        </w:rPr>
        <w:t xml:space="preserve">.   </w:t>
      </w:r>
      <w:r w:rsidR="00090C83" w:rsidRPr="00516988">
        <w:rPr>
          <w:rFonts w:ascii="Arial" w:eastAsia="Arial" w:hAnsi="Arial" w:cs="Arial"/>
          <w:sz w:val="24"/>
          <w:szCs w:val="24"/>
          <w:lang w:eastAsia="en-GB"/>
        </w:rPr>
        <w:t xml:space="preserve"> </w:t>
      </w:r>
      <w:r w:rsidR="00611E30" w:rsidRPr="00516988">
        <w:rPr>
          <w:rFonts w:ascii="Arial" w:eastAsia="Arial" w:hAnsi="Arial" w:cs="Arial"/>
          <w:sz w:val="24"/>
          <w:szCs w:val="24"/>
          <w:lang w:eastAsia="en-GB"/>
        </w:rPr>
        <w:t xml:space="preserve">Ultimately this led to a </w:t>
      </w:r>
      <w:r w:rsidR="009C0A68" w:rsidRPr="00516988">
        <w:rPr>
          <w:rFonts w:ascii="Arial" w:eastAsia="Arial" w:hAnsi="Arial" w:cs="Arial"/>
          <w:sz w:val="24"/>
          <w:szCs w:val="24"/>
          <w:lang w:eastAsia="en-GB"/>
        </w:rPr>
        <w:t>C</w:t>
      </w:r>
      <w:r w:rsidR="00611E30" w:rsidRPr="00516988">
        <w:rPr>
          <w:rFonts w:ascii="Arial" w:eastAsia="Arial" w:hAnsi="Arial" w:cs="Arial"/>
          <w:sz w:val="24"/>
          <w:szCs w:val="24"/>
          <w:lang w:eastAsia="en-GB"/>
        </w:rPr>
        <w:t>ourt imposing a</w:t>
      </w:r>
      <w:r w:rsidR="00A97650" w:rsidRPr="00516988">
        <w:rPr>
          <w:rFonts w:ascii="Arial" w:eastAsia="Arial" w:hAnsi="Arial" w:cs="Arial"/>
          <w:sz w:val="24"/>
          <w:szCs w:val="24"/>
          <w:lang w:eastAsia="en-GB"/>
        </w:rPr>
        <w:t xml:space="preserve"> six month</w:t>
      </w:r>
      <w:r w:rsidR="00611E30" w:rsidRPr="00516988">
        <w:rPr>
          <w:rFonts w:ascii="Arial" w:eastAsia="Arial" w:hAnsi="Arial" w:cs="Arial"/>
          <w:sz w:val="24"/>
          <w:szCs w:val="24"/>
          <w:lang w:eastAsia="en-GB"/>
        </w:rPr>
        <w:t xml:space="preserve"> </w:t>
      </w:r>
      <w:r w:rsidR="001A4A53" w:rsidRPr="00516988">
        <w:rPr>
          <w:rFonts w:ascii="Arial" w:eastAsia="Arial" w:hAnsi="Arial" w:cs="Arial"/>
          <w:sz w:val="24"/>
          <w:szCs w:val="24"/>
          <w:lang w:eastAsia="en-GB"/>
        </w:rPr>
        <w:t>Alcohol Treatment Requirement</w:t>
      </w:r>
      <w:r w:rsidR="000D6805" w:rsidRPr="00516988">
        <w:rPr>
          <w:rFonts w:ascii="Arial" w:eastAsia="Arial" w:hAnsi="Arial" w:cs="Arial"/>
          <w:sz w:val="24"/>
          <w:szCs w:val="24"/>
          <w:lang w:eastAsia="en-GB"/>
        </w:rPr>
        <w:t xml:space="preserve"> (Probation Order</w:t>
      </w:r>
      <w:r w:rsidR="00A97650" w:rsidRPr="00516988">
        <w:rPr>
          <w:rFonts w:ascii="Arial" w:eastAsia="Arial" w:hAnsi="Arial" w:cs="Arial"/>
          <w:sz w:val="24"/>
          <w:szCs w:val="24"/>
          <w:lang w:eastAsia="en-GB"/>
        </w:rPr>
        <w:t xml:space="preserve"> targeted at individuals who have a dependency on alcohol</w:t>
      </w:r>
      <w:r w:rsidR="00D65AC5" w:rsidRPr="00516988">
        <w:rPr>
          <w:rFonts w:ascii="Arial" w:eastAsia="Arial" w:hAnsi="Arial" w:cs="Arial"/>
          <w:sz w:val="24"/>
          <w:szCs w:val="24"/>
          <w:lang w:eastAsia="en-GB"/>
        </w:rPr>
        <w:t>)</w:t>
      </w:r>
      <w:r w:rsidR="00A97650" w:rsidRPr="00516988">
        <w:rPr>
          <w:rFonts w:ascii="Arial" w:eastAsia="Arial" w:hAnsi="Arial" w:cs="Arial"/>
          <w:sz w:val="24"/>
          <w:szCs w:val="24"/>
          <w:lang w:eastAsia="en-GB"/>
        </w:rPr>
        <w:t xml:space="preserve">.    However, </w:t>
      </w:r>
      <w:r w:rsidR="009F5D3C" w:rsidRPr="00516988">
        <w:rPr>
          <w:rFonts w:ascii="Arial" w:eastAsia="Arial" w:hAnsi="Arial" w:cs="Arial"/>
          <w:sz w:val="24"/>
          <w:szCs w:val="24"/>
          <w:lang w:eastAsia="en-GB"/>
        </w:rPr>
        <w:t>JC</w:t>
      </w:r>
      <w:r w:rsidR="00A97650" w:rsidRPr="00516988">
        <w:rPr>
          <w:rFonts w:ascii="Arial" w:eastAsia="Arial" w:hAnsi="Arial" w:cs="Arial"/>
          <w:sz w:val="24"/>
          <w:szCs w:val="24"/>
          <w:lang w:eastAsia="en-GB"/>
        </w:rPr>
        <w:t xml:space="preserve"> </w:t>
      </w:r>
      <w:r w:rsidR="00620690" w:rsidRPr="00516988">
        <w:rPr>
          <w:rFonts w:ascii="Arial" w:eastAsia="Arial" w:hAnsi="Arial" w:cs="Arial"/>
          <w:sz w:val="24"/>
          <w:szCs w:val="24"/>
          <w:lang w:eastAsia="en-GB"/>
        </w:rPr>
        <w:t>did not</w:t>
      </w:r>
      <w:r w:rsidR="00A97650" w:rsidRPr="00516988">
        <w:rPr>
          <w:rFonts w:ascii="Arial" w:eastAsia="Arial" w:hAnsi="Arial" w:cs="Arial"/>
          <w:sz w:val="24"/>
          <w:szCs w:val="24"/>
          <w:lang w:eastAsia="en-GB"/>
        </w:rPr>
        <w:t xml:space="preserve"> engage with this</w:t>
      </w:r>
      <w:r w:rsidR="00D65AC5" w:rsidRPr="00516988">
        <w:rPr>
          <w:rFonts w:ascii="Arial" w:eastAsia="Arial" w:hAnsi="Arial" w:cs="Arial"/>
          <w:sz w:val="24"/>
          <w:szCs w:val="24"/>
          <w:lang w:eastAsia="en-GB"/>
        </w:rPr>
        <w:t xml:space="preserve"> and </w:t>
      </w:r>
      <w:r w:rsidR="00561353" w:rsidRPr="00516988">
        <w:rPr>
          <w:rFonts w:ascii="Arial" w:eastAsia="Arial" w:hAnsi="Arial" w:cs="Arial"/>
          <w:sz w:val="24"/>
          <w:szCs w:val="24"/>
          <w:lang w:eastAsia="en-GB"/>
        </w:rPr>
        <w:t>did not engage with any other programme of alcohol treatment.</w:t>
      </w:r>
    </w:p>
    <w:p w14:paraId="1D7960A5" w14:textId="77777777" w:rsidR="009A1627" w:rsidRPr="00516988" w:rsidRDefault="009A1627" w:rsidP="00AA345E">
      <w:pPr>
        <w:spacing w:after="0" w:line="240" w:lineRule="auto"/>
        <w:jc w:val="both"/>
        <w:rPr>
          <w:rFonts w:ascii="Arial" w:eastAsia="Arial" w:hAnsi="Arial" w:cs="Arial"/>
          <w:sz w:val="24"/>
          <w:szCs w:val="24"/>
          <w:lang w:eastAsia="en-GB"/>
        </w:rPr>
      </w:pPr>
    </w:p>
    <w:p w14:paraId="592B10C1" w14:textId="3218382C" w:rsidR="00B9145D" w:rsidRPr="00516988" w:rsidRDefault="009F5D3C" w:rsidP="00025FDD">
      <w:pPr>
        <w:pStyle w:val="ListParagraph"/>
        <w:numPr>
          <w:ilvl w:val="0"/>
          <w:numId w:val="18"/>
        </w:numPr>
        <w:spacing w:after="0" w:line="240" w:lineRule="auto"/>
        <w:jc w:val="both"/>
        <w:rPr>
          <w:rFonts w:ascii="Arial" w:eastAsia="Arial" w:hAnsi="Arial" w:cs="Arial"/>
          <w:sz w:val="24"/>
          <w:szCs w:val="24"/>
          <w:lang w:eastAsia="en-GB"/>
        </w:rPr>
      </w:pPr>
      <w:r w:rsidRPr="00516988">
        <w:rPr>
          <w:rFonts w:ascii="Arial" w:eastAsia="Times New Roman" w:hAnsi="Arial" w:cs="Arial"/>
          <w:sz w:val="24"/>
          <w:szCs w:val="24"/>
          <w:lang w:eastAsia="en-GB"/>
        </w:rPr>
        <w:t>JC</w:t>
      </w:r>
      <w:r w:rsidR="00B9145D" w:rsidRPr="00516988">
        <w:rPr>
          <w:rFonts w:ascii="Arial" w:eastAsia="Times New Roman" w:hAnsi="Arial" w:cs="Arial"/>
          <w:sz w:val="24"/>
          <w:szCs w:val="24"/>
          <w:lang w:eastAsia="en-GB"/>
        </w:rPr>
        <w:t xml:space="preserve"> </w:t>
      </w:r>
      <w:r w:rsidR="00220790" w:rsidRPr="00516988">
        <w:rPr>
          <w:rFonts w:ascii="Arial" w:eastAsia="Times New Roman" w:hAnsi="Arial" w:cs="Arial"/>
          <w:sz w:val="24"/>
          <w:szCs w:val="24"/>
          <w:lang w:eastAsia="en-GB"/>
        </w:rPr>
        <w:t xml:space="preserve">also </w:t>
      </w:r>
      <w:r w:rsidR="00B9145D" w:rsidRPr="00516988">
        <w:rPr>
          <w:rFonts w:ascii="Arial" w:eastAsia="Times New Roman" w:hAnsi="Arial" w:cs="Arial"/>
          <w:sz w:val="24"/>
          <w:szCs w:val="24"/>
          <w:lang w:eastAsia="en-GB"/>
        </w:rPr>
        <w:t>had mental health problems and would ring the Police with suicidal thoughts and sp</w:t>
      </w:r>
      <w:r w:rsidR="00147ECC" w:rsidRPr="00516988">
        <w:rPr>
          <w:rFonts w:ascii="Arial" w:eastAsia="Times New Roman" w:hAnsi="Arial" w:cs="Arial"/>
          <w:sz w:val="24"/>
          <w:szCs w:val="24"/>
          <w:lang w:eastAsia="en-GB"/>
        </w:rPr>
        <w:t>eak</w:t>
      </w:r>
      <w:r w:rsidR="00B9145D" w:rsidRPr="00516988">
        <w:rPr>
          <w:rFonts w:ascii="Arial" w:eastAsia="Times New Roman" w:hAnsi="Arial" w:cs="Arial"/>
          <w:sz w:val="24"/>
          <w:szCs w:val="24"/>
          <w:lang w:eastAsia="en-GB"/>
        </w:rPr>
        <w:t xml:space="preserve"> with the </w:t>
      </w:r>
      <w:r w:rsidR="00365EEF" w:rsidRPr="00516988">
        <w:rPr>
          <w:rFonts w:ascii="Arial" w:eastAsia="Times New Roman" w:hAnsi="Arial" w:cs="Arial"/>
          <w:sz w:val="24"/>
          <w:szCs w:val="24"/>
          <w:lang w:eastAsia="en-GB"/>
        </w:rPr>
        <w:t>Street Triage Mental Health Team</w:t>
      </w:r>
      <w:r w:rsidR="00B9145D" w:rsidRPr="00516988">
        <w:rPr>
          <w:rFonts w:ascii="Arial" w:eastAsia="Times New Roman" w:hAnsi="Arial" w:cs="Arial"/>
          <w:sz w:val="24"/>
          <w:szCs w:val="24"/>
          <w:lang w:eastAsia="en-GB"/>
        </w:rPr>
        <w:t>.   O</w:t>
      </w:r>
      <w:r w:rsidR="00B9145D" w:rsidRPr="00516988">
        <w:rPr>
          <w:rFonts w:ascii="Arial" w:eastAsia="Arial" w:hAnsi="Arial" w:cs="Arial"/>
          <w:sz w:val="24"/>
          <w:szCs w:val="24"/>
          <w:lang w:eastAsia="en-GB"/>
        </w:rPr>
        <w:t>n two occasions he had expressed thoughts of self-harm to the Probation Service.</w:t>
      </w:r>
    </w:p>
    <w:p w14:paraId="642EB293" w14:textId="77777777" w:rsidR="00B9145D" w:rsidRPr="00516988" w:rsidRDefault="00B9145D" w:rsidP="00AA345E">
      <w:pPr>
        <w:spacing w:after="0" w:line="240" w:lineRule="auto"/>
        <w:jc w:val="both"/>
        <w:rPr>
          <w:rFonts w:ascii="Arial" w:hAnsi="Arial" w:cs="Arial"/>
          <w:sz w:val="24"/>
          <w:szCs w:val="24"/>
        </w:rPr>
      </w:pPr>
    </w:p>
    <w:p w14:paraId="6E8591E8" w14:textId="08D3C8C2" w:rsidR="00B9145D" w:rsidRPr="00516988" w:rsidRDefault="009F5D3C" w:rsidP="00025FDD">
      <w:pPr>
        <w:pStyle w:val="ListParagraph"/>
        <w:numPr>
          <w:ilvl w:val="0"/>
          <w:numId w:val="18"/>
        </w:numPr>
        <w:spacing w:after="0" w:line="240" w:lineRule="auto"/>
        <w:jc w:val="both"/>
        <w:rPr>
          <w:rFonts w:ascii="Arial" w:eastAsia="Arial" w:hAnsi="Arial" w:cs="Arial"/>
          <w:sz w:val="24"/>
          <w:szCs w:val="24"/>
          <w:lang w:eastAsia="en-GB"/>
        </w:rPr>
      </w:pPr>
      <w:r w:rsidRPr="00516988">
        <w:rPr>
          <w:rFonts w:ascii="Arial" w:eastAsia="Arial" w:hAnsi="Arial" w:cs="Arial"/>
          <w:sz w:val="24"/>
          <w:szCs w:val="24"/>
          <w:lang w:eastAsia="en-GB"/>
        </w:rPr>
        <w:t>JC</w:t>
      </w:r>
      <w:r w:rsidR="00B9145D" w:rsidRPr="00516988">
        <w:rPr>
          <w:rFonts w:ascii="Arial" w:eastAsia="Arial" w:hAnsi="Arial" w:cs="Arial"/>
          <w:sz w:val="24"/>
          <w:szCs w:val="24"/>
          <w:lang w:eastAsia="en-GB"/>
        </w:rPr>
        <w:t xml:space="preserve"> had a long involvement with the criminal justice system.   </w:t>
      </w:r>
      <w:r w:rsidR="00C72490" w:rsidRPr="00516988">
        <w:rPr>
          <w:rFonts w:ascii="Arial" w:eastAsia="Arial" w:hAnsi="Arial" w:cs="Arial"/>
          <w:sz w:val="24"/>
          <w:szCs w:val="24"/>
          <w:lang w:eastAsia="en-GB"/>
        </w:rPr>
        <w:t>He</w:t>
      </w:r>
      <w:r w:rsidR="00B9145D" w:rsidRPr="00516988">
        <w:rPr>
          <w:rFonts w:ascii="Arial" w:eastAsia="Arial" w:hAnsi="Arial" w:cs="Arial"/>
          <w:sz w:val="24"/>
          <w:szCs w:val="24"/>
          <w:lang w:eastAsia="en-GB"/>
        </w:rPr>
        <w:t xml:space="preserve"> had </w:t>
      </w:r>
      <w:r w:rsidR="00063513" w:rsidRPr="00516988">
        <w:rPr>
          <w:rFonts w:ascii="Arial" w:eastAsia="Arial" w:hAnsi="Arial" w:cs="Arial"/>
          <w:sz w:val="24"/>
          <w:szCs w:val="24"/>
          <w:lang w:eastAsia="en-GB"/>
        </w:rPr>
        <w:t>ha</w:t>
      </w:r>
      <w:r w:rsidR="00B9145D" w:rsidRPr="00516988">
        <w:rPr>
          <w:rFonts w:ascii="Arial" w:eastAsia="Arial" w:hAnsi="Arial" w:cs="Arial"/>
          <w:sz w:val="24"/>
          <w:szCs w:val="24"/>
          <w:lang w:eastAsia="en-GB"/>
        </w:rPr>
        <w:t xml:space="preserve">d six convictions for 12 offences between 1995 through to 2019. These offences </w:t>
      </w:r>
      <w:r w:rsidR="00B9145D" w:rsidRPr="00516988">
        <w:rPr>
          <w:rFonts w:ascii="Arial" w:eastAsia="Arial" w:hAnsi="Arial" w:cs="Arial"/>
          <w:sz w:val="24"/>
          <w:szCs w:val="24"/>
          <w:lang w:eastAsia="en-GB"/>
        </w:rPr>
        <w:lastRenderedPageBreak/>
        <w:t>included; Breach of the Peace (1995), Theft from</w:t>
      </w:r>
      <w:r w:rsidR="00D7734A" w:rsidRPr="00516988">
        <w:rPr>
          <w:rFonts w:ascii="Arial" w:eastAsia="Arial" w:hAnsi="Arial" w:cs="Arial"/>
          <w:sz w:val="24"/>
          <w:szCs w:val="24"/>
          <w:lang w:eastAsia="en-GB"/>
        </w:rPr>
        <w:t xml:space="preserve"> a</w:t>
      </w:r>
      <w:r w:rsidR="00B9145D" w:rsidRPr="00516988">
        <w:rPr>
          <w:rFonts w:ascii="Arial" w:eastAsia="Arial" w:hAnsi="Arial" w:cs="Arial"/>
          <w:sz w:val="24"/>
          <w:szCs w:val="24"/>
          <w:lang w:eastAsia="en-GB"/>
        </w:rPr>
        <w:t xml:space="preserve"> Motor Vehicle (1997), Making a False Statement or Representation in Order to Obtain Benefit or Payment (2006), Assault Occasioning Actual Bodily Harm (2008), Possession of Cannabis (2015) and Failing to Surrender (2019).</w:t>
      </w:r>
    </w:p>
    <w:p w14:paraId="2C72FB61" w14:textId="77777777" w:rsidR="009C40CC" w:rsidRPr="00516988" w:rsidRDefault="009C40CC" w:rsidP="00AA345E">
      <w:pPr>
        <w:spacing w:after="0" w:line="240" w:lineRule="auto"/>
        <w:jc w:val="both"/>
        <w:textAlignment w:val="baseline"/>
        <w:rPr>
          <w:rFonts w:ascii="Arial" w:eastAsia="Arial" w:hAnsi="Arial" w:cs="Arial"/>
          <w:sz w:val="24"/>
          <w:szCs w:val="24"/>
          <w:lang w:eastAsia="en-GB"/>
        </w:rPr>
      </w:pPr>
    </w:p>
    <w:p w14:paraId="243876E6" w14:textId="2FCD5BED" w:rsidR="00B9145D" w:rsidRPr="00516988" w:rsidRDefault="00B9145D" w:rsidP="00025FDD">
      <w:pPr>
        <w:pStyle w:val="ListParagraph"/>
        <w:numPr>
          <w:ilvl w:val="0"/>
          <w:numId w:val="18"/>
        </w:numPr>
        <w:spacing w:after="0" w:line="240" w:lineRule="auto"/>
        <w:jc w:val="both"/>
        <w:textAlignment w:val="baseline"/>
        <w:rPr>
          <w:rFonts w:ascii="Arial" w:eastAsia="Arial" w:hAnsi="Arial" w:cs="Arial"/>
          <w:sz w:val="24"/>
          <w:szCs w:val="24"/>
          <w:lang w:eastAsia="en-GB"/>
        </w:rPr>
      </w:pPr>
      <w:r w:rsidRPr="00516988">
        <w:rPr>
          <w:rFonts w:ascii="Arial" w:eastAsia="Arial" w:hAnsi="Arial" w:cs="Arial"/>
          <w:sz w:val="24"/>
          <w:szCs w:val="24"/>
          <w:lang w:eastAsia="en-GB"/>
        </w:rPr>
        <w:t xml:space="preserve">He had had an18 month </w:t>
      </w:r>
      <w:r w:rsidR="00346871" w:rsidRPr="00516988">
        <w:rPr>
          <w:rFonts w:ascii="Arial" w:eastAsia="Arial" w:hAnsi="Arial" w:cs="Arial"/>
          <w:sz w:val="24"/>
          <w:szCs w:val="24"/>
          <w:lang w:eastAsia="en-GB"/>
        </w:rPr>
        <w:t>P</w:t>
      </w:r>
      <w:r w:rsidRPr="00516988">
        <w:rPr>
          <w:rFonts w:ascii="Arial" w:eastAsia="Arial" w:hAnsi="Arial" w:cs="Arial"/>
          <w:sz w:val="24"/>
          <w:szCs w:val="24"/>
          <w:lang w:eastAsia="en-GB"/>
        </w:rPr>
        <w:t xml:space="preserve">robation </w:t>
      </w:r>
      <w:r w:rsidR="00346871" w:rsidRPr="00516988">
        <w:rPr>
          <w:rFonts w:ascii="Arial" w:eastAsia="Arial" w:hAnsi="Arial" w:cs="Arial"/>
          <w:sz w:val="24"/>
          <w:szCs w:val="24"/>
          <w:lang w:eastAsia="en-GB"/>
        </w:rPr>
        <w:t>O</w:t>
      </w:r>
      <w:r w:rsidRPr="00516988">
        <w:rPr>
          <w:rFonts w:ascii="Arial" w:eastAsia="Arial" w:hAnsi="Arial" w:cs="Arial"/>
          <w:sz w:val="24"/>
          <w:szCs w:val="24"/>
          <w:lang w:eastAsia="en-GB"/>
        </w:rPr>
        <w:t xml:space="preserve">rder in 2008/2009.   He next came to the attention of Probation Services in 2019 as a result of an offence of Possession of an Article with a Blade or Point in a Public Place.    He was sentenced to a Suspended Sentence Order for a period of 12 months with a 6 month custodial element and </w:t>
      </w:r>
      <w:r w:rsidR="0027483A" w:rsidRPr="00516988">
        <w:rPr>
          <w:rFonts w:ascii="Arial" w:eastAsia="Arial" w:hAnsi="Arial" w:cs="Arial"/>
          <w:sz w:val="24"/>
          <w:szCs w:val="24"/>
          <w:lang w:eastAsia="en-GB"/>
        </w:rPr>
        <w:t>an Alcohol Treatment Requirement as well as</w:t>
      </w:r>
      <w:r w:rsidR="002F78C0" w:rsidRPr="00516988">
        <w:rPr>
          <w:rFonts w:ascii="Arial" w:eastAsia="Arial" w:hAnsi="Arial" w:cs="Arial"/>
          <w:sz w:val="24"/>
          <w:szCs w:val="24"/>
          <w:lang w:eastAsia="en-GB"/>
        </w:rPr>
        <w:t>:</w:t>
      </w:r>
      <w:r w:rsidR="0027483A" w:rsidRPr="00516988">
        <w:rPr>
          <w:rFonts w:ascii="Arial" w:eastAsia="Arial" w:hAnsi="Arial" w:cs="Arial"/>
          <w:sz w:val="24"/>
          <w:szCs w:val="24"/>
          <w:lang w:eastAsia="en-GB"/>
        </w:rPr>
        <w:t xml:space="preserve"> </w:t>
      </w:r>
    </w:p>
    <w:p w14:paraId="253625BB" w14:textId="3FC973CC" w:rsidR="00B9145D" w:rsidRPr="00516988" w:rsidRDefault="00B9145D" w:rsidP="00025FDD">
      <w:pPr>
        <w:pStyle w:val="ListParagraph"/>
        <w:numPr>
          <w:ilvl w:val="0"/>
          <w:numId w:val="31"/>
        </w:numPr>
        <w:spacing w:after="0" w:line="240" w:lineRule="auto"/>
        <w:jc w:val="both"/>
        <w:textAlignment w:val="baseline"/>
        <w:rPr>
          <w:rFonts w:ascii="Arial" w:eastAsia="Arial" w:hAnsi="Arial" w:cs="Arial"/>
          <w:sz w:val="24"/>
          <w:szCs w:val="24"/>
          <w:lang w:eastAsia="en-GB"/>
        </w:rPr>
      </w:pPr>
      <w:r w:rsidRPr="00516988">
        <w:rPr>
          <w:rFonts w:ascii="Arial" w:eastAsia="Arial" w:hAnsi="Arial" w:cs="Arial"/>
          <w:sz w:val="24"/>
          <w:szCs w:val="24"/>
          <w:lang w:eastAsia="en-GB"/>
        </w:rPr>
        <w:t>Rehabilitation Activity Requirement (RAR) (20 days). This require</w:t>
      </w:r>
      <w:r w:rsidR="00702359" w:rsidRPr="00516988">
        <w:rPr>
          <w:rFonts w:ascii="Arial" w:eastAsia="Arial" w:hAnsi="Arial" w:cs="Arial"/>
          <w:sz w:val="24"/>
          <w:szCs w:val="24"/>
          <w:lang w:eastAsia="en-GB"/>
        </w:rPr>
        <w:t>d</w:t>
      </w:r>
      <w:r w:rsidRPr="00516988">
        <w:rPr>
          <w:rFonts w:ascii="Arial" w:eastAsia="Arial" w:hAnsi="Arial" w:cs="Arial"/>
          <w:sz w:val="24"/>
          <w:szCs w:val="24"/>
          <w:lang w:eastAsia="en-GB"/>
        </w:rPr>
        <w:t xml:space="preserve"> that he participate in activity to reduce the prospect of reoffending. </w:t>
      </w:r>
    </w:p>
    <w:p w14:paraId="2952380C" w14:textId="492D39B6" w:rsidR="00B9145D" w:rsidRPr="00516988" w:rsidRDefault="00B9145D" w:rsidP="00025FDD">
      <w:pPr>
        <w:pStyle w:val="ListParagraph"/>
        <w:numPr>
          <w:ilvl w:val="0"/>
          <w:numId w:val="31"/>
        </w:numPr>
        <w:spacing w:after="0" w:line="240" w:lineRule="auto"/>
        <w:jc w:val="both"/>
        <w:textAlignment w:val="baseline"/>
        <w:rPr>
          <w:rFonts w:ascii="Arial" w:eastAsia="Arial" w:hAnsi="Arial" w:cs="Arial"/>
          <w:sz w:val="24"/>
          <w:szCs w:val="24"/>
          <w:lang w:eastAsia="en-GB"/>
        </w:rPr>
      </w:pPr>
      <w:r w:rsidRPr="00516988">
        <w:rPr>
          <w:rFonts w:ascii="Arial" w:eastAsia="Arial" w:hAnsi="Arial" w:cs="Arial"/>
          <w:sz w:val="24"/>
          <w:szCs w:val="24"/>
          <w:lang w:eastAsia="en-GB"/>
        </w:rPr>
        <w:t xml:space="preserve">Curfew (8 weeks) between 7pm – 6am. This </w:t>
      </w:r>
      <w:r w:rsidRPr="00516988">
        <w:rPr>
          <w:rFonts w:ascii="Arial" w:hAnsi="Arial" w:cs="Arial"/>
          <w:sz w:val="24"/>
          <w:szCs w:val="24"/>
        </w:rPr>
        <w:t>require</w:t>
      </w:r>
      <w:r w:rsidR="003C2D34" w:rsidRPr="00516988">
        <w:rPr>
          <w:rFonts w:ascii="Arial" w:hAnsi="Arial" w:cs="Arial"/>
          <w:sz w:val="24"/>
          <w:szCs w:val="24"/>
        </w:rPr>
        <w:t>d him</w:t>
      </w:r>
      <w:r w:rsidRPr="00516988">
        <w:rPr>
          <w:rFonts w:ascii="Arial" w:hAnsi="Arial" w:cs="Arial"/>
          <w:sz w:val="24"/>
          <w:szCs w:val="24"/>
        </w:rPr>
        <w:t xml:space="preserve"> to stay within a specified place (usually home) for </w:t>
      </w:r>
      <w:r w:rsidR="003C2D34" w:rsidRPr="00516988">
        <w:rPr>
          <w:rFonts w:ascii="Arial" w:hAnsi="Arial" w:cs="Arial"/>
          <w:sz w:val="24"/>
          <w:szCs w:val="24"/>
        </w:rPr>
        <w:t xml:space="preserve">a </w:t>
      </w:r>
      <w:r w:rsidRPr="00516988">
        <w:rPr>
          <w:rFonts w:ascii="Arial" w:hAnsi="Arial" w:cs="Arial"/>
          <w:sz w:val="24"/>
          <w:szCs w:val="24"/>
        </w:rPr>
        <w:t xml:space="preserve">certain period and </w:t>
      </w:r>
      <w:r w:rsidR="00D47B1E" w:rsidRPr="00516988">
        <w:rPr>
          <w:rFonts w:ascii="Arial" w:hAnsi="Arial" w:cs="Arial"/>
          <w:sz w:val="24"/>
          <w:szCs w:val="24"/>
        </w:rPr>
        <w:t>was</w:t>
      </w:r>
      <w:r w:rsidRPr="00516988">
        <w:rPr>
          <w:rFonts w:ascii="Arial" w:hAnsi="Arial" w:cs="Arial"/>
          <w:sz w:val="24"/>
          <w:szCs w:val="24"/>
        </w:rPr>
        <w:t xml:space="preserve"> electronically monitored.</w:t>
      </w:r>
    </w:p>
    <w:p w14:paraId="523CF847" w14:textId="77777777" w:rsidR="00B9145D" w:rsidRPr="00516988" w:rsidRDefault="00B9145D" w:rsidP="00AA345E">
      <w:pPr>
        <w:spacing w:after="0" w:line="240" w:lineRule="auto"/>
        <w:jc w:val="both"/>
        <w:textAlignment w:val="baseline"/>
        <w:rPr>
          <w:rFonts w:ascii="Arial" w:eastAsia="Arial" w:hAnsi="Arial" w:cs="Arial"/>
          <w:sz w:val="24"/>
          <w:szCs w:val="24"/>
          <w:lang w:eastAsia="en-GB"/>
        </w:rPr>
      </w:pPr>
    </w:p>
    <w:p w14:paraId="5CE3171C" w14:textId="045F712F" w:rsidR="007E24FB" w:rsidRPr="00516988" w:rsidRDefault="009F5D3C" w:rsidP="00025FDD">
      <w:pPr>
        <w:pStyle w:val="ListParagraph"/>
        <w:numPr>
          <w:ilvl w:val="0"/>
          <w:numId w:val="18"/>
        </w:numPr>
        <w:spacing w:after="0" w:line="240" w:lineRule="auto"/>
        <w:jc w:val="both"/>
        <w:rPr>
          <w:rFonts w:ascii="Arial" w:eastAsia="Arial" w:hAnsi="Arial" w:cs="Arial"/>
          <w:sz w:val="24"/>
          <w:szCs w:val="24"/>
          <w:lang w:eastAsia="en-GB"/>
        </w:rPr>
      </w:pPr>
      <w:r w:rsidRPr="00516988">
        <w:rPr>
          <w:rFonts w:ascii="Arial" w:eastAsia="Arial" w:hAnsi="Arial" w:cs="Arial"/>
          <w:sz w:val="24"/>
          <w:szCs w:val="24"/>
          <w:lang w:eastAsia="en-GB"/>
        </w:rPr>
        <w:t>JC</w:t>
      </w:r>
      <w:r w:rsidR="004803F4" w:rsidRPr="00516988">
        <w:rPr>
          <w:rFonts w:ascii="Arial" w:eastAsia="Arial" w:hAnsi="Arial" w:cs="Arial"/>
          <w:sz w:val="24"/>
          <w:szCs w:val="24"/>
          <w:lang w:eastAsia="en-GB"/>
        </w:rPr>
        <w:t xml:space="preserve"> was </w:t>
      </w:r>
      <w:r w:rsidR="00236FF2" w:rsidRPr="00516988">
        <w:rPr>
          <w:rFonts w:ascii="Arial" w:eastAsia="Arial" w:hAnsi="Arial" w:cs="Arial"/>
          <w:sz w:val="24"/>
          <w:szCs w:val="24"/>
          <w:lang w:eastAsia="en-GB"/>
        </w:rPr>
        <w:t xml:space="preserve">both aggressive </w:t>
      </w:r>
      <w:r w:rsidR="005E0044" w:rsidRPr="00516988">
        <w:rPr>
          <w:rFonts w:ascii="Arial" w:eastAsia="Arial" w:hAnsi="Arial" w:cs="Arial"/>
          <w:sz w:val="24"/>
          <w:szCs w:val="24"/>
          <w:lang w:eastAsia="en-GB"/>
        </w:rPr>
        <w:t xml:space="preserve">to others generally and a </w:t>
      </w:r>
      <w:r w:rsidR="004803F4" w:rsidRPr="00516988">
        <w:rPr>
          <w:rFonts w:ascii="Arial" w:eastAsia="Arial" w:hAnsi="Arial" w:cs="Arial"/>
          <w:sz w:val="24"/>
          <w:szCs w:val="24"/>
          <w:lang w:eastAsia="en-GB"/>
        </w:rPr>
        <w:t>high risk perpetrator of domestic violence</w:t>
      </w:r>
      <w:r w:rsidR="00F60089" w:rsidRPr="00516988">
        <w:rPr>
          <w:rFonts w:ascii="Arial" w:eastAsia="Arial" w:hAnsi="Arial" w:cs="Arial"/>
          <w:sz w:val="24"/>
          <w:szCs w:val="24"/>
          <w:lang w:eastAsia="en-GB"/>
        </w:rPr>
        <w:t xml:space="preserve"> specifically</w:t>
      </w:r>
      <w:r w:rsidR="004803F4" w:rsidRPr="00516988">
        <w:rPr>
          <w:rFonts w:ascii="Arial" w:eastAsia="Arial" w:hAnsi="Arial" w:cs="Arial"/>
          <w:sz w:val="24"/>
          <w:szCs w:val="24"/>
          <w:lang w:eastAsia="en-GB"/>
        </w:rPr>
        <w:t xml:space="preserve">.   </w:t>
      </w:r>
      <w:r w:rsidR="00B9145D" w:rsidRPr="00516988">
        <w:rPr>
          <w:rFonts w:ascii="Arial" w:eastAsia="Arial" w:hAnsi="Arial" w:cs="Arial"/>
          <w:sz w:val="24"/>
          <w:szCs w:val="24"/>
          <w:lang w:eastAsia="en-GB"/>
        </w:rPr>
        <w:t xml:space="preserve">He had alerts </w:t>
      </w:r>
      <w:r w:rsidR="00646F3B" w:rsidRPr="00516988">
        <w:rPr>
          <w:rFonts w:ascii="Arial" w:eastAsia="Arial" w:hAnsi="Arial" w:cs="Arial"/>
          <w:sz w:val="24"/>
          <w:szCs w:val="24"/>
          <w:lang w:eastAsia="en-GB"/>
        </w:rPr>
        <w:t xml:space="preserve">on record </w:t>
      </w:r>
      <w:r w:rsidR="00B9145D" w:rsidRPr="00516988">
        <w:rPr>
          <w:rFonts w:ascii="Arial" w:eastAsia="Arial" w:hAnsi="Arial" w:cs="Arial"/>
          <w:sz w:val="24"/>
          <w:szCs w:val="24"/>
          <w:lang w:eastAsia="en-GB"/>
        </w:rPr>
        <w:t xml:space="preserve">that he should not receive a home visit due to being </w:t>
      </w:r>
      <w:r w:rsidR="00620690" w:rsidRPr="00516988">
        <w:rPr>
          <w:rFonts w:ascii="Arial" w:eastAsia="Arial" w:hAnsi="Arial" w:cs="Arial"/>
          <w:sz w:val="24"/>
          <w:szCs w:val="24"/>
          <w:lang w:eastAsia="en-GB"/>
        </w:rPr>
        <w:t>“</w:t>
      </w:r>
      <w:r w:rsidR="00B9145D" w:rsidRPr="00516988">
        <w:rPr>
          <w:rFonts w:ascii="Arial" w:eastAsia="Arial" w:hAnsi="Arial" w:cs="Arial"/>
          <w:sz w:val="24"/>
          <w:szCs w:val="24"/>
          <w:lang w:eastAsia="en-GB"/>
        </w:rPr>
        <w:t>aggressive, usually intoxicated</w:t>
      </w:r>
      <w:r w:rsidR="00620690" w:rsidRPr="00516988">
        <w:rPr>
          <w:rFonts w:ascii="Arial" w:eastAsia="Arial" w:hAnsi="Arial" w:cs="Arial"/>
          <w:sz w:val="24"/>
          <w:szCs w:val="24"/>
          <w:lang w:eastAsia="en-GB"/>
        </w:rPr>
        <w:t>”</w:t>
      </w:r>
      <w:r w:rsidR="00B9145D" w:rsidRPr="00516988">
        <w:rPr>
          <w:rFonts w:ascii="Arial" w:eastAsia="Arial" w:hAnsi="Arial" w:cs="Arial"/>
          <w:sz w:val="24"/>
          <w:szCs w:val="24"/>
          <w:lang w:eastAsia="en-GB"/>
        </w:rPr>
        <w:t xml:space="preserve"> and he was barred from one pharmacy due to abusive behaviour.</w:t>
      </w:r>
    </w:p>
    <w:p w14:paraId="38A7A03E" w14:textId="77777777" w:rsidR="007E24FB" w:rsidRPr="00516988" w:rsidRDefault="007E24FB" w:rsidP="00AA345E">
      <w:pPr>
        <w:spacing w:after="0" w:line="240" w:lineRule="auto"/>
        <w:jc w:val="both"/>
        <w:rPr>
          <w:rFonts w:ascii="Arial" w:eastAsia="Arial" w:hAnsi="Arial" w:cs="Arial"/>
          <w:sz w:val="24"/>
          <w:szCs w:val="24"/>
          <w:lang w:eastAsia="en-GB"/>
        </w:rPr>
      </w:pPr>
    </w:p>
    <w:p w14:paraId="060C67AB" w14:textId="63429ACF" w:rsidR="00B9145D" w:rsidRPr="00516988" w:rsidRDefault="007E24FB" w:rsidP="00025FDD">
      <w:pPr>
        <w:pStyle w:val="ListParagraph"/>
        <w:numPr>
          <w:ilvl w:val="0"/>
          <w:numId w:val="18"/>
        </w:numPr>
        <w:spacing w:after="0" w:line="240" w:lineRule="auto"/>
        <w:jc w:val="both"/>
        <w:rPr>
          <w:rFonts w:ascii="Arial" w:hAnsi="Arial" w:cs="Arial"/>
          <w:sz w:val="24"/>
          <w:szCs w:val="24"/>
        </w:rPr>
      </w:pPr>
      <w:r w:rsidRPr="00516988">
        <w:rPr>
          <w:rFonts w:ascii="Arial" w:eastAsia="Arial" w:hAnsi="Arial" w:cs="Arial"/>
          <w:sz w:val="24"/>
          <w:szCs w:val="24"/>
          <w:lang w:eastAsia="en-GB"/>
        </w:rPr>
        <w:t>T</w:t>
      </w:r>
      <w:r w:rsidR="00C671FD" w:rsidRPr="00516988">
        <w:rPr>
          <w:rFonts w:ascii="Arial" w:eastAsia="Arial" w:hAnsi="Arial" w:cs="Arial"/>
          <w:sz w:val="24"/>
          <w:szCs w:val="24"/>
          <w:lang w:eastAsia="en-GB"/>
        </w:rPr>
        <w:t xml:space="preserve">he Probation Service identified records of </w:t>
      </w:r>
      <w:r w:rsidR="00B9145D" w:rsidRPr="00516988">
        <w:rPr>
          <w:rFonts w:ascii="Arial" w:eastAsia="Times New Roman" w:hAnsi="Arial" w:cs="Arial"/>
          <w:sz w:val="24"/>
          <w:szCs w:val="24"/>
          <w:lang w:eastAsia="en-GB"/>
        </w:rPr>
        <w:t xml:space="preserve">30 </w:t>
      </w:r>
      <w:r w:rsidR="00C671FD" w:rsidRPr="00516988">
        <w:rPr>
          <w:rFonts w:ascii="Arial" w:eastAsia="Times New Roman" w:hAnsi="Arial" w:cs="Arial"/>
          <w:sz w:val="24"/>
          <w:szCs w:val="24"/>
          <w:lang w:eastAsia="en-GB"/>
        </w:rPr>
        <w:t xml:space="preserve">domestic violence incidents of which 19 were </w:t>
      </w:r>
      <w:r w:rsidR="00C55669" w:rsidRPr="00516988">
        <w:rPr>
          <w:rFonts w:ascii="Arial" w:eastAsia="Times New Roman" w:hAnsi="Arial" w:cs="Arial"/>
          <w:sz w:val="24"/>
          <w:szCs w:val="24"/>
          <w:lang w:eastAsia="en-GB"/>
        </w:rPr>
        <w:t>in 2019</w:t>
      </w:r>
      <w:r w:rsidRPr="00516988">
        <w:rPr>
          <w:rFonts w:ascii="Arial" w:eastAsia="Times New Roman" w:hAnsi="Arial" w:cs="Arial"/>
          <w:sz w:val="24"/>
          <w:szCs w:val="24"/>
          <w:lang w:eastAsia="en-GB"/>
        </w:rPr>
        <w:t>: s</w:t>
      </w:r>
      <w:r w:rsidR="00033CA0" w:rsidRPr="00516988">
        <w:rPr>
          <w:rFonts w:ascii="Arial" w:eastAsia="Times New Roman" w:hAnsi="Arial" w:cs="Arial"/>
          <w:sz w:val="24"/>
          <w:szCs w:val="24"/>
          <w:lang w:eastAsia="en-GB"/>
        </w:rPr>
        <w:t>ome of the recent incidents concerned Adult O.   However,</w:t>
      </w:r>
      <w:r w:rsidR="002516D8" w:rsidRPr="00516988">
        <w:rPr>
          <w:rFonts w:ascii="Arial" w:eastAsia="Times New Roman" w:hAnsi="Arial" w:cs="Arial"/>
          <w:sz w:val="24"/>
          <w:szCs w:val="24"/>
          <w:lang w:eastAsia="en-GB"/>
        </w:rPr>
        <w:t xml:space="preserve"> during that period </w:t>
      </w:r>
      <w:r w:rsidR="00033CA0" w:rsidRPr="00516988">
        <w:rPr>
          <w:rFonts w:ascii="Arial" w:eastAsia="Times New Roman" w:hAnsi="Arial" w:cs="Arial"/>
          <w:sz w:val="24"/>
          <w:szCs w:val="24"/>
          <w:lang w:eastAsia="en-GB"/>
        </w:rPr>
        <w:t xml:space="preserve">he had been in a </w:t>
      </w:r>
      <w:r w:rsidR="002516D8" w:rsidRPr="00516988">
        <w:rPr>
          <w:rFonts w:ascii="Arial" w:eastAsia="Times New Roman" w:hAnsi="Arial" w:cs="Arial"/>
          <w:sz w:val="24"/>
          <w:szCs w:val="24"/>
          <w:lang w:eastAsia="en-GB"/>
        </w:rPr>
        <w:t xml:space="preserve">relationship with another woman, </w:t>
      </w:r>
      <w:r w:rsidR="009F5D3C" w:rsidRPr="00516988">
        <w:rPr>
          <w:rFonts w:ascii="Arial" w:eastAsia="Times New Roman" w:hAnsi="Arial" w:cs="Arial"/>
          <w:sz w:val="24"/>
          <w:szCs w:val="24"/>
          <w:lang w:eastAsia="en-GB"/>
        </w:rPr>
        <w:t>YV</w:t>
      </w:r>
      <w:r w:rsidR="002516D8" w:rsidRPr="00516988">
        <w:rPr>
          <w:rFonts w:ascii="Arial" w:eastAsia="Times New Roman" w:hAnsi="Arial" w:cs="Arial"/>
          <w:sz w:val="24"/>
          <w:szCs w:val="24"/>
          <w:lang w:eastAsia="en-GB"/>
        </w:rPr>
        <w:t xml:space="preserve">, </w:t>
      </w:r>
      <w:r w:rsidR="0096734C" w:rsidRPr="00516988">
        <w:rPr>
          <w:rFonts w:ascii="Arial" w:eastAsia="Times New Roman" w:hAnsi="Arial" w:cs="Arial"/>
          <w:sz w:val="24"/>
          <w:szCs w:val="24"/>
          <w:lang w:eastAsia="en-GB"/>
        </w:rPr>
        <w:t>and again th</w:t>
      </w:r>
      <w:r w:rsidR="005C49C6" w:rsidRPr="00516988">
        <w:rPr>
          <w:rFonts w:ascii="Arial" w:eastAsia="Times New Roman" w:hAnsi="Arial" w:cs="Arial"/>
          <w:sz w:val="24"/>
          <w:szCs w:val="24"/>
          <w:lang w:eastAsia="en-GB"/>
        </w:rPr>
        <w:t>ere</w:t>
      </w:r>
      <w:r w:rsidR="0096734C" w:rsidRPr="00516988">
        <w:rPr>
          <w:rFonts w:ascii="Arial" w:eastAsia="Times New Roman" w:hAnsi="Arial" w:cs="Arial"/>
          <w:sz w:val="24"/>
          <w:szCs w:val="24"/>
          <w:lang w:eastAsia="en-GB"/>
        </w:rPr>
        <w:t xml:space="preserve"> ap</w:t>
      </w:r>
      <w:r w:rsidR="005C49C6" w:rsidRPr="00516988">
        <w:rPr>
          <w:rFonts w:ascii="Arial" w:eastAsia="Times New Roman" w:hAnsi="Arial" w:cs="Arial"/>
          <w:sz w:val="24"/>
          <w:szCs w:val="24"/>
          <w:lang w:eastAsia="en-GB"/>
        </w:rPr>
        <w:t>p</w:t>
      </w:r>
      <w:r w:rsidR="0096734C" w:rsidRPr="00516988">
        <w:rPr>
          <w:rFonts w:ascii="Arial" w:eastAsia="Times New Roman" w:hAnsi="Arial" w:cs="Arial"/>
          <w:sz w:val="24"/>
          <w:szCs w:val="24"/>
          <w:lang w:eastAsia="en-GB"/>
        </w:rPr>
        <w:t xml:space="preserve">ears to have been </w:t>
      </w:r>
      <w:r w:rsidR="005C49C6" w:rsidRPr="00516988">
        <w:rPr>
          <w:rFonts w:ascii="Arial" w:eastAsia="Times New Roman" w:hAnsi="Arial" w:cs="Arial"/>
          <w:sz w:val="24"/>
          <w:szCs w:val="24"/>
          <w:lang w:eastAsia="en-GB"/>
        </w:rPr>
        <w:t>violence and abuse.</w:t>
      </w:r>
      <w:r w:rsidR="008D3156" w:rsidRPr="00516988">
        <w:rPr>
          <w:rFonts w:ascii="Arial" w:eastAsia="Times New Roman" w:hAnsi="Arial" w:cs="Arial"/>
          <w:sz w:val="24"/>
          <w:szCs w:val="24"/>
          <w:lang w:eastAsia="en-GB"/>
        </w:rPr>
        <w:t xml:space="preserve">   In October 2019 he was discussed at MARAC in the context of violence towards </w:t>
      </w:r>
      <w:r w:rsidR="009F5D3C" w:rsidRPr="00516988">
        <w:rPr>
          <w:rFonts w:ascii="Arial" w:eastAsia="Times New Roman" w:hAnsi="Arial" w:cs="Arial"/>
          <w:sz w:val="24"/>
          <w:szCs w:val="24"/>
          <w:lang w:eastAsia="en-GB"/>
        </w:rPr>
        <w:t>YV</w:t>
      </w:r>
      <w:r w:rsidR="008D3156" w:rsidRPr="00516988">
        <w:rPr>
          <w:rFonts w:ascii="Arial" w:eastAsia="Times New Roman" w:hAnsi="Arial" w:cs="Arial"/>
          <w:sz w:val="24"/>
          <w:szCs w:val="24"/>
          <w:lang w:eastAsia="en-GB"/>
        </w:rPr>
        <w:t xml:space="preserve">.   </w:t>
      </w:r>
      <w:r w:rsidR="008D3156" w:rsidRPr="00516988">
        <w:rPr>
          <w:rFonts w:ascii="Arial" w:hAnsi="Arial" w:cs="Arial"/>
          <w:sz w:val="24"/>
          <w:szCs w:val="24"/>
        </w:rPr>
        <w:t xml:space="preserve">In November 2019 there was concern about violence from </w:t>
      </w:r>
      <w:r w:rsidR="009F5D3C" w:rsidRPr="00516988">
        <w:rPr>
          <w:rFonts w:ascii="Arial" w:hAnsi="Arial" w:cs="Arial"/>
          <w:sz w:val="24"/>
          <w:szCs w:val="24"/>
        </w:rPr>
        <w:t>JC</w:t>
      </w:r>
      <w:r w:rsidR="008D3156" w:rsidRPr="00516988">
        <w:rPr>
          <w:rFonts w:ascii="Arial" w:hAnsi="Arial" w:cs="Arial"/>
          <w:sz w:val="24"/>
          <w:szCs w:val="24"/>
        </w:rPr>
        <w:t xml:space="preserve"> to </w:t>
      </w:r>
      <w:r w:rsidR="009F5D3C" w:rsidRPr="00516988">
        <w:rPr>
          <w:rFonts w:ascii="Arial" w:hAnsi="Arial" w:cs="Arial"/>
          <w:sz w:val="24"/>
          <w:szCs w:val="24"/>
        </w:rPr>
        <w:t>YV</w:t>
      </w:r>
      <w:r w:rsidR="008D3156" w:rsidRPr="00516988">
        <w:rPr>
          <w:rFonts w:ascii="Arial" w:hAnsi="Arial" w:cs="Arial"/>
          <w:sz w:val="24"/>
          <w:szCs w:val="24"/>
        </w:rPr>
        <w:t>’s mother.</w:t>
      </w:r>
      <w:r w:rsidR="005C49C6" w:rsidRPr="00516988">
        <w:rPr>
          <w:rFonts w:ascii="Arial" w:eastAsia="Times New Roman" w:hAnsi="Arial" w:cs="Arial"/>
          <w:sz w:val="24"/>
          <w:szCs w:val="24"/>
          <w:lang w:eastAsia="en-GB"/>
        </w:rPr>
        <w:t xml:space="preserve">   </w:t>
      </w:r>
      <w:r w:rsidR="001252B1" w:rsidRPr="00516988">
        <w:rPr>
          <w:rFonts w:ascii="Arial" w:eastAsia="Times New Roman" w:hAnsi="Arial" w:cs="Arial"/>
          <w:sz w:val="24"/>
          <w:szCs w:val="24"/>
          <w:lang w:eastAsia="en-GB"/>
        </w:rPr>
        <w:t>Converse</w:t>
      </w:r>
      <w:r w:rsidR="000A7789" w:rsidRPr="00516988">
        <w:rPr>
          <w:rFonts w:ascii="Arial" w:eastAsia="Times New Roman" w:hAnsi="Arial" w:cs="Arial"/>
          <w:sz w:val="24"/>
          <w:szCs w:val="24"/>
          <w:lang w:eastAsia="en-GB"/>
        </w:rPr>
        <w:t>ly, while he was with Adult O,</w:t>
      </w:r>
      <w:r w:rsidR="00E365DD" w:rsidRPr="00516988">
        <w:rPr>
          <w:rFonts w:ascii="Arial" w:eastAsia="Times New Roman" w:hAnsi="Arial" w:cs="Arial"/>
          <w:sz w:val="24"/>
          <w:szCs w:val="24"/>
          <w:lang w:eastAsia="en-GB"/>
        </w:rPr>
        <w:t xml:space="preserve"> </w:t>
      </w:r>
      <w:r w:rsidR="009F5D3C" w:rsidRPr="00516988">
        <w:rPr>
          <w:rFonts w:ascii="Arial" w:eastAsia="Times New Roman" w:hAnsi="Arial" w:cs="Arial"/>
          <w:sz w:val="24"/>
          <w:szCs w:val="24"/>
          <w:lang w:eastAsia="en-GB"/>
        </w:rPr>
        <w:t>JC</w:t>
      </w:r>
      <w:r w:rsidR="00E365DD" w:rsidRPr="00516988">
        <w:rPr>
          <w:rFonts w:ascii="Arial" w:eastAsia="Times New Roman" w:hAnsi="Arial" w:cs="Arial"/>
          <w:sz w:val="24"/>
          <w:szCs w:val="24"/>
          <w:lang w:eastAsia="en-GB"/>
        </w:rPr>
        <w:t xml:space="preserve"> regularly report</w:t>
      </w:r>
      <w:r w:rsidR="00CC4F4C" w:rsidRPr="00516988">
        <w:rPr>
          <w:rFonts w:ascii="Arial" w:eastAsia="Times New Roman" w:hAnsi="Arial" w:cs="Arial"/>
          <w:sz w:val="24"/>
          <w:szCs w:val="24"/>
          <w:lang w:eastAsia="en-GB"/>
        </w:rPr>
        <w:t>ed</w:t>
      </w:r>
      <w:r w:rsidR="00E365DD" w:rsidRPr="00516988">
        <w:rPr>
          <w:rFonts w:ascii="Arial" w:eastAsia="Times New Roman" w:hAnsi="Arial" w:cs="Arial"/>
          <w:sz w:val="24"/>
          <w:szCs w:val="24"/>
          <w:lang w:eastAsia="en-GB"/>
        </w:rPr>
        <w:t xml:space="preserve"> being a victim of harassment from </w:t>
      </w:r>
      <w:r w:rsidR="009F5D3C" w:rsidRPr="00516988">
        <w:rPr>
          <w:rFonts w:ascii="Arial" w:eastAsia="Times New Roman" w:hAnsi="Arial" w:cs="Arial"/>
          <w:sz w:val="24"/>
          <w:szCs w:val="24"/>
          <w:lang w:eastAsia="en-GB"/>
        </w:rPr>
        <w:t>YV</w:t>
      </w:r>
      <w:r w:rsidR="00E365DD" w:rsidRPr="00516988">
        <w:rPr>
          <w:rFonts w:ascii="Arial" w:eastAsia="Times New Roman" w:hAnsi="Arial" w:cs="Arial"/>
          <w:sz w:val="24"/>
          <w:szCs w:val="24"/>
          <w:lang w:eastAsia="en-GB"/>
        </w:rPr>
        <w:t xml:space="preserve">; however </w:t>
      </w:r>
      <w:r w:rsidR="000A7789" w:rsidRPr="00516988">
        <w:rPr>
          <w:rFonts w:ascii="Arial" w:eastAsia="Times New Roman" w:hAnsi="Arial" w:cs="Arial"/>
          <w:sz w:val="24"/>
          <w:szCs w:val="24"/>
          <w:lang w:eastAsia="en-GB"/>
        </w:rPr>
        <w:t xml:space="preserve">although he reported this to the </w:t>
      </w:r>
      <w:r w:rsidR="00147ECC" w:rsidRPr="00516988">
        <w:rPr>
          <w:rFonts w:ascii="Arial" w:eastAsia="Times New Roman" w:hAnsi="Arial" w:cs="Arial"/>
          <w:sz w:val="24"/>
          <w:szCs w:val="24"/>
          <w:lang w:eastAsia="en-GB"/>
        </w:rPr>
        <w:t>Police,</w:t>
      </w:r>
      <w:r w:rsidR="000A7789" w:rsidRPr="00516988">
        <w:rPr>
          <w:rFonts w:ascii="Arial" w:eastAsia="Times New Roman" w:hAnsi="Arial" w:cs="Arial"/>
          <w:sz w:val="24"/>
          <w:szCs w:val="24"/>
          <w:lang w:eastAsia="en-GB"/>
        </w:rPr>
        <w:t xml:space="preserve"> he never </w:t>
      </w:r>
      <w:r w:rsidR="00E12337" w:rsidRPr="00516988">
        <w:rPr>
          <w:rFonts w:ascii="Arial" w:eastAsia="Times New Roman" w:hAnsi="Arial" w:cs="Arial"/>
          <w:sz w:val="24"/>
          <w:szCs w:val="24"/>
          <w:lang w:eastAsia="en-GB"/>
        </w:rPr>
        <w:t xml:space="preserve">supported </w:t>
      </w:r>
      <w:r w:rsidR="000A7789" w:rsidRPr="00516988">
        <w:rPr>
          <w:rFonts w:ascii="Arial" w:eastAsia="Times New Roman" w:hAnsi="Arial" w:cs="Arial"/>
          <w:sz w:val="24"/>
          <w:szCs w:val="24"/>
          <w:lang w:eastAsia="en-GB"/>
        </w:rPr>
        <w:t>a</w:t>
      </w:r>
      <w:r w:rsidR="003D2DBE" w:rsidRPr="00516988">
        <w:rPr>
          <w:rFonts w:ascii="Arial" w:eastAsia="Times New Roman" w:hAnsi="Arial" w:cs="Arial"/>
          <w:sz w:val="24"/>
          <w:szCs w:val="24"/>
          <w:lang w:eastAsia="en-GB"/>
        </w:rPr>
        <w:t xml:space="preserve"> prosecution</w:t>
      </w:r>
      <w:r w:rsidR="002C356C" w:rsidRPr="00516988">
        <w:rPr>
          <w:rFonts w:ascii="Arial" w:eastAsia="Times New Roman" w:hAnsi="Arial" w:cs="Arial"/>
          <w:sz w:val="24"/>
          <w:szCs w:val="24"/>
          <w:lang w:eastAsia="en-GB"/>
        </w:rPr>
        <w:t>.</w:t>
      </w:r>
      <w:r w:rsidR="00D01AF5" w:rsidRPr="00516988">
        <w:rPr>
          <w:rFonts w:ascii="Arial" w:eastAsia="Times New Roman" w:hAnsi="Arial" w:cs="Arial"/>
          <w:sz w:val="24"/>
          <w:szCs w:val="24"/>
          <w:lang w:eastAsia="en-GB"/>
        </w:rPr>
        <w:t xml:space="preserve">   </w:t>
      </w:r>
    </w:p>
    <w:p w14:paraId="69E791C7" w14:textId="77777777" w:rsidR="00404993" w:rsidRPr="00516988" w:rsidRDefault="00404993" w:rsidP="00AA345E">
      <w:pPr>
        <w:spacing w:after="0" w:line="240" w:lineRule="auto"/>
        <w:jc w:val="both"/>
        <w:textAlignment w:val="baseline"/>
        <w:rPr>
          <w:rFonts w:ascii="Arial" w:eastAsia="Arial" w:hAnsi="Arial" w:cs="Arial"/>
          <w:lang w:eastAsia="en-GB"/>
        </w:rPr>
      </w:pPr>
    </w:p>
    <w:p w14:paraId="618B77FE" w14:textId="77777777" w:rsidR="00E01869" w:rsidRPr="00516988" w:rsidRDefault="00E01869" w:rsidP="00AA345E">
      <w:pPr>
        <w:spacing w:after="0" w:line="240" w:lineRule="auto"/>
        <w:jc w:val="both"/>
        <w:textAlignment w:val="baseline"/>
        <w:rPr>
          <w:rFonts w:ascii="Arial" w:eastAsia="Arial" w:hAnsi="Arial" w:cs="Arial"/>
          <w:lang w:eastAsia="en-GB"/>
        </w:rPr>
      </w:pPr>
    </w:p>
    <w:p w14:paraId="06054C8C" w14:textId="0B0BDA5E" w:rsidR="005922EB" w:rsidRPr="00516988" w:rsidRDefault="005922EB" w:rsidP="00C32276">
      <w:pPr>
        <w:spacing w:after="0" w:line="240" w:lineRule="auto"/>
        <w:jc w:val="both"/>
        <w:rPr>
          <w:rFonts w:ascii="Arial" w:hAnsi="Arial" w:cs="Arial"/>
          <w:b/>
          <w:bCs/>
          <w:sz w:val="24"/>
          <w:szCs w:val="24"/>
        </w:rPr>
      </w:pPr>
      <w:r w:rsidRPr="00516988">
        <w:rPr>
          <w:rFonts w:ascii="Arial" w:hAnsi="Arial" w:cs="Arial"/>
          <w:b/>
          <w:bCs/>
          <w:sz w:val="24"/>
          <w:szCs w:val="24"/>
        </w:rPr>
        <w:t>The relationship between</w:t>
      </w:r>
      <w:r w:rsidR="0015446D" w:rsidRPr="00516988">
        <w:rPr>
          <w:rFonts w:ascii="Arial" w:hAnsi="Arial" w:cs="Arial"/>
          <w:b/>
          <w:bCs/>
          <w:sz w:val="24"/>
          <w:szCs w:val="24"/>
        </w:rPr>
        <w:t xml:space="preserve"> </w:t>
      </w:r>
      <w:r w:rsidRPr="00516988">
        <w:rPr>
          <w:rFonts w:ascii="Arial" w:hAnsi="Arial" w:cs="Arial"/>
          <w:b/>
          <w:bCs/>
          <w:sz w:val="24"/>
          <w:szCs w:val="24"/>
        </w:rPr>
        <w:t xml:space="preserve">Adult O and </w:t>
      </w:r>
      <w:r w:rsidR="009F5D3C" w:rsidRPr="00516988">
        <w:rPr>
          <w:rFonts w:ascii="Arial" w:hAnsi="Arial" w:cs="Arial"/>
          <w:b/>
          <w:bCs/>
          <w:sz w:val="24"/>
          <w:szCs w:val="24"/>
        </w:rPr>
        <w:t>JC</w:t>
      </w:r>
    </w:p>
    <w:p w14:paraId="6389C165" w14:textId="77777777" w:rsidR="003065D1" w:rsidRPr="00516988" w:rsidRDefault="003065D1" w:rsidP="00AA345E">
      <w:pPr>
        <w:spacing w:after="0" w:line="240" w:lineRule="auto"/>
        <w:jc w:val="both"/>
        <w:rPr>
          <w:rFonts w:ascii="Arial" w:hAnsi="Arial" w:cs="Arial"/>
          <w:sz w:val="24"/>
          <w:szCs w:val="24"/>
        </w:rPr>
      </w:pPr>
    </w:p>
    <w:p w14:paraId="6B22C10F" w14:textId="2AD8CBAB" w:rsidR="003E1157" w:rsidRPr="00516988" w:rsidRDefault="003E1157" w:rsidP="00025FDD">
      <w:pPr>
        <w:pStyle w:val="Norm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Times New Roman"/>
          <w:i/>
          <w:iCs/>
          <w:lang w:val="en-GB" w:eastAsia="en-GB"/>
        </w:rPr>
      </w:pPr>
      <w:r w:rsidRPr="00516988">
        <w:rPr>
          <w:rFonts w:eastAsia="Times New Roman"/>
          <w:i/>
          <w:iCs/>
          <w:lang w:val="en-GB" w:eastAsia="en-GB"/>
        </w:rPr>
        <w:t xml:space="preserve">This section describes the relationship between Adult O and </w:t>
      </w:r>
      <w:r w:rsidR="009F5D3C" w:rsidRPr="00516988">
        <w:rPr>
          <w:rFonts w:eastAsia="Times New Roman"/>
          <w:i/>
          <w:iCs/>
          <w:lang w:val="en-GB" w:eastAsia="en-GB"/>
        </w:rPr>
        <w:t>JC</w:t>
      </w:r>
      <w:r w:rsidR="00456352" w:rsidRPr="00516988">
        <w:rPr>
          <w:rFonts w:eastAsia="Times New Roman"/>
          <w:i/>
          <w:iCs/>
          <w:lang w:val="en-GB" w:eastAsia="en-GB"/>
        </w:rPr>
        <w:t>.</w:t>
      </w:r>
      <w:r w:rsidRPr="00516988">
        <w:rPr>
          <w:rFonts w:eastAsia="Times New Roman"/>
          <w:i/>
          <w:iCs/>
          <w:lang w:val="en-GB" w:eastAsia="en-GB"/>
        </w:rPr>
        <w:t xml:space="preserve"> The response from agencies is described </w:t>
      </w:r>
      <w:r w:rsidR="00CF6822" w:rsidRPr="00516988">
        <w:rPr>
          <w:rFonts w:eastAsia="Times New Roman"/>
          <w:i/>
          <w:iCs/>
          <w:lang w:val="en-GB" w:eastAsia="en-GB"/>
        </w:rPr>
        <w:t>later</w:t>
      </w:r>
      <w:r w:rsidRPr="00516988">
        <w:rPr>
          <w:rFonts w:eastAsia="Times New Roman"/>
          <w:i/>
          <w:iCs/>
          <w:lang w:val="en-GB" w:eastAsia="en-GB"/>
        </w:rPr>
        <w:t>.</w:t>
      </w:r>
    </w:p>
    <w:p w14:paraId="00F2513A" w14:textId="77777777" w:rsidR="003E1157" w:rsidRPr="00516988" w:rsidRDefault="003E1157" w:rsidP="00AA345E">
      <w:pPr>
        <w:spacing w:after="0" w:line="240" w:lineRule="auto"/>
        <w:jc w:val="both"/>
        <w:rPr>
          <w:rFonts w:ascii="Arial" w:hAnsi="Arial" w:cs="Arial"/>
          <w:sz w:val="24"/>
          <w:szCs w:val="24"/>
        </w:rPr>
      </w:pPr>
    </w:p>
    <w:p w14:paraId="1456494A" w14:textId="7FE4BB92" w:rsidR="005922EB" w:rsidRPr="00516988" w:rsidRDefault="005922EB"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Th</w:t>
      </w:r>
      <w:r w:rsidR="003065D1" w:rsidRPr="00516988">
        <w:rPr>
          <w:rFonts w:ascii="Arial" w:hAnsi="Arial" w:cs="Arial"/>
          <w:sz w:val="24"/>
          <w:szCs w:val="24"/>
        </w:rPr>
        <w:t>e</w:t>
      </w:r>
      <w:r w:rsidRPr="00516988">
        <w:rPr>
          <w:rFonts w:ascii="Arial" w:hAnsi="Arial" w:cs="Arial"/>
          <w:sz w:val="24"/>
          <w:szCs w:val="24"/>
        </w:rPr>
        <w:t xml:space="preserve"> relationship</w:t>
      </w:r>
      <w:r w:rsidR="005934FB" w:rsidRPr="00516988">
        <w:rPr>
          <w:rFonts w:ascii="Arial" w:hAnsi="Arial" w:cs="Arial"/>
          <w:sz w:val="24"/>
          <w:szCs w:val="24"/>
        </w:rPr>
        <w:t xml:space="preserve"> between Adult O and </w:t>
      </w:r>
      <w:r w:rsidR="009F5D3C" w:rsidRPr="00516988">
        <w:rPr>
          <w:rFonts w:ascii="Arial" w:hAnsi="Arial" w:cs="Arial"/>
          <w:sz w:val="24"/>
          <w:szCs w:val="24"/>
        </w:rPr>
        <w:t>JC</w:t>
      </w:r>
      <w:r w:rsidR="005934FB" w:rsidRPr="00516988">
        <w:rPr>
          <w:rFonts w:ascii="Arial" w:hAnsi="Arial" w:cs="Arial"/>
          <w:sz w:val="24"/>
          <w:szCs w:val="24"/>
        </w:rPr>
        <w:t xml:space="preserve"> </w:t>
      </w:r>
      <w:r w:rsidRPr="00516988">
        <w:rPr>
          <w:rFonts w:ascii="Arial" w:hAnsi="Arial" w:cs="Arial"/>
          <w:sz w:val="24"/>
          <w:szCs w:val="24"/>
        </w:rPr>
        <w:t xml:space="preserve">lasted for </w:t>
      </w:r>
      <w:r w:rsidR="005934FB" w:rsidRPr="00516988">
        <w:rPr>
          <w:rFonts w:ascii="Arial" w:hAnsi="Arial" w:cs="Arial"/>
          <w:sz w:val="24"/>
          <w:szCs w:val="24"/>
        </w:rPr>
        <w:t xml:space="preserve">no more than </w:t>
      </w:r>
      <w:r w:rsidRPr="00516988">
        <w:rPr>
          <w:rFonts w:ascii="Arial" w:hAnsi="Arial" w:cs="Arial"/>
          <w:sz w:val="24"/>
          <w:szCs w:val="24"/>
        </w:rPr>
        <w:t>the six months</w:t>
      </w:r>
      <w:r w:rsidR="0083313E" w:rsidRPr="00516988">
        <w:rPr>
          <w:rFonts w:ascii="Arial" w:hAnsi="Arial" w:cs="Arial"/>
          <w:sz w:val="24"/>
          <w:szCs w:val="24"/>
        </w:rPr>
        <w:t xml:space="preserve"> immediately</w:t>
      </w:r>
      <w:r w:rsidRPr="00516988">
        <w:rPr>
          <w:rFonts w:ascii="Arial" w:hAnsi="Arial" w:cs="Arial"/>
          <w:sz w:val="24"/>
          <w:szCs w:val="24"/>
        </w:rPr>
        <w:t xml:space="preserve"> prior to Adult O’s death. </w:t>
      </w:r>
      <w:r w:rsidR="0083313E" w:rsidRPr="00516988">
        <w:rPr>
          <w:rFonts w:ascii="Arial" w:hAnsi="Arial" w:cs="Arial"/>
          <w:sz w:val="24"/>
          <w:szCs w:val="24"/>
        </w:rPr>
        <w:t xml:space="preserve">   </w:t>
      </w:r>
    </w:p>
    <w:p w14:paraId="703D408E" w14:textId="77777777" w:rsidR="00A443AE" w:rsidRPr="00516988" w:rsidRDefault="00A443AE" w:rsidP="00AA345E">
      <w:pPr>
        <w:spacing w:after="0" w:line="240" w:lineRule="auto"/>
        <w:jc w:val="both"/>
        <w:textAlignment w:val="baseline"/>
        <w:rPr>
          <w:rFonts w:ascii="Arial" w:hAnsi="Arial" w:cs="Arial"/>
          <w:sz w:val="24"/>
          <w:szCs w:val="24"/>
        </w:rPr>
      </w:pPr>
    </w:p>
    <w:p w14:paraId="14C8CF0D" w14:textId="7BC80404" w:rsidR="00BF5159" w:rsidRPr="00516988" w:rsidRDefault="009F5D3C" w:rsidP="00025FDD">
      <w:pPr>
        <w:pStyle w:val="ListParagraph"/>
        <w:numPr>
          <w:ilvl w:val="0"/>
          <w:numId w:val="18"/>
        </w:numPr>
        <w:spacing w:after="0" w:line="240" w:lineRule="auto"/>
        <w:jc w:val="both"/>
        <w:textAlignment w:val="baseline"/>
        <w:rPr>
          <w:rFonts w:ascii="Arial" w:eastAsia="Times New Roman" w:hAnsi="Arial" w:cs="Arial"/>
          <w:sz w:val="24"/>
          <w:szCs w:val="24"/>
          <w:lang w:eastAsia="en-GB"/>
        </w:rPr>
      </w:pPr>
      <w:r w:rsidRPr="00516988">
        <w:rPr>
          <w:rFonts w:ascii="Arial" w:hAnsi="Arial" w:cs="Arial"/>
          <w:sz w:val="24"/>
          <w:szCs w:val="24"/>
        </w:rPr>
        <w:t>JC</w:t>
      </w:r>
      <w:r w:rsidR="00BF5159" w:rsidRPr="00516988">
        <w:rPr>
          <w:rFonts w:ascii="Arial" w:hAnsi="Arial" w:cs="Arial"/>
          <w:sz w:val="24"/>
          <w:szCs w:val="24"/>
        </w:rPr>
        <w:t xml:space="preserve"> lived close to </w:t>
      </w:r>
      <w:r w:rsidR="00D13418" w:rsidRPr="00516988">
        <w:rPr>
          <w:rFonts w:ascii="Arial" w:hAnsi="Arial" w:cs="Arial"/>
          <w:sz w:val="24"/>
          <w:szCs w:val="24"/>
        </w:rPr>
        <w:t xml:space="preserve">Adult O’s </w:t>
      </w:r>
      <w:r w:rsidR="00BF5159" w:rsidRPr="00516988">
        <w:rPr>
          <w:rFonts w:ascii="Arial" w:hAnsi="Arial" w:cs="Arial"/>
          <w:sz w:val="24"/>
          <w:szCs w:val="24"/>
        </w:rPr>
        <w:t xml:space="preserve">final </w:t>
      </w:r>
      <w:r w:rsidR="00147ECC" w:rsidRPr="00516988">
        <w:rPr>
          <w:rFonts w:ascii="Arial" w:hAnsi="Arial" w:cs="Arial"/>
          <w:sz w:val="24"/>
          <w:szCs w:val="24"/>
        </w:rPr>
        <w:t>home,</w:t>
      </w:r>
      <w:r w:rsidR="00BF5159" w:rsidRPr="00516988">
        <w:rPr>
          <w:rFonts w:ascii="Arial" w:hAnsi="Arial" w:cs="Arial"/>
          <w:sz w:val="24"/>
          <w:szCs w:val="24"/>
        </w:rPr>
        <w:t xml:space="preserve"> but they seem to have met for the first time in hospital in July / August 2019.   The first note in the chronology concerning both of them is in early August 2019 when</w:t>
      </w:r>
      <w:r w:rsidR="005D020F" w:rsidRPr="00516988">
        <w:rPr>
          <w:rFonts w:ascii="Arial" w:hAnsi="Arial" w:cs="Arial"/>
          <w:sz w:val="24"/>
          <w:szCs w:val="24"/>
        </w:rPr>
        <w:t xml:space="preserve"> the Police IMR reports that </w:t>
      </w:r>
      <w:r w:rsidR="00BF5159" w:rsidRPr="00516988">
        <w:rPr>
          <w:rFonts w:ascii="Arial" w:eastAsia="Times New Roman" w:hAnsi="Arial" w:cs="Arial"/>
          <w:sz w:val="24"/>
          <w:szCs w:val="24"/>
          <w:lang w:eastAsia="en-GB"/>
        </w:rPr>
        <w:t>Adult O</w:t>
      </w:r>
      <w:r w:rsidR="00BF5159" w:rsidRPr="00516988">
        <w:rPr>
          <w:rFonts w:ascii="Arial" w:eastAsia="Times New Roman" w:hAnsi="Arial" w:cs="Arial"/>
          <w:i/>
          <w:iCs/>
          <w:sz w:val="24"/>
          <w:szCs w:val="24"/>
          <w:lang w:eastAsia="en-GB"/>
        </w:rPr>
        <w:t xml:space="preserve"> “rang police saying there is a male named </w:t>
      </w:r>
      <w:r w:rsidRPr="00516988">
        <w:rPr>
          <w:rFonts w:ascii="Arial" w:eastAsia="Times New Roman" w:hAnsi="Arial" w:cs="Arial"/>
          <w:i/>
          <w:iCs/>
          <w:sz w:val="24"/>
          <w:szCs w:val="24"/>
          <w:lang w:eastAsia="en-GB"/>
        </w:rPr>
        <w:t>JC</w:t>
      </w:r>
      <w:r w:rsidR="00BF5159" w:rsidRPr="00516988">
        <w:rPr>
          <w:rFonts w:ascii="Arial" w:eastAsia="Times New Roman" w:hAnsi="Arial" w:cs="Arial"/>
          <w:i/>
          <w:iCs/>
          <w:sz w:val="24"/>
          <w:szCs w:val="24"/>
          <w:lang w:eastAsia="en-GB"/>
        </w:rPr>
        <w:t xml:space="preserve"> and an unknown female who are currently going door to door in the area asking for her and this is making her feel unsafe.   An officer arrived at her address</w:t>
      </w:r>
      <w:r w:rsidR="003148B4" w:rsidRPr="00516988">
        <w:rPr>
          <w:rFonts w:ascii="Arial" w:eastAsia="Times New Roman" w:hAnsi="Arial" w:cs="Arial"/>
          <w:i/>
          <w:iCs/>
          <w:sz w:val="24"/>
          <w:szCs w:val="24"/>
          <w:lang w:eastAsia="en-GB"/>
        </w:rPr>
        <w:t>.</w:t>
      </w:r>
      <w:r w:rsidR="00BF5159" w:rsidRPr="00516988">
        <w:rPr>
          <w:rFonts w:ascii="Arial" w:eastAsia="Times New Roman" w:hAnsi="Arial" w:cs="Arial"/>
          <w:i/>
          <w:iCs/>
          <w:sz w:val="24"/>
          <w:szCs w:val="24"/>
          <w:lang w:eastAsia="en-GB"/>
        </w:rPr>
        <w:t xml:space="preserve"> (Adult O) said she had recently moved to the address</w:t>
      </w:r>
      <w:r w:rsidR="00620690" w:rsidRPr="00516988">
        <w:rPr>
          <w:rFonts w:ascii="Arial" w:eastAsia="Times New Roman" w:hAnsi="Arial" w:cs="Arial"/>
          <w:i/>
          <w:iCs/>
          <w:sz w:val="24"/>
          <w:szCs w:val="24"/>
          <w:lang w:eastAsia="en-GB"/>
        </w:rPr>
        <w:t>…</w:t>
      </w:r>
      <w:r w:rsidR="00BF5159" w:rsidRPr="00516988">
        <w:rPr>
          <w:rFonts w:ascii="Arial" w:eastAsia="Times New Roman" w:hAnsi="Arial" w:cs="Arial"/>
          <w:i/>
          <w:iCs/>
          <w:sz w:val="24"/>
          <w:szCs w:val="24"/>
          <w:lang w:eastAsia="en-GB"/>
        </w:rPr>
        <w:t xml:space="preserve">When in hospital (recently) she met </w:t>
      </w:r>
      <w:r w:rsidRPr="00516988">
        <w:rPr>
          <w:rFonts w:ascii="Arial" w:eastAsia="Times New Roman" w:hAnsi="Arial" w:cs="Arial"/>
          <w:i/>
          <w:iCs/>
          <w:sz w:val="24"/>
          <w:szCs w:val="24"/>
          <w:lang w:eastAsia="en-GB"/>
        </w:rPr>
        <w:t>JC</w:t>
      </w:r>
      <w:r w:rsidR="00BF5159" w:rsidRPr="00516988">
        <w:rPr>
          <w:rFonts w:ascii="Arial" w:eastAsia="Times New Roman" w:hAnsi="Arial" w:cs="Arial"/>
          <w:i/>
          <w:iCs/>
          <w:sz w:val="24"/>
          <w:szCs w:val="24"/>
          <w:lang w:eastAsia="en-GB"/>
        </w:rPr>
        <w:t xml:space="preserve"> and they became friends. There was a window open in her flat today and she heard a voice she thought was </w:t>
      </w:r>
      <w:r w:rsidRPr="00516988">
        <w:rPr>
          <w:rFonts w:ascii="Arial" w:eastAsia="Times New Roman" w:hAnsi="Arial" w:cs="Arial"/>
          <w:i/>
          <w:iCs/>
          <w:sz w:val="24"/>
          <w:szCs w:val="24"/>
          <w:lang w:eastAsia="en-GB"/>
        </w:rPr>
        <w:t>JC</w:t>
      </w:r>
      <w:r w:rsidR="00BF5159" w:rsidRPr="00516988">
        <w:rPr>
          <w:rFonts w:ascii="Arial" w:eastAsia="Times New Roman" w:hAnsi="Arial" w:cs="Arial"/>
          <w:i/>
          <w:iCs/>
          <w:sz w:val="24"/>
          <w:szCs w:val="24"/>
          <w:lang w:eastAsia="en-GB"/>
        </w:rPr>
        <w:t xml:space="preserve"> and he was asking where she lived. No one was at the door and no threats were made. She did not see </w:t>
      </w:r>
      <w:r w:rsidRPr="00516988">
        <w:rPr>
          <w:rFonts w:ascii="Arial" w:eastAsia="Times New Roman" w:hAnsi="Arial" w:cs="Arial"/>
          <w:i/>
          <w:iCs/>
          <w:sz w:val="24"/>
          <w:szCs w:val="24"/>
          <w:lang w:eastAsia="en-GB"/>
        </w:rPr>
        <w:t>JC</w:t>
      </w:r>
      <w:r w:rsidR="00BF5159" w:rsidRPr="00516988">
        <w:rPr>
          <w:rFonts w:ascii="Arial" w:eastAsia="Times New Roman" w:hAnsi="Arial" w:cs="Arial"/>
          <w:i/>
          <w:iCs/>
          <w:sz w:val="24"/>
          <w:szCs w:val="24"/>
          <w:lang w:eastAsia="en-GB"/>
        </w:rPr>
        <w:t>.”</w:t>
      </w:r>
      <w:r w:rsidR="00E12337" w:rsidRPr="00516988">
        <w:rPr>
          <w:rFonts w:ascii="Arial" w:eastAsia="Times New Roman" w:hAnsi="Arial" w:cs="Arial"/>
          <w:i/>
          <w:iCs/>
          <w:sz w:val="24"/>
          <w:szCs w:val="24"/>
          <w:lang w:eastAsia="en-GB"/>
        </w:rPr>
        <w:t xml:space="preserve"> </w:t>
      </w:r>
    </w:p>
    <w:p w14:paraId="6602E907" w14:textId="77777777" w:rsidR="00E01869" w:rsidRPr="00516988" w:rsidRDefault="00E01869" w:rsidP="00AA345E">
      <w:pPr>
        <w:spacing w:after="0" w:line="240" w:lineRule="auto"/>
        <w:jc w:val="both"/>
        <w:rPr>
          <w:rFonts w:ascii="Arial" w:hAnsi="Arial" w:cs="Arial"/>
          <w:sz w:val="24"/>
          <w:szCs w:val="24"/>
        </w:rPr>
      </w:pPr>
    </w:p>
    <w:p w14:paraId="76BBE196" w14:textId="0C905A7F" w:rsidR="00BF5159" w:rsidRPr="00516988" w:rsidRDefault="00BF5159" w:rsidP="00025FDD">
      <w:pPr>
        <w:pStyle w:val="ListParagraph"/>
        <w:numPr>
          <w:ilvl w:val="0"/>
          <w:numId w:val="18"/>
        </w:numPr>
        <w:spacing w:after="0" w:line="240" w:lineRule="auto"/>
        <w:jc w:val="both"/>
        <w:rPr>
          <w:rFonts w:ascii="Arial" w:eastAsia="Times New Roman" w:hAnsi="Arial" w:cs="Arial"/>
          <w:i/>
          <w:iCs/>
          <w:sz w:val="24"/>
          <w:szCs w:val="24"/>
          <w:lang w:eastAsia="en-GB"/>
        </w:rPr>
      </w:pPr>
      <w:r w:rsidRPr="00516988">
        <w:rPr>
          <w:rFonts w:ascii="Arial" w:hAnsi="Arial" w:cs="Arial"/>
          <w:sz w:val="24"/>
          <w:szCs w:val="24"/>
        </w:rPr>
        <w:t xml:space="preserve">She is first described as being in a relationship with </w:t>
      </w:r>
      <w:r w:rsidR="009F5D3C" w:rsidRPr="00516988">
        <w:rPr>
          <w:rFonts w:ascii="Arial" w:hAnsi="Arial" w:cs="Arial"/>
          <w:sz w:val="24"/>
          <w:szCs w:val="24"/>
        </w:rPr>
        <w:t>JC</w:t>
      </w:r>
      <w:r w:rsidRPr="00516988">
        <w:rPr>
          <w:rFonts w:ascii="Arial" w:hAnsi="Arial" w:cs="Arial"/>
          <w:sz w:val="24"/>
          <w:szCs w:val="24"/>
        </w:rPr>
        <w:t xml:space="preserve"> in late October 2019 when the Mental Health Trust undertook a home visit to Adult O and found her </w:t>
      </w:r>
      <w:r w:rsidRPr="00516988">
        <w:rPr>
          <w:rFonts w:ascii="Arial" w:eastAsia="Times New Roman" w:hAnsi="Arial" w:cs="Arial"/>
          <w:i/>
          <w:iCs/>
          <w:sz w:val="24"/>
          <w:szCs w:val="24"/>
          <w:lang w:eastAsia="en-GB"/>
        </w:rPr>
        <w:t xml:space="preserve">new partner </w:t>
      </w:r>
      <w:r w:rsidR="00D7734A" w:rsidRPr="00516988">
        <w:rPr>
          <w:rFonts w:ascii="Arial" w:eastAsia="Times New Roman" w:hAnsi="Arial" w:cs="Arial"/>
          <w:i/>
          <w:iCs/>
          <w:sz w:val="24"/>
          <w:szCs w:val="24"/>
          <w:lang w:eastAsia="en-GB"/>
        </w:rPr>
        <w:t>JC</w:t>
      </w:r>
      <w:r w:rsidRPr="00516988">
        <w:rPr>
          <w:rFonts w:ascii="Arial" w:eastAsia="Times New Roman" w:hAnsi="Arial" w:cs="Arial"/>
          <w:i/>
          <w:iCs/>
          <w:sz w:val="24"/>
          <w:szCs w:val="24"/>
          <w:lang w:eastAsia="en-GB"/>
        </w:rPr>
        <w:t xml:space="preserve"> was present</w:t>
      </w:r>
      <w:r w:rsidR="002F17BC" w:rsidRPr="00516988">
        <w:rPr>
          <w:rFonts w:ascii="Arial" w:eastAsia="Times New Roman" w:hAnsi="Arial" w:cs="Arial"/>
          <w:i/>
          <w:iCs/>
          <w:sz w:val="24"/>
          <w:szCs w:val="24"/>
          <w:lang w:eastAsia="en-GB"/>
        </w:rPr>
        <w:t>…</w:t>
      </w:r>
      <w:r w:rsidRPr="00516988">
        <w:rPr>
          <w:rFonts w:ascii="Arial" w:eastAsia="Times New Roman" w:hAnsi="Arial" w:cs="Arial"/>
          <w:i/>
          <w:iCs/>
          <w:sz w:val="24"/>
          <w:szCs w:val="24"/>
          <w:lang w:eastAsia="en-GB"/>
        </w:rPr>
        <w:t xml:space="preserve">he reluctantly agreed to leave the room as he was still drinking cider 7.5% (am appt).  Adult O showed them bruises on her arms, hands and body which she felt were a result of her liver damage but it was noted these may have been inflicted on her...an ambulance was arranged to take her to hospital and she asked </w:t>
      </w:r>
      <w:r w:rsidR="00D7734A" w:rsidRPr="00516988">
        <w:rPr>
          <w:rFonts w:ascii="Arial" w:eastAsia="Times New Roman" w:hAnsi="Arial" w:cs="Arial"/>
          <w:i/>
          <w:iCs/>
          <w:sz w:val="24"/>
          <w:szCs w:val="24"/>
          <w:lang w:eastAsia="en-GB"/>
        </w:rPr>
        <w:t>JC</w:t>
      </w:r>
      <w:r w:rsidRPr="00516988">
        <w:rPr>
          <w:rFonts w:ascii="Arial" w:eastAsia="Times New Roman" w:hAnsi="Arial" w:cs="Arial"/>
          <w:i/>
          <w:iCs/>
          <w:sz w:val="24"/>
          <w:szCs w:val="24"/>
          <w:lang w:eastAsia="en-GB"/>
        </w:rPr>
        <w:t xml:space="preserve"> to accompany her for this… Staff then left the property as </w:t>
      </w:r>
      <w:r w:rsidR="00D7734A" w:rsidRPr="00516988">
        <w:rPr>
          <w:rFonts w:ascii="Arial" w:eastAsia="Times New Roman" w:hAnsi="Arial" w:cs="Arial"/>
          <w:i/>
          <w:iCs/>
          <w:sz w:val="24"/>
          <w:szCs w:val="24"/>
          <w:lang w:eastAsia="en-GB"/>
        </w:rPr>
        <w:t xml:space="preserve">JC </w:t>
      </w:r>
      <w:r w:rsidRPr="00516988">
        <w:rPr>
          <w:rFonts w:ascii="Arial" w:eastAsia="Times New Roman" w:hAnsi="Arial" w:cs="Arial"/>
          <w:i/>
          <w:iCs/>
          <w:sz w:val="24"/>
          <w:szCs w:val="24"/>
          <w:lang w:eastAsia="en-GB"/>
        </w:rPr>
        <w:t xml:space="preserve">was becoming a little prickly in his manner towards them…FACE Risk assessment was updated. During this period the risk of abuse from others was increased to serious apparent risk recognising she is in a relationship with </w:t>
      </w:r>
      <w:r w:rsidR="009F5D3C" w:rsidRPr="00516988">
        <w:rPr>
          <w:rFonts w:ascii="Arial" w:eastAsia="Times New Roman" w:hAnsi="Arial" w:cs="Arial"/>
          <w:i/>
          <w:iCs/>
          <w:sz w:val="24"/>
          <w:szCs w:val="24"/>
          <w:lang w:eastAsia="en-GB"/>
        </w:rPr>
        <w:t>JC</w:t>
      </w:r>
      <w:r w:rsidRPr="00516988">
        <w:rPr>
          <w:rFonts w:ascii="Arial" w:eastAsia="Times New Roman" w:hAnsi="Arial" w:cs="Arial"/>
          <w:i/>
          <w:iCs/>
          <w:sz w:val="24"/>
          <w:szCs w:val="24"/>
          <w:lang w:eastAsia="en-GB"/>
        </w:rPr>
        <w:t xml:space="preserve"> and he has a history of domestic abuse to partners.</w:t>
      </w:r>
    </w:p>
    <w:p w14:paraId="16602BD8" w14:textId="77777777" w:rsidR="00E01869" w:rsidRPr="00516988" w:rsidRDefault="00E01869" w:rsidP="00AA345E">
      <w:pPr>
        <w:spacing w:after="0" w:line="240" w:lineRule="auto"/>
        <w:jc w:val="both"/>
        <w:rPr>
          <w:rFonts w:ascii="Arial" w:eastAsia="Times New Roman" w:hAnsi="Arial" w:cs="Arial"/>
          <w:sz w:val="24"/>
          <w:szCs w:val="24"/>
          <w:lang w:eastAsia="en-GB"/>
        </w:rPr>
      </w:pPr>
    </w:p>
    <w:p w14:paraId="098810D3" w14:textId="74CD0EEC" w:rsidR="00BF5159" w:rsidRPr="00516988" w:rsidRDefault="009F5D3C" w:rsidP="00025FDD">
      <w:pPr>
        <w:pStyle w:val="ListParagraph"/>
        <w:numPr>
          <w:ilvl w:val="0"/>
          <w:numId w:val="18"/>
        </w:numPr>
        <w:spacing w:after="0" w:line="240" w:lineRule="auto"/>
        <w:jc w:val="both"/>
        <w:rPr>
          <w:rFonts w:ascii="Arial" w:eastAsia="Times New Roman" w:hAnsi="Arial" w:cs="Arial"/>
          <w:sz w:val="24"/>
          <w:szCs w:val="24"/>
          <w:lang w:eastAsia="en-GB"/>
        </w:rPr>
      </w:pPr>
      <w:r w:rsidRPr="00516988">
        <w:rPr>
          <w:rFonts w:ascii="Arial" w:eastAsia="Times New Roman" w:hAnsi="Arial" w:cs="Arial"/>
          <w:sz w:val="24"/>
          <w:szCs w:val="24"/>
          <w:lang w:eastAsia="en-GB"/>
        </w:rPr>
        <w:t>JC</w:t>
      </w:r>
      <w:r w:rsidR="00BF5159" w:rsidRPr="00516988">
        <w:rPr>
          <w:rFonts w:ascii="Arial" w:eastAsia="Times New Roman" w:hAnsi="Arial" w:cs="Arial"/>
          <w:sz w:val="24"/>
          <w:szCs w:val="24"/>
          <w:lang w:eastAsia="en-GB"/>
        </w:rPr>
        <w:t xml:space="preserve"> and Adult O</w:t>
      </w:r>
      <w:r w:rsidR="00873E78" w:rsidRPr="00516988">
        <w:rPr>
          <w:rFonts w:ascii="Arial" w:eastAsia="Times New Roman" w:hAnsi="Arial" w:cs="Arial"/>
          <w:sz w:val="24"/>
          <w:szCs w:val="24"/>
          <w:lang w:eastAsia="en-GB"/>
        </w:rPr>
        <w:t xml:space="preserve"> appear to have had separate properties</w:t>
      </w:r>
      <w:r w:rsidR="00A002DB" w:rsidRPr="00516988">
        <w:rPr>
          <w:rFonts w:ascii="Arial" w:eastAsia="Times New Roman" w:hAnsi="Arial" w:cs="Arial"/>
          <w:sz w:val="24"/>
          <w:szCs w:val="24"/>
          <w:lang w:eastAsia="en-GB"/>
        </w:rPr>
        <w:t xml:space="preserve"> and the extent to which they cohabited </w:t>
      </w:r>
      <w:r w:rsidR="002C62E2" w:rsidRPr="00516988">
        <w:rPr>
          <w:rFonts w:ascii="Arial" w:eastAsia="Times New Roman" w:hAnsi="Arial" w:cs="Arial"/>
          <w:sz w:val="24"/>
          <w:szCs w:val="24"/>
          <w:lang w:eastAsia="en-GB"/>
        </w:rPr>
        <w:t xml:space="preserve">is unclear.    </w:t>
      </w:r>
      <w:r w:rsidRPr="00516988">
        <w:rPr>
          <w:rFonts w:ascii="Arial" w:eastAsia="Times New Roman" w:hAnsi="Arial" w:cs="Arial"/>
          <w:sz w:val="24"/>
          <w:szCs w:val="24"/>
          <w:lang w:eastAsia="en-GB"/>
        </w:rPr>
        <w:t>JC</w:t>
      </w:r>
      <w:r w:rsidR="00BF5159" w:rsidRPr="00516988">
        <w:rPr>
          <w:rFonts w:ascii="Arial" w:eastAsia="Times New Roman" w:hAnsi="Arial" w:cs="Arial"/>
          <w:sz w:val="24"/>
          <w:szCs w:val="24"/>
          <w:lang w:eastAsia="en-GB"/>
        </w:rPr>
        <w:t xml:space="preserve"> and Adult O were together in November 2019 because he witnessed her having a fit.   As a result in mid-November he told his Probation Officer that the relationship was over because of the stress that dealing with this health crisis had on his drinking.   However, he subsequently told his </w:t>
      </w:r>
      <w:r w:rsidR="003A3EE3" w:rsidRPr="00516988">
        <w:rPr>
          <w:rFonts w:ascii="Arial" w:eastAsia="Times New Roman" w:hAnsi="Arial" w:cs="Arial"/>
          <w:sz w:val="24"/>
          <w:szCs w:val="24"/>
          <w:lang w:eastAsia="en-GB"/>
        </w:rPr>
        <w:t>P</w:t>
      </w:r>
      <w:r w:rsidR="00BF5159" w:rsidRPr="00516988">
        <w:rPr>
          <w:rFonts w:ascii="Arial" w:eastAsia="Times New Roman" w:hAnsi="Arial" w:cs="Arial"/>
          <w:sz w:val="24"/>
          <w:szCs w:val="24"/>
          <w:lang w:eastAsia="en-GB"/>
        </w:rPr>
        <w:t xml:space="preserve">robation </w:t>
      </w:r>
      <w:r w:rsidR="003A3EE3" w:rsidRPr="00516988">
        <w:rPr>
          <w:rFonts w:ascii="Arial" w:eastAsia="Times New Roman" w:hAnsi="Arial" w:cs="Arial"/>
          <w:sz w:val="24"/>
          <w:szCs w:val="24"/>
          <w:lang w:eastAsia="en-GB"/>
        </w:rPr>
        <w:t>O</w:t>
      </w:r>
      <w:r w:rsidR="00BF5159" w:rsidRPr="00516988">
        <w:rPr>
          <w:rFonts w:ascii="Arial" w:eastAsia="Times New Roman" w:hAnsi="Arial" w:cs="Arial"/>
          <w:sz w:val="24"/>
          <w:szCs w:val="24"/>
          <w:lang w:eastAsia="en-GB"/>
        </w:rPr>
        <w:t xml:space="preserve">fficer that Adult O had been with him during </w:t>
      </w:r>
      <w:r w:rsidR="00AC06E3" w:rsidRPr="00516988">
        <w:rPr>
          <w:rFonts w:ascii="Arial" w:eastAsia="Times New Roman" w:hAnsi="Arial" w:cs="Arial"/>
          <w:sz w:val="24"/>
          <w:szCs w:val="24"/>
          <w:lang w:eastAsia="en-GB"/>
        </w:rPr>
        <w:t xml:space="preserve">late </w:t>
      </w:r>
      <w:r w:rsidR="00BF5159" w:rsidRPr="00516988">
        <w:rPr>
          <w:rFonts w:ascii="Arial" w:eastAsia="Times New Roman" w:hAnsi="Arial" w:cs="Arial"/>
          <w:sz w:val="24"/>
          <w:szCs w:val="24"/>
          <w:lang w:eastAsia="en-GB"/>
        </w:rPr>
        <w:t xml:space="preserve">November and December. </w:t>
      </w:r>
    </w:p>
    <w:p w14:paraId="516E048D" w14:textId="77777777" w:rsidR="00E01869" w:rsidRPr="00516988" w:rsidRDefault="00E01869" w:rsidP="00AA345E">
      <w:pPr>
        <w:spacing w:after="0" w:line="240" w:lineRule="auto"/>
        <w:jc w:val="both"/>
        <w:rPr>
          <w:rFonts w:ascii="Arial" w:eastAsia="Times New Roman" w:hAnsi="Arial" w:cs="Arial"/>
          <w:sz w:val="24"/>
          <w:szCs w:val="24"/>
          <w:lang w:eastAsia="en-GB"/>
        </w:rPr>
      </w:pPr>
    </w:p>
    <w:p w14:paraId="6EDF3371" w14:textId="1B4CD8A6" w:rsidR="00BF5159" w:rsidRPr="00516988" w:rsidRDefault="00BF5159" w:rsidP="00025FDD">
      <w:pPr>
        <w:pStyle w:val="ListParagraph"/>
        <w:numPr>
          <w:ilvl w:val="0"/>
          <w:numId w:val="18"/>
        </w:numPr>
        <w:spacing w:after="0" w:line="240" w:lineRule="auto"/>
        <w:jc w:val="both"/>
        <w:rPr>
          <w:rFonts w:ascii="Arial" w:hAnsi="Arial" w:cs="Arial"/>
          <w:sz w:val="24"/>
          <w:szCs w:val="24"/>
        </w:rPr>
      </w:pPr>
      <w:r w:rsidRPr="00516988">
        <w:rPr>
          <w:rFonts w:ascii="Arial" w:eastAsia="Times New Roman" w:hAnsi="Arial" w:cs="Arial"/>
          <w:sz w:val="24"/>
          <w:szCs w:val="24"/>
          <w:lang w:eastAsia="en-GB"/>
        </w:rPr>
        <w:t xml:space="preserve">Adult O and </w:t>
      </w:r>
      <w:r w:rsidR="009F5D3C" w:rsidRPr="00516988">
        <w:rPr>
          <w:rFonts w:ascii="Arial" w:eastAsia="Times New Roman" w:hAnsi="Arial" w:cs="Arial"/>
          <w:sz w:val="24"/>
          <w:szCs w:val="24"/>
          <w:lang w:eastAsia="en-GB"/>
        </w:rPr>
        <w:t>JC</w:t>
      </w:r>
      <w:r w:rsidRPr="00516988">
        <w:rPr>
          <w:rFonts w:ascii="Arial" w:eastAsia="Times New Roman" w:hAnsi="Arial" w:cs="Arial"/>
          <w:sz w:val="24"/>
          <w:szCs w:val="24"/>
          <w:lang w:eastAsia="en-GB"/>
        </w:rPr>
        <w:t xml:space="preserve"> were together around Christmas 2019 and there was an incident reported to the police of possible domestic </w:t>
      </w:r>
      <w:r w:rsidR="00E12337" w:rsidRPr="00516988">
        <w:rPr>
          <w:rFonts w:ascii="Arial" w:eastAsia="Times New Roman" w:hAnsi="Arial" w:cs="Arial"/>
          <w:sz w:val="24"/>
          <w:szCs w:val="24"/>
          <w:lang w:eastAsia="en-GB"/>
        </w:rPr>
        <w:t>abuse</w:t>
      </w:r>
      <w:r w:rsidRPr="00516988">
        <w:rPr>
          <w:rFonts w:ascii="Arial" w:eastAsia="Times New Roman" w:hAnsi="Arial" w:cs="Arial"/>
          <w:sz w:val="24"/>
          <w:szCs w:val="24"/>
          <w:lang w:eastAsia="en-GB"/>
        </w:rPr>
        <w:t>.   Adult O had a pattern of bruising which was consistent w</w:t>
      </w:r>
      <w:r w:rsidR="0042345C" w:rsidRPr="00516988">
        <w:rPr>
          <w:rFonts w:ascii="Arial" w:eastAsia="Times New Roman" w:hAnsi="Arial" w:cs="Arial"/>
          <w:sz w:val="24"/>
          <w:szCs w:val="24"/>
          <w:lang w:eastAsia="en-GB"/>
        </w:rPr>
        <w:t>ith</w:t>
      </w:r>
      <w:r w:rsidRPr="00516988">
        <w:rPr>
          <w:rFonts w:ascii="Arial" w:eastAsia="Times New Roman" w:hAnsi="Arial" w:cs="Arial"/>
          <w:sz w:val="24"/>
          <w:szCs w:val="24"/>
          <w:lang w:eastAsia="en-GB"/>
        </w:rPr>
        <w:t xml:space="preserve"> being hit but</w:t>
      </w:r>
      <w:r w:rsidR="007E1249" w:rsidRPr="00516988">
        <w:rPr>
          <w:rFonts w:ascii="Arial" w:eastAsia="Times New Roman" w:hAnsi="Arial" w:cs="Arial"/>
          <w:sz w:val="24"/>
          <w:szCs w:val="24"/>
          <w:lang w:eastAsia="en-GB"/>
        </w:rPr>
        <w:t xml:space="preserve"> she</w:t>
      </w:r>
      <w:r w:rsidRPr="00516988">
        <w:rPr>
          <w:rFonts w:ascii="Arial" w:eastAsia="Times New Roman" w:hAnsi="Arial" w:cs="Arial"/>
          <w:sz w:val="24"/>
          <w:szCs w:val="24"/>
          <w:lang w:eastAsia="en-GB"/>
        </w:rPr>
        <w:t xml:space="preserve"> ultimately ascribed this to fit</w:t>
      </w:r>
      <w:r w:rsidR="00E63337" w:rsidRPr="00516988">
        <w:rPr>
          <w:rFonts w:ascii="Arial" w:eastAsia="Times New Roman" w:hAnsi="Arial" w:cs="Arial"/>
          <w:sz w:val="24"/>
          <w:szCs w:val="24"/>
          <w:lang w:eastAsia="en-GB"/>
        </w:rPr>
        <w:t>s</w:t>
      </w:r>
      <w:r w:rsidRPr="00516988">
        <w:rPr>
          <w:rFonts w:ascii="Arial" w:eastAsia="Times New Roman" w:hAnsi="Arial" w:cs="Arial"/>
          <w:sz w:val="24"/>
          <w:szCs w:val="24"/>
          <w:lang w:eastAsia="en-GB"/>
        </w:rPr>
        <w:t xml:space="preserve"> and bruising </w:t>
      </w:r>
      <w:r w:rsidR="00E63337" w:rsidRPr="00516988">
        <w:rPr>
          <w:rFonts w:ascii="Arial" w:eastAsia="Times New Roman" w:hAnsi="Arial" w:cs="Arial"/>
          <w:sz w:val="24"/>
          <w:szCs w:val="24"/>
          <w:lang w:eastAsia="en-GB"/>
        </w:rPr>
        <w:t xml:space="preserve">related to </w:t>
      </w:r>
      <w:r w:rsidRPr="00516988">
        <w:rPr>
          <w:rFonts w:ascii="Arial" w:eastAsia="Times New Roman" w:hAnsi="Arial" w:cs="Arial"/>
          <w:sz w:val="24"/>
          <w:szCs w:val="24"/>
          <w:lang w:eastAsia="en-GB"/>
        </w:rPr>
        <w:t>liver disease.</w:t>
      </w:r>
      <w:r w:rsidR="007E1249" w:rsidRPr="00516988">
        <w:rPr>
          <w:rFonts w:ascii="Arial" w:eastAsia="Times New Roman" w:hAnsi="Arial" w:cs="Arial"/>
          <w:sz w:val="24"/>
          <w:szCs w:val="24"/>
          <w:lang w:eastAsia="en-GB"/>
        </w:rPr>
        <w:t xml:space="preserve">    </w:t>
      </w:r>
      <w:r w:rsidRPr="00516988">
        <w:rPr>
          <w:rFonts w:ascii="Arial" w:eastAsia="Times New Roman" w:hAnsi="Arial" w:cs="Arial"/>
          <w:sz w:val="24"/>
          <w:szCs w:val="24"/>
          <w:lang w:eastAsia="en-GB"/>
        </w:rPr>
        <w:t>However, during a</w:t>
      </w:r>
      <w:r w:rsidR="00303887" w:rsidRPr="00516988">
        <w:rPr>
          <w:rFonts w:ascii="Arial" w:eastAsia="Times New Roman" w:hAnsi="Arial" w:cs="Arial"/>
          <w:sz w:val="24"/>
          <w:szCs w:val="24"/>
          <w:lang w:eastAsia="en-GB"/>
        </w:rPr>
        <w:t xml:space="preserve"> hospital</w:t>
      </w:r>
      <w:r w:rsidRPr="00516988">
        <w:rPr>
          <w:rFonts w:ascii="Arial" w:eastAsia="Times New Roman" w:hAnsi="Arial" w:cs="Arial"/>
          <w:sz w:val="24"/>
          <w:szCs w:val="24"/>
          <w:lang w:eastAsia="en-GB"/>
        </w:rPr>
        <w:t xml:space="preserve"> admission following this incident there was another assault on Adult O by </w:t>
      </w:r>
      <w:r w:rsidR="009F5D3C" w:rsidRPr="00516988">
        <w:rPr>
          <w:rFonts w:ascii="Arial" w:eastAsia="Times New Roman" w:hAnsi="Arial" w:cs="Arial"/>
          <w:sz w:val="24"/>
          <w:szCs w:val="24"/>
          <w:lang w:eastAsia="en-GB"/>
        </w:rPr>
        <w:t>JC</w:t>
      </w:r>
      <w:r w:rsidRPr="00516988">
        <w:rPr>
          <w:rFonts w:ascii="Arial" w:eastAsia="Times New Roman" w:hAnsi="Arial" w:cs="Arial"/>
          <w:sz w:val="24"/>
          <w:szCs w:val="24"/>
          <w:lang w:eastAsia="en-GB"/>
        </w:rPr>
        <w:t xml:space="preserve"> while she was in a hospital bed.    The curtains were closed so the </w:t>
      </w:r>
      <w:r w:rsidR="00DC6ED2" w:rsidRPr="00516988">
        <w:rPr>
          <w:rFonts w:ascii="Arial" w:eastAsia="Times New Roman" w:hAnsi="Arial" w:cs="Arial"/>
          <w:sz w:val="24"/>
          <w:szCs w:val="24"/>
          <w:lang w:eastAsia="en-GB"/>
        </w:rPr>
        <w:t xml:space="preserve">initial </w:t>
      </w:r>
      <w:r w:rsidRPr="00516988">
        <w:rPr>
          <w:rFonts w:ascii="Arial" w:eastAsia="Times New Roman" w:hAnsi="Arial" w:cs="Arial"/>
          <w:sz w:val="24"/>
          <w:szCs w:val="24"/>
          <w:lang w:eastAsia="en-GB"/>
        </w:rPr>
        <w:t xml:space="preserve">incident was not observed but slaps were heard </w:t>
      </w:r>
      <w:r w:rsidR="00303887" w:rsidRPr="00516988">
        <w:rPr>
          <w:rFonts w:ascii="Arial" w:eastAsia="Times New Roman" w:hAnsi="Arial" w:cs="Arial"/>
          <w:sz w:val="24"/>
          <w:szCs w:val="24"/>
          <w:lang w:eastAsia="en-GB"/>
        </w:rPr>
        <w:t>as well as</w:t>
      </w:r>
      <w:r w:rsidRPr="00516988">
        <w:rPr>
          <w:rFonts w:ascii="Arial" w:eastAsia="Times New Roman" w:hAnsi="Arial" w:cs="Arial"/>
          <w:sz w:val="24"/>
          <w:szCs w:val="24"/>
          <w:lang w:eastAsia="en-GB"/>
        </w:rPr>
        <w:t xml:space="preserve"> a complaint from </w:t>
      </w:r>
      <w:r w:rsidR="009F5D3C" w:rsidRPr="00516988">
        <w:rPr>
          <w:rFonts w:ascii="Arial" w:eastAsia="Times New Roman" w:hAnsi="Arial" w:cs="Arial"/>
          <w:sz w:val="24"/>
          <w:szCs w:val="24"/>
          <w:lang w:eastAsia="en-GB"/>
        </w:rPr>
        <w:t>JC</w:t>
      </w:r>
      <w:r w:rsidRPr="00516988">
        <w:rPr>
          <w:rFonts w:ascii="Arial" w:eastAsia="Times New Roman" w:hAnsi="Arial" w:cs="Arial"/>
          <w:sz w:val="24"/>
          <w:szCs w:val="24"/>
          <w:lang w:eastAsia="en-GB"/>
        </w:rPr>
        <w:t>.</w:t>
      </w:r>
      <w:r w:rsidR="00DC6ED2" w:rsidRPr="00516988">
        <w:rPr>
          <w:rFonts w:ascii="Arial" w:eastAsia="Times New Roman" w:hAnsi="Arial" w:cs="Arial"/>
          <w:sz w:val="24"/>
          <w:szCs w:val="24"/>
          <w:lang w:eastAsia="en-GB"/>
        </w:rPr>
        <w:t xml:space="preserve">   On responding, </w:t>
      </w:r>
      <w:r w:rsidR="00D7734A" w:rsidRPr="00516988">
        <w:rPr>
          <w:rFonts w:ascii="Arial" w:eastAsia="Times New Roman" w:hAnsi="Arial" w:cs="Arial"/>
          <w:sz w:val="24"/>
          <w:szCs w:val="24"/>
          <w:lang w:eastAsia="en-GB"/>
        </w:rPr>
        <w:t>staff</w:t>
      </w:r>
      <w:r w:rsidR="00DC6ED2" w:rsidRPr="00516988">
        <w:rPr>
          <w:rFonts w:ascii="Arial" w:eastAsia="Times New Roman" w:hAnsi="Arial" w:cs="Arial"/>
          <w:sz w:val="24"/>
          <w:szCs w:val="24"/>
          <w:lang w:eastAsia="en-GB"/>
        </w:rPr>
        <w:t xml:space="preserve"> found Adult O pinned to the bed by </w:t>
      </w:r>
      <w:r w:rsidR="009F5D3C" w:rsidRPr="00516988">
        <w:rPr>
          <w:rFonts w:ascii="Arial" w:eastAsia="Times New Roman" w:hAnsi="Arial" w:cs="Arial"/>
          <w:sz w:val="24"/>
          <w:szCs w:val="24"/>
          <w:lang w:eastAsia="en-GB"/>
        </w:rPr>
        <w:t>JC</w:t>
      </w:r>
      <w:r w:rsidR="00DC6ED2" w:rsidRPr="00516988">
        <w:rPr>
          <w:rFonts w:ascii="Arial" w:eastAsia="Times New Roman" w:hAnsi="Arial" w:cs="Arial"/>
          <w:sz w:val="24"/>
          <w:szCs w:val="24"/>
          <w:lang w:eastAsia="en-GB"/>
        </w:rPr>
        <w:t>.</w:t>
      </w:r>
      <w:r w:rsidR="00912C78" w:rsidRPr="00516988">
        <w:rPr>
          <w:rFonts w:ascii="Arial" w:eastAsia="Times New Roman" w:hAnsi="Arial" w:cs="Arial"/>
          <w:sz w:val="24"/>
          <w:szCs w:val="24"/>
          <w:lang w:eastAsia="en-GB"/>
        </w:rPr>
        <w:t xml:space="preserve">   Staff on the ward took this </w:t>
      </w:r>
      <w:r w:rsidR="00DC6ED2" w:rsidRPr="00516988">
        <w:rPr>
          <w:rFonts w:ascii="Arial" w:eastAsia="Times New Roman" w:hAnsi="Arial" w:cs="Arial"/>
          <w:sz w:val="24"/>
          <w:szCs w:val="24"/>
          <w:lang w:eastAsia="en-GB"/>
        </w:rPr>
        <w:t>incident</w:t>
      </w:r>
      <w:r w:rsidR="00912C78" w:rsidRPr="00516988">
        <w:rPr>
          <w:rFonts w:ascii="Arial" w:eastAsia="Times New Roman" w:hAnsi="Arial" w:cs="Arial"/>
          <w:sz w:val="24"/>
          <w:szCs w:val="24"/>
          <w:lang w:eastAsia="en-GB"/>
        </w:rPr>
        <w:t xml:space="preserve"> seriously and </w:t>
      </w:r>
      <w:r w:rsidR="009F5D3C" w:rsidRPr="00516988">
        <w:rPr>
          <w:rFonts w:ascii="Arial" w:eastAsia="Times New Roman" w:hAnsi="Arial" w:cs="Arial"/>
          <w:sz w:val="24"/>
          <w:szCs w:val="24"/>
          <w:lang w:eastAsia="en-GB"/>
        </w:rPr>
        <w:t>JC</w:t>
      </w:r>
      <w:r w:rsidR="00912C78" w:rsidRPr="00516988">
        <w:rPr>
          <w:rFonts w:ascii="Arial" w:eastAsia="Times New Roman" w:hAnsi="Arial" w:cs="Arial"/>
          <w:sz w:val="24"/>
          <w:szCs w:val="24"/>
          <w:lang w:eastAsia="en-GB"/>
        </w:rPr>
        <w:t xml:space="preserve"> was asked to leave,</w:t>
      </w:r>
      <w:r w:rsidR="00620690" w:rsidRPr="00516988">
        <w:rPr>
          <w:rFonts w:ascii="Arial" w:eastAsia="Times New Roman" w:hAnsi="Arial" w:cs="Arial"/>
          <w:sz w:val="24"/>
          <w:szCs w:val="24"/>
          <w:lang w:eastAsia="en-GB"/>
        </w:rPr>
        <w:t xml:space="preserve"> Police were called to speak to Adult O,</w:t>
      </w:r>
      <w:r w:rsidR="00912C78" w:rsidRPr="00516988">
        <w:rPr>
          <w:rFonts w:ascii="Arial" w:eastAsia="Times New Roman" w:hAnsi="Arial" w:cs="Arial"/>
          <w:sz w:val="24"/>
          <w:szCs w:val="24"/>
          <w:lang w:eastAsia="en-GB"/>
        </w:rPr>
        <w:t xml:space="preserve"> a safeguarding concern was raised and this led to a MARAC referral and a discussion at a MARAC meeting in January</w:t>
      </w:r>
      <w:r w:rsidR="00D7734A" w:rsidRPr="00516988">
        <w:rPr>
          <w:rFonts w:ascii="Arial" w:eastAsia="Times New Roman" w:hAnsi="Arial" w:cs="Arial"/>
          <w:sz w:val="24"/>
          <w:szCs w:val="24"/>
          <w:lang w:eastAsia="en-GB"/>
        </w:rPr>
        <w:t xml:space="preserve"> 2020</w:t>
      </w:r>
      <w:r w:rsidR="00912C78" w:rsidRPr="00516988">
        <w:rPr>
          <w:rFonts w:ascii="Arial" w:eastAsia="Times New Roman" w:hAnsi="Arial" w:cs="Arial"/>
          <w:sz w:val="24"/>
          <w:szCs w:val="24"/>
          <w:lang w:eastAsia="en-GB"/>
        </w:rPr>
        <w:t>.</w:t>
      </w:r>
    </w:p>
    <w:p w14:paraId="26BC58F4" w14:textId="77777777" w:rsidR="00E01869" w:rsidRPr="00516988" w:rsidRDefault="00E01869" w:rsidP="00AA345E">
      <w:pPr>
        <w:spacing w:after="0" w:line="240" w:lineRule="auto"/>
        <w:jc w:val="both"/>
        <w:rPr>
          <w:rFonts w:ascii="Arial" w:hAnsi="Arial" w:cs="Arial"/>
          <w:sz w:val="24"/>
          <w:szCs w:val="24"/>
        </w:rPr>
      </w:pPr>
    </w:p>
    <w:p w14:paraId="6D5B0083" w14:textId="44F2D093" w:rsidR="003C35DA" w:rsidRPr="00516988" w:rsidRDefault="003C35DA"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It is reported by JC that he saw Adult O on New Year’s Eve and she was “nasty” to him.   However, that day Adult O attended the Walk-in centre and initially reported that she had been assaulted by her partner; the details she provided subsequently played down the assault and the key outcome was referral to the Emergency Department.    No specific action appears to have been taken on the violence.</w:t>
      </w:r>
    </w:p>
    <w:p w14:paraId="6EB690BA" w14:textId="77777777" w:rsidR="00E01869" w:rsidRPr="00516988" w:rsidRDefault="00E01869" w:rsidP="00AA345E">
      <w:pPr>
        <w:spacing w:after="0" w:line="240" w:lineRule="auto"/>
        <w:jc w:val="both"/>
        <w:rPr>
          <w:rFonts w:ascii="Arial" w:hAnsi="Arial" w:cs="Arial"/>
          <w:sz w:val="24"/>
          <w:szCs w:val="24"/>
        </w:rPr>
      </w:pPr>
    </w:p>
    <w:p w14:paraId="221129E5" w14:textId="7E2EE66B" w:rsidR="00BF5159" w:rsidRPr="00516988" w:rsidRDefault="002B02DF"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 xml:space="preserve">This pattern of </w:t>
      </w:r>
      <w:r w:rsidR="003D1273" w:rsidRPr="00516988">
        <w:rPr>
          <w:rFonts w:ascii="Arial" w:hAnsi="Arial" w:cs="Arial"/>
          <w:sz w:val="24"/>
          <w:szCs w:val="24"/>
        </w:rPr>
        <w:t xml:space="preserve">violence and abuse </w:t>
      </w:r>
      <w:r w:rsidR="00CC69D5" w:rsidRPr="00516988">
        <w:rPr>
          <w:rFonts w:ascii="Arial" w:hAnsi="Arial" w:cs="Arial"/>
          <w:sz w:val="24"/>
          <w:szCs w:val="24"/>
        </w:rPr>
        <w:t xml:space="preserve">from </w:t>
      </w:r>
      <w:r w:rsidR="009F5D3C" w:rsidRPr="00516988">
        <w:rPr>
          <w:rFonts w:ascii="Arial" w:hAnsi="Arial" w:cs="Arial"/>
          <w:sz w:val="24"/>
          <w:szCs w:val="24"/>
        </w:rPr>
        <w:t>JC</w:t>
      </w:r>
      <w:r w:rsidR="00CC69D5" w:rsidRPr="00516988">
        <w:rPr>
          <w:rFonts w:ascii="Arial" w:hAnsi="Arial" w:cs="Arial"/>
          <w:sz w:val="24"/>
          <w:szCs w:val="24"/>
        </w:rPr>
        <w:t xml:space="preserve"> towards</w:t>
      </w:r>
      <w:r w:rsidR="003D1273" w:rsidRPr="00516988">
        <w:rPr>
          <w:rFonts w:ascii="Arial" w:hAnsi="Arial" w:cs="Arial"/>
          <w:sz w:val="24"/>
          <w:szCs w:val="24"/>
        </w:rPr>
        <w:t xml:space="preserve"> </w:t>
      </w:r>
      <w:r w:rsidRPr="00516988">
        <w:rPr>
          <w:rFonts w:ascii="Arial" w:hAnsi="Arial" w:cs="Arial"/>
          <w:sz w:val="24"/>
          <w:szCs w:val="24"/>
        </w:rPr>
        <w:t xml:space="preserve">Adult O </w:t>
      </w:r>
      <w:r w:rsidR="00136822" w:rsidRPr="00516988">
        <w:rPr>
          <w:rFonts w:ascii="Arial" w:hAnsi="Arial" w:cs="Arial"/>
          <w:sz w:val="24"/>
          <w:szCs w:val="24"/>
        </w:rPr>
        <w:t xml:space="preserve">appears to </w:t>
      </w:r>
      <w:r w:rsidR="00153527" w:rsidRPr="00516988">
        <w:rPr>
          <w:rFonts w:ascii="Arial" w:hAnsi="Arial" w:cs="Arial"/>
          <w:sz w:val="24"/>
          <w:szCs w:val="24"/>
        </w:rPr>
        <w:t>have</w:t>
      </w:r>
      <w:r w:rsidRPr="00516988">
        <w:rPr>
          <w:rFonts w:ascii="Arial" w:hAnsi="Arial" w:cs="Arial"/>
          <w:sz w:val="24"/>
          <w:szCs w:val="24"/>
        </w:rPr>
        <w:t xml:space="preserve"> </w:t>
      </w:r>
      <w:r w:rsidR="00337B17" w:rsidRPr="00516988">
        <w:rPr>
          <w:rFonts w:ascii="Arial" w:hAnsi="Arial" w:cs="Arial"/>
          <w:sz w:val="24"/>
          <w:szCs w:val="24"/>
        </w:rPr>
        <w:t>continued until just before her death.</w:t>
      </w:r>
      <w:r w:rsidR="00AF0C2E" w:rsidRPr="00516988">
        <w:rPr>
          <w:rFonts w:ascii="Arial" w:hAnsi="Arial" w:cs="Arial"/>
          <w:sz w:val="24"/>
          <w:szCs w:val="24"/>
        </w:rPr>
        <w:t xml:space="preserve">   For example</w:t>
      </w:r>
      <w:r w:rsidR="00147ECC" w:rsidRPr="00516988">
        <w:rPr>
          <w:rFonts w:ascii="Arial" w:hAnsi="Arial" w:cs="Arial"/>
          <w:sz w:val="24"/>
          <w:szCs w:val="24"/>
        </w:rPr>
        <w:t>,</w:t>
      </w:r>
      <w:r w:rsidR="00AF0C2E" w:rsidRPr="00516988">
        <w:rPr>
          <w:rFonts w:ascii="Arial" w:hAnsi="Arial" w:cs="Arial"/>
          <w:sz w:val="24"/>
          <w:szCs w:val="24"/>
        </w:rPr>
        <w:t xml:space="preserve"> </w:t>
      </w:r>
      <w:r w:rsidR="00625F30" w:rsidRPr="00516988">
        <w:rPr>
          <w:rFonts w:ascii="Arial" w:hAnsi="Arial" w:cs="Arial"/>
          <w:sz w:val="24"/>
          <w:szCs w:val="24"/>
        </w:rPr>
        <w:t>on the 2</w:t>
      </w:r>
      <w:r w:rsidR="00625F30" w:rsidRPr="00516988">
        <w:rPr>
          <w:rFonts w:ascii="Arial" w:hAnsi="Arial" w:cs="Arial"/>
          <w:sz w:val="24"/>
          <w:szCs w:val="24"/>
          <w:vertAlign w:val="superscript"/>
        </w:rPr>
        <w:t>nd</w:t>
      </w:r>
      <w:r w:rsidR="00625F30" w:rsidRPr="00516988">
        <w:rPr>
          <w:rFonts w:ascii="Arial" w:hAnsi="Arial" w:cs="Arial"/>
          <w:sz w:val="24"/>
          <w:szCs w:val="24"/>
        </w:rPr>
        <w:t xml:space="preserve"> January</w:t>
      </w:r>
      <w:r w:rsidR="007D3A6A" w:rsidRPr="00516988">
        <w:rPr>
          <w:rFonts w:ascii="Arial" w:hAnsi="Arial" w:cs="Arial"/>
          <w:sz w:val="24"/>
          <w:szCs w:val="24"/>
        </w:rPr>
        <w:t xml:space="preserve"> 2020</w:t>
      </w:r>
      <w:r w:rsidR="00625F30" w:rsidRPr="00516988">
        <w:rPr>
          <w:rFonts w:ascii="Arial" w:hAnsi="Arial" w:cs="Arial"/>
          <w:sz w:val="24"/>
          <w:szCs w:val="24"/>
        </w:rPr>
        <w:t xml:space="preserve"> an </w:t>
      </w:r>
      <w:r w:rsidR="00BF5159" w:rsidRPr="00516988">
        <w:rPr>
          <w:rFonts w:ascii="Arial" w:hAnsi="Arial" w:cs="Arial"/>
          <w:sz w:val="24"/>
          <w:szCs w:val="24"/>
        </w:rPr>
        <w:t>allegation</w:t>
      </w:r>
      <w:r w:rsidR="00625F30" w:rsidRPr="00516988">
        <w:rPr>
          <w:rFonts w:ascii="Arial" w:hAnsi="Arial" w:cs="Arial"/>
          <w:sz w:val="24"/>
          <w:szCs w:val="24"/>
        </w:rPr>
        <w:t xml:space="preserve"> </w:t>
      </w:r>
      <w:r w:rsidR="007D3A6A" w:rsidRPr="00516988">
        <w:rPr>
          <w:rFonts w:ascii="Arial" w:hAnsi="Arial" w:cs="Arial"/>
          <w:sz w:val="24"/>
          <w:szCs w:val="24"/>
        </w:rPr>
        <w:t>was</w:t>
      </w:r>
      <w:r w:rsidR="00625F30" w:rsidRPr="00516988">
        <w:rPr>
          <w:rFonts w:ascii="Arial" w:hAnsi="Arial" w:cs="Arial"/>
          <w:sz w:val="24"/>
          <w:szCs w:val="24"/>
        </w:rPr>
        <w:t xml:space="preserve"> made</w:t>
      </w:r>
      <w:r w:rsidR="00BF5159" w:rsidRPr="00516988">
        <w:rPr>
          <w:rFonts w:ascii="Arial" w:hAnsi="Arial" w:cs="Arial"/>
          <w:sz w:val="24"/>
          <w:szCs w:val="24"/>
        </w:rPr>
        <w:t xml:space="preserve"> by </w:t>
      </w:r>
      <w:r w:rsidR="009F5D3C" w:rsidRPr="00516988">
        <w:rPr>
          <w:rFonts w:ascii="Arial" w:hAnsi="Arial" w:cs="Arial"/>
          <w:sz w:val="24"/>
          <w:szCs w:val="24"/>
        </w:rPr>
        <w:t>JC</w:t>
      </w:r>
      <w:r w:rsidR="00BF5159" w:rsidRPr="00516988">
        <w:rPr>
          <w:rFonts w:ascii="Arial" w:hAnsi="Arial" w:cs="Arial"/>
          <w:sz w:val="24"/>
          <w:szCs w:val="24"/>
        </w:rPr>
        <w:t xml:space="preserve"> that both </w:t>
      </w:r>
      <w:r w:rsidR="00625F30" w:rsidRPr="00516988">
        <w:rPr>
          <w:rFonts w:ascii="Arial" w:hAnsi="Arial" w:cs="Arial"/>
          <w:sz w:val="24"/>
          <w:szCs w:val="24"/>
        </w:rPr>
        <w:t>Adult O</w:t>
      </w:r>
      <w:r w:rsidR="00BF5159" w:rsidRPr="00516988">
        <w:rPr>
          <w:rFonts w:ascii="Arial" w:hAnsi="Arial" w:cs="Arial"/>
          <w:sz w:val="24"/>
          <w:szCs w:val="24"/>
        </w:rPr>
        <w:t xml:space="preserve"> and her mother </w:t>
      </w:r>
      <w:r w:rsidR="007D3A6A" w:rsidRPr="00516988">
        <w:rPr>
          <w:rFonts w:ascii="Arial" w:hAnsi="Arial" w:cs="Arial"/>
          <w:sz w:val="24"/>
          <w:szCs w:val="24"/>
        </w:rPr>
        <w:t>we</w:t>
      </w:r>
      <w:r w:rsidR="00BF5159" w:rsidRPr="00516988">
        <w:rPr>
          <w:rFonts w:ascii="Arial" w:hAnsi="Arial" w:cs="Arial"/>
          <w:sz w:val="24"/>
          <w:szCs w:val="24"/>
        </w:rPr>
        <w:t>re threatening him.   However, counter</w:t>
      </w:r>
      <w:r w:rsidR="00147ECC" w:rsidRPr="00516988">
        <w:rPr>
          <w:rFonts w:ascii="Arial" w:hAnsi="Arial" w:cs="Arial"/>
          <w:sz w:val="24"/>
          <w:szCs w:val="24"/>
        </w:rPr>
        <w:t>-</w:t>
      </w:r>
      <w:r w:rsidR="00BF5159" w:rsidRPr="00516988">
        <w:rPr>
          <w:rFonts w:ascii="Arial" w:hAnsi="Arial" w:cs="Arial"/>
          <w:sz w:val="24"/>
          <w:szCs w:val="24"/>
        </w:rPr>
        <w:t xml:space="preserve">allegations were </w:t>
      </w:r>
      <w:r w:rsidR="00147ECC" w:rsidRPr="00516988">
        <w:rPr>
          <w:rFonts w:ascii="Arial" w:hAnsi="Arial" w:cs="Arial"/>
          <w:sz w:val="24"/>
          <w:szCs w:val="24"/>
        </w:rPr>
        <w:t>made,</w:t>
      </w:r>
      <w:r w:rsidR="00BF5159" w:rsidRPr="00516988">
        <w:rPr>
          <w:rFonts w:ascii="Arial" w:hAnsi="Arial" w:cs="Arial"/>
          <w:sz w:val="24"/>
          <w:szCs w:val="24"/>
        </w:rPr>
        <w:t xml:space="preserve"> and this was recorded as an incident in which </w:t>
      </w:r>
      <w:r w:rsidR="009F5D3C" w:rsidRPr="00516988">
        <w:rPr>
          <w:rFonts w:ascii="Arial" w:hAnsi="Arial" w:cs="Arial"/>
          <w:sz w:val="24"/>
          <w:szCs w:val="24"/>
        </w:rPr>
        <w:t>JC</w:t>
      </w:r>
      <w:r w:rsidR="00BF5159" w:rsidRPr="00516988">
        <w:rPr>
          <w:rFonts w:ascii="Arial" w:hAnsi="Arial" w:cs="Arial"/>
          <w:sz w:val="24"/>
          <w:szCs w:val="24"/>
        </w:rPr>
        <w:t xml:space="preserve"> was the perpetrator.</w:t>
      </w:r>
      <w:r w:rsidR="00C80E8D" w:rsidRPr="00516988">
        <w:rPr>
          <w:rFonts w:ascii="Arial" w:hAnsi="Arial" w:cs="Arial"/>
          <w:sz w:val="24"/>
          <w:szCs w:val="24"/>
        </w:rPr>
        <w:t xml:space="preserve">   The next day, </w:t>
      </w:r>
      <w:r w:rsidR="005E5801" w:rsidRPr="00516988">
        <w:rPr>
          <w:rFonts w:ascii="Arial" w:hAnsi="Arial" w:cs="Arial"/>
          <w:sz w:val="24"/>
          <w:szCs w:val="24"/>
        </w:rPr>
        <w:t>they</w:t>
      </w:r>
      <w:r w:rsidR="00BF5159" w:rsidRPr="00516988">
        <w:rPr>
          <w:rFonts w:ascii="Arial" w:hAnsi="Arial" w:cs="Arial"/>
          <w:sz w:val="24"/>
          <w:szCs w:val="24"/>
        </w:rPr>
        <w:t xml:space="preserve"> attended a medical appointment</w:t>
      </w:r>
      <w:r w:rsidR="005E5801" w:rsidRPr="00516988">
        <w:rPr>
          <w:rFonts w:ascii="Arial" w:hAnsi="Arial" w:cs="Arial"/>
          <w:sz w:val="24"/>
          <w:szCs w:val="24"/>
        </w:rPr>
        <w:t xml:space="preserve"> together</w:t>
      </w:r>
      <w:r w:rsidR="00BF5159" w:rsidRPr="00516988">
        <w:rPr>
          <w:rFonts w:ascii="Arial" w:hAnsi="Arial" w:cs="Arial"/>
          <w:sz w:val="24"/>
          <w:szCs w:val="24"/>
        </w:rPr>
        <w:t xml:space="preserve">.   </w:t>
      </w:r>
      <w:r w:rsidR="009F5D3C" w:rsidRPr="00516988">
        <w:rPr>
          <w:rFonts w:ascii="Arial" w:hAnsi="Arial" w:cs="Arial"/>
          <w:sz w:val="24"/>
          <w:szCs w:val="24"/>
        </w:rPr>
        <w:t>JC</w:t>
      </w:r>
      <w:r w:rsidR="00BF5159" w:rsidRPr="00516988">
        <w:rPr>
          <w:rFonts w:ascii="Arial" w:hAnsi="Arial" w:cs="Arial"/>
          <w:sz w:val="24"/>
          <w:szCs w:val="24"/>
        </w:rPr>
        <w:t xml:space="preserve"> was asked to leave but refused and stayed.</w:t>
      </w:r>
    </w:p>
    <w:p w14:paraId="2D4F0CED" w14:textId="77777777" w:rsidR="00E01869" w:rsidRPr="00516988" w:rsidRDefault="00E01869" w:rsidP="00AA345E">
      <w:pPr>
        <w:spacing w:after="0" w:line="240" w:lineRule="auto"/>
        <w:jc w:val="both"/>
        <w:textAlignment w:val="baseline"/>
        <w:rPr>
          <w:rFonts w:ascii="Arial" w:eastAsia="Times New Roman" w:hAnsi="Arial" w:cs="Arial"/>
          <w:sz w:val="24"/>
          <w:szCs w:val="24"/>
          <w:lang w:eastAsia="en-GB"/>
        </w:rPr>
      </w:pPr>
    </w:p>
    <w:p w14:paraId="072BB5E1" w14:textId="21BFB44F" w:rsidR="00BF5159" w:rsidRPr="00516988" w:rsidRDefault="002A343A" w:rsidP="00025FDD">
      <w:pPr>
        <w:pStyle w:val="Normal0"/>
        <w:numPr>
          <w:ilvl w:val="0"/>
          <w:numId w:val="18"/>
        </w:numPr>
        <w:jc w:val="both"/>
        <w:rPr>
          <w:shd w:val="clear" w:color="auto" w:fill="FFFFFF"/>
          <w:lang w:val="en-GB" w:eastAsia="x-none"/>
        </w:rPr>
      </w:pPr>
      <w:r w:rsidRPr="00516988">
        <w:rPr>
          <w:lang w:val="en-GB" w:eastAsia="x-none"/>
        </w:rPr>
        <w:t>In mid</w:t>
      </w:r>
      <w:r w:rsidR="00E01869" w:rsidRPr="00516988">
        <w:rPr>
          <w:lang w:val="en-GB" w:eastAsia="x-none"/>
        </w:rPr>
        <w:t>-</w:t>
      </w:r>
      <w:r w:rsidRPr="00516988">
        <w:rPr>
          <w:lang w:val="en-GB" w:eastAsia="x-none"/>
        </w:rPr>
        <w:t>January Adult O twice attend</w:t>
      </w:r>
      <w:r w:rsidR="00E01869" w:rsidRPr="00516988">
        <w:rPr>
          <w:lang w:val="en-GB" w:eastAsia="x-none"/>
        </w:rPr>
        <w:t>ed</w:t>
      </w:r>
      <w:r w:rsidRPr="00516988">
        <w:rPr>
          <w:lang w:val="en-GB" w:eastAsia="x-none"/>
        </w:rPr>
        <w:t xml:space="preserve"> </w:t>
      </w:r>
      <w:r w:rsidR="00C72D1B" w:rsidRPr="00516988">
        <w:rPr>
          <w:lang w:val="en-GB" w:eastAsia="x-none"/>
        </w:rPr>
        <w:t>H</w:t>
      </w:r>
      <w:r w:rsidRPr="00516988">
        <w:rPr>
          <w:lang w:val="en-GB" w:eastAsia="x-none"/>
        </w:rPr>
        <w:t xml:space="preserve">ospital with </w:t>
      </w:r>
      <w:r w:rsidR="009F5D3C" w:rsidRPr="00516988">
        <w:rPr>
          <w:lang w:val="en-GB" w:eastAsia="x-none"/>
        </w:rPr>
        <w:t>JC</w:t>
      </w:r>
      <w:r w:rsidR="00EF7DDE" w:rsidRPr="00516988">
        <w:rPr>
          <w:lang w:val="en-GB" w:eastAsia="x-none"/>
        </w:rPr>
        <w:t xml:space="preserve">.   On the first occasion they </w:t>
      </w:r>
      <w:r w:rsidR="005E5801" w:rsidRPr="00516988">
        <w:rPr>
          <w:lang w:val="en-GB" w:eastAsia="x-none"/>
        </w:rPr>
        <w:t>we</w:t>
      </w:r>
      <w:r w:rsidR="00EF7DDE" w:rsidRPr="00516988">
        <w:rPr>
          <w:lang w:val="en-GB" w:eastAsia="x-none"/>
        </w:rPr>
        <w:t xml:space="preserve">re </w:t>
      </w:r>
      <w:r w:rsidR="00BF5159" w:rsidRPr="00516988">
        <w:rPr>
          <w:lang w:eastAsia="x-none"/>
        </w:rPr>
        <w:t xml:space="preserve">both abusive and swearing. </w:t>
      </w:r>
      <w:r w:rsidR="00EF7DDE" w:rsidRPr="00516988">
        <w:rPr>
          <w:lang w:val="en-GB" w:eastAsia="x-none"/>
        </w:rPr>
        <w:t xml:space="preserve">   On the second</w:t>
      </w:r>
      <w:r w:rsidR="000212C0" w:rsidRPr="00516988">
        <w:rPr>
          <w:lang w:val="en-GB" w:eastAsia="x-none"/>
        </w:rPr>
        <w:t xml:space="preserve"> occasion the notes </w:t>
      </w:r>
      <w:r w:rsidR="000212C0" w:rsidRPr="00516988">
        <w:rPr>
          <w:lang w:val="en-GB" w:eastAsia="x-none"/>
        </w:rPr>
        <w:lastRenderedPageBreak/>
        <w:t>indicate that</w:t>
      </w:r>
      <w:r w:rsidR="008B17F7" w:rsidRPr="00516988">
        <w:rPr>
          <w:lang w:val="en-GB" w:eastAsia="x-none"/>
        </w:rPr>
        <w:t xml:space="preserve"> </w:t>
      </w:r>
      <w:r w:rsidR="009F5D3C" w:rsidRPr="00516988">
        <w:rPr>
          <w:lang w:val="en-GB" w:eastAsia="x-none"/>
        </w:rPr>
        <w:t>JC</w:t>
      </w:r>
      <w:r w:rsidR="008B17F7" w:rsidRPr="00516988">
        <w:rPr>
          <w:lang w:val="en-GB" w:eastAsia="x-none"/>
        </w:rPr>
        <w:t xml:space="preserve"> </w:t>
      </w:r>
      <w:r w:rsidR="00BF5159" w:rsidRPr="00516988">
        <w:rPr>
          <w:shd w:val="clear" w:color="auto" w:fill="FFFFFF"/>
          <w:lang w:eastAsia="x-none"/>
        </w:rPr>
        <w:t xml:space="preserve">kept speaking for </w:t>
      </w:r>
      <w:r w:rsidR="000B529F" w:rsidRPr="00516988">
        <w:rPr>
          <w:shd w:val="clear" w:color="auto" w:fill="FFFFFF"/>
          <w:lang w:val="en-GB" w:eastAsia="x-none"/>
        </w:rPr>
        <w:t>Adult O</w:t>
      </w:r>
      <w:r w:rsidR="00BF5159" w:rsidRPr="00516988">
        <w:rPr>
          <w:shd w:val="clear" w:color="auto" w:fill="FFFFFF"/>
          <w:lang w:eastAsia="x-none"/>
        </w:rPr>
        <w:t>.</w:t>
      </w:r>
      <w:r w:rsidR="002F17BC" w:rsidRPr="00516988">
        <w:rPr>
          <w:shd w:val="clear" w:color="auto" w:fill="FFFFFF"/>
          <w:lang w:val="en-GB" w:eastAsia="x-none"/>
        </w:rPr>
        <w:t xml:space="preserve"> </w:t>
      </w:r>
      <w:r w:rsidR="000212C0" w:rsidRPr="00516988">
        <w:rPr>
          <w:shd w:val="clear" w:color="auto" w:fill="FFFFFF"/>
          <w:lang w:val="en-GB" w:eastAsia="x-none"/>
        </w:rPr>
        <w:t xml:space="preserve"> </w:t>
      </w:r>
      <w:r w:rsidR="00BF5159" w:rsidRPr="00516988">
        <w:rPr>
          <w:shd w:val="clear" w:color="auto" w:fill="FFFFFF"/>
          <w:lang w:val="en-GB" w:eastAsia="x-none"/>
        </w:rPr>
        <w:t xml:space="preserve"> </w:t>
      </w:r>
      <w:r w:rsidR="00BF5159" w:rsidRPr="00516988">
        <w:rPr>
          <w:shd w:val="clear" w:color="auto" w:fill="FFFFFF"/>
          <w:lang w:eastAsia="x-none"/>
        </w:rPr>
        <w:t xml:space="preserve">When asked to let </w:t>
      </w:r>
      <w:r w:rsidR="000212C0" w:rsidRPr="00516988">
        <w:rPr>
          <w:shd w:val="clear" w:color="auto" w:fill="FFFFFF"/>
          <w:lang w:val="en-GB" w:eastAsia="x-none"/>
        </w:rPr>
        <w:t>Adult O</w:t>
      </w:r>
      <w:r w:rsidR="00BF5159" w:rsidRPr="00516988">
        <w:rPr>
          <w:shd w:val="clear" w:color="auto" w:fill="FFFFFF"/>
          <w:lang w:eastAsia="x-none"/>
        </w:rPr>
        <w:t xml:space="preserve"> answer he became rude</w:t>
      </w:r>
      <w:r w:rsidR="00C959F6" w:rsidRPr="00516988">
        <w:rPr>
          <w:shd w:val="clear" w:color="auto" w:fill="FFFFFF"/>
          <w:lang w:val="en-GB" w:eastAsia="x-none"/>
        </w:rPr>
        <w:t xml:space="preserve"> and was</w:t>
      </w:r>
      <w:r w:rsidR="00BF5159" w:rsidRPr="00516988">
        <w:rPr>
          <w:shd w:val="clear" w:color="auto" w:fill="FFFFFF"/>
          <w:lang w:eastAsia="x-none"/>
        </w:rPr>
        <w:t xml:space="preserve"> asked </w:t>
      </w:r>
      <w:r w:rsidR="00C959F6" w:rsidRPr="00516988">
        <w:rPr>
          <w:shd w:val="clear" w:color="auto" w:fill="FFFFFF"/>
          <w:lang w:val="en-GB" w:eastAsia="x-none"/>
        </w:rPr>
        <w:t>t</w:t>
      </w:r>
      <w:r w:rsidR="00BF5159" w:rsidRPr="00516988">
        <w:rPr>
          <w:shd w:val="clear" w:color="auto" w:fill="FFFFFF"/>
          <w:lang w:eastAsia="x-none"/>
        </w:rPr>
        <w:t xml:space="preserve">o sit in </w:t>
      </w:r>
      <w:r w:rsidR="00C959F6" w:rsidRPr="00516988">
        <w:rPr>
          <w:shd w:val="clear" w:color="auto" w:fill="FFFFFF"/>
          <w:lang w:val="en-GB" w:eastAsia="x-none"/>
        </w:rPr>
        <w:t xml:space="preserve">the </w:t>
      </w:r>
      <w:r w:rsidR="00BF5159" w:rsidRPr="00516988">
        <w:rPr>
          <w:shd w:val="clear" w:color="auto" w:fill="FFFFFF"/>
          <w:lang w:eastAsia="x-none"/>
        </w:rPr>
        <w:t>w</w:t>
      </w:r>
      <w:r w:rsidR="00BF5159" w:rsidRPr="00516988">
        <w:rPr>
          <w:shd w:val="clear" w:color="auto" w:fill="FFFFFF"/>
          <w:lang w:val="en-GB" w:eastAsia="x-none"/>
        </w:rPr>
        <w:t>ait</w:t>
      </w:r>
      <w:r w:rsidR="00F22501" w:rsidRPr="00516988">
        <w:rPr>
          <w:shd w:val="clear" w:color="auto" w:fill="FFFFFF"/>
          <w:lang w:val="en-GB" w:eastAsia="x-none"/>
        </w:rPr>
        <w:t>ing</w:t>
      </w:r>
      <w:r w:rsidR="00BF5159" w:rsidRPr="00516988">
        <w:rPr>
          <w:shd w:val="clear" w:color="auto" w:fill="FFFFFF"/>
          <w:lang w:eastAsia="x-none"/>
        </w:rPr>
        <w:t xml:space="preserve"> room</w:t>
      </w:r>
      <w:r w:rsidR="00E806B5" w:rsidRPr="00516988">
        <w:rPr>
          <w:shd w:val="clear" w:color="auto" w:fill="FFFFFF"/>
          <w:lang w:val="en-GB" w:eastAsia="x-none"/>
        </w:rPr>
        <w:t>;</w:t>
      </w:r>
      <w:r w:rsidR="00BF5159" w:rsidRPr="00516988">
        <w:rPr>
          <w:shd w:val="clear" w:color="auto" w:fill="FFFFFF"/>
          <w:lang w:eastAsia="x-none"/>
        </w:rPr>
        <w:t xml:space="preserve"> he refused </w:t>
      </w:r>
      <w:r w:rsidR="00F22501" w:rsidRPr="00516988">
        <w:rPr>
          <w:shd w:val="clear" w:color="auto" w:fill="FFFFFF"/>
          <w:lang w:val="en-GB" w:eastAsia="x-none"/>
        </w:rPr>
        <w:t>and Adult O</w:t>
      </w:r>
      <w:r w:rsidR="00BF5159" w:rsidRPr="00516988">
        <w:rPr>
          <w:shd w:val="clear" w:color="auto" w:fill="FFFFFF"/>
          <w:lang w:eastAsia="x-none"/>
        </w:rPr>
        <w:t xml:space="preserve"> stated she wanted him to remain</w:t>
      </w:r>
      <w:r w:rsidR="008B17F7" w:rsidRPr="00516988">
        <w:rPr>
          <w:shd w:val="clear" w:color="auto" w:fill="FFFFFF"/>
          <w:lang w:val="en-GB" w:eastAsia="x-none"/>
        </w:rPr>
        <w:t>.</w:t>
      </w:r>
    </w:p>
    <w:p w14:paraId="32ED3788" w14:textId="77777777" w:rsidR="00BF5159" w:rsidRPr="00516988" w:rsidRDefault="00BF5159" w:rsidP="00AA34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hd w:val="clear" w:color="auto" w:fill="FFFFFF"/>
          <w:lang w:eastAsia="x-none"/>
        </w:rPr>
      </w:pPr>
    </w:p>
    <w:p w14:paraId="7ABEC318" w14:textId="133D2CEE" w:rsidR="00B4364B" w:rsidRPr="00516988" w:rsidRDefault="00451375" w:rsidP="00025FDD">
      <w:pPr>
        <w:pStyle w:val="Norm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Times New Roman"/>
          <w:lang w:val="en-GB" w:eastAsia="en-GB"/>
        </w:rPr>
      </w:pPr>
      <w:r w:rsidRPr="00516988">
        <w:rPr>
          <w:shd w:val="clear" w:color="auto" w:fill="FFFFFF"/>
          <w:lang w:val="en-GB" w:eastAsia="x-none"/>
        </w:rPr>
        <w:t>At the end of January, Adult O</w:t>
      </w:r>
      <w:r w:rsidR="00BF5159" w:rsidRPr="00516988">
        <w:rPr>
          <w:rFonts w:eastAsia="Times New Roman"/>
          <w:lang w:eastAsia="en-GB"/>
        </w:rPr>
        <w:t xml:space="preserve"> rang </w:t>
      </w:r>
      <w:r w:rsidR="0091799E" w:rsidRPr="00516988">
        <w:rPr>
          <w:rFonts w:eastAsia="Times New Roman"/>
          <w:lang w:val="en-GB" w:eastAsia="en-GB"/>
        </w:rPr>
        <w:t xml:space="preserve">the </w:t>
      </w:r>
      <w:r w:rsidR="00BF5159" w:rsidRPr="00516988">
        <w:rPr>
          <w:rFonts w:eastAsia="Times New Roman"/>
          <w:lang w:eastAsia="en-GB"/>
        </w:rPr>
        <w:t xml:space="preserve">police regarding her </w:t>
      </w:r>
      <w:r w:rsidR="00B4364B" w:rsidRPr="00516988">
        <w:rPr>
          <w:rFonts w:eastAsia="Times New Roman"/>
          <w:lang w:val="en-GB" w:eastAsia="en-GB"/>
        </w:rPr>
        <w:t>“</w:t>
      </w:r>
      <w:r w:rsidR="00BF5159" w:rsidRPr="00516988">
        <w:rPr>
          <w:rFonts w:eastAsia="Times New Roman"/>
          <w:lang w:eastAsia="en-GB"/>
        </w:rPr>
        <w:t>ex-partner</w:t>
      </w:r>
      <w:r w:rsidR="00B4364B" w:rsidRPr="00516988">
        <w:rPr>
          <w:rFonts w:eastAsia="Times New Roman"/>
          <w:lang w:val="en-GB" w:eastAsia="en-GB"/>
        </w:rPr>
        <w:t>”</w:t>
      </w:r>
      <w:r w:rsidR="00BF5159" w:rsidRPr="00516988">
        <w:rPr>
          <w:rFonts w:eastAsia="Times New Roman"/>
          <w:lang w:eastAsia="en-GB"/>
        </w:rPr>
        <w:t xml:space="preserve">, </w:t>
      </w:r>
      <w:r w:rsidR="00AC1C34" w:rsidRPr="00516988">
        <w:rPr>
          <w:rFonts w:eastAsia="Times New Roman"/>
          <w:lang w:val="en-GB" w:eastAsia="en-GB"/>
        </w:rPr>
        <w:t xml:space="preserve">saying </w:t>
      </w:r>
      <w:r w:rsidR="00BF5159" w:rsidRPr="00516988">
        <w:rPr>
          <w:rFonts w:eastAsia="Times New Roman"/>
          <w:lang w:eastAsia="en-GB"/>
        </w:rPr>
        <w:t>he</w:t>
      </w:r>
      <w:r w:rsidR="00AC1C34" w:rsidRPr="00516988">
        <w:rPr>
          <w:rFonts w:eastAsia="Times New Roman"/>
          <w:lang w:val="en-GB" w:eastAsia="en-GB"/>
        </w:rPr>
        <w:t xml:space="preserve"> had</w:t>
      </w:r>
      <w:r w:rsidR="00BF5159" w:rsidRPr="00516988">
        <w:rPr>
          <w:rFonts w:eastAsia="Times New Roman"/>
          <w:lang w:eastAsia="en-GB"/>
        </w:rPr>
        <w:t xml:space="preserve"> smashed her </w:t>
      </w:r>
      <w:r w:rsidR="00AC1C34" w:rsidRPr="00516988">
        <w:rPr>
          <w:rFonts w:eastAsia="Times New Roman"/>
          <w:lang w:val="en-GB" w:eastAsia="en-GB"/>
        </w:rPr>
        <w:t>television and had</w:t>
      </w:r>
      <w:r w:rsidR="00BF5159" w:rsidRPr="00516988">
        <w:rPr>
          <w:rFonts w:eastAsia="Times New Roman"/>
          <w:lang w:eastAsia="en-GB"/>
        </w:rPr>
        <w:t xml:space="preserve"> sent her threatening messages and deleted contacts from her mobile phone. </w:t>
      </w:r>
      <w:r w:rsidR="00D857EA" w:rsidRPr="00516988">
        <w:rPr>
          <w:rFonts w:eastAsia="Times New Roman"/>
          <w:lang w:val="en-GB" w:eastAsia="en-GB"/>
        </w:rPr>
        <w:t xml:space="preserve"> </w:t>
      </w:r>
      <w:r w:rsidR="00B4364B" w:rsidRPr="00516988">
        <w:rPr>
          <w:rFonts w:eastAsia="Times New Roman"/>
          <w:lang w:val="en-GB" w:eastAsia="en-GB"/>
        </w:rPr>
        <w:t>After this</w:t>
      </w:r>
      <w:r w:rsidR="008203D4" w:rsidRPr="00516988">
        <w:rPr>
          <w:rFonts w:eastAsia="Times New Roman"/>
          <w:lang w:val="en-GB" w:eastAsia="en-GB"/>
        </w:rPr>
        <w:t>,</w:t>
      </w:r>
      <w:r w:rsidR="00B4364B" w:rsidRPr="00516988">
        <w:rPr>
          <w:rFonts w:eastAsia="Times New Roman"/>
          <w:lang w:val="en-GB" w:eastAsia="en-GB"/>
        </w:rPr>
        <w:t xml:space="preserve"> reports of violence or abuse cease</w:t>
      </w:r>
      <w:r w:rsidR="00C74C9F" w:rsidRPr="00516988">
        <w:rPr>
          <w:rFonts w:eastAsia="Times New Roman"/>
          <w:lang w:val="en-GB" w:eastAsia="en-GB"/>
        </w:rPr>
        <w:t>.    It is unclear whether the abuse continued</w:t>
      </w:r>
      <w:r w:rsidR="00B4364B" w:rsidRPr="00516988">
        <w:rPr>
          <w:rFonts w:eastAsia="Times New Roman"/>
          <w:lang w:val="en-GB" w:eastAsia="en-GB"/>
        </w:rPr>
        <w:t xml:space="preserve"> but this is also the point at which Adult O’s health </w:t>
      </w:r>
      <w:r w:rsidR="002F17BC" w:rsidRPr="00516988">
        <w:rPr>
          <w:rFonts w:eastAsia="Times New Roman"/>
          <w:lang w:val="en-GB" w:eastAsia="en-GB"/>
        </w:rPr>
        <w:t>wa</w:t>
      </w:r>
      <w:r w:rsidR="00B4364B" w:rsidRPr="00516988">
        <w:rPr>
          <w:rFonts w:eastAsia="Times New Roman"/>
          <w:lang w:val="en-GB" w:eastAsia="en-GB"/>
        </w:rPr>
        <w:t>s deteriorating</w:t>
      </w:r>
      <w:r w:rsidR="006D0901" w:rsidRPr="00516988">
        <w:rPr>
          <w:rFonts w:eastAsia="Times New Roman"/>
          <w:lang w:val="en-GB" w:eastAsia="en-GB"/>
        </w:rPr>
        <w:t xml:space="preserve"> significantly.</w:t>
      </w:r>
    </w:p>
    <w:p w14:paraId="66C61C89" w14:textId="77777777" w:rsidR="0091799E" w:rsidRPr="00516988" w:rsidRDefault="0091799E" w:rsidP="00AA34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Times New Roman"/>
          <w:lang w:val="en-GB" w:eastAsia="en-GB"/>
        </w:rPr>
      </w:pPr>
    </w:p>
    <w:p w14:paraId="138F92F4" w14:textId="77777777" w:rsidR="005922EB" w:rsidRPr="00516988" w:rsidRDefault="005922EB" w:rsidP="00AA345E">
      <w:pPr>
        <w:spacing w:after="0" w:line="240" w:lineRule="auto"/>
        <w:jc w:val="both"/>
        <w:textAlignment w:val="baseline"/>
        <w:rPr>
          <w:rFonts w:ascii="Arial" w:eastAsia="Arial" w:hAnsi="Arial" w:cs="Arial"/>
          <w:lang w:eastAsia="en-GB"/>
        </w:rPr>
      </w:pPr>
    </w:p>
    <w:p w14:paraId="5120362A" w14:textId="77777777" w:rsidR="00B4037A" w:rsidRPr="00516988" w:rsidRDefault="00B4037A" w:rsidP="00C32276">
      <w:pPr>
        <w:spacing w:after="0" w:line="240" w:lineRule="auto"/>
        <w:jc w:val="both"/>
        <w:textAlignment w:val="baseline"/>
        <w:rPr>
          <w:rFonts w:ascii="Arial" w:hAnsi="Arial" w:cs="Arial"/>
          <w:b/>
          <w:bCs/>
          <w:sz w:val="24"/>
          <w:szCs w:val="24"/>
        </w:rPr>
      </w:pPr>
    </w:p>
    <w:p w14:paraId="0E6613D7" w14:textId="77777777" w:rsidR="00B4037A" w:rsidRPr="00516988" w:rsidRDefault="00B4037A" w:rsidP="00C32276">
      <w:pPr>
        <w:spacing w:after="0" w:line="240" w:lineRule="auto"/>
        <w:jc w:val="both"/>
        <w:textAlignment w:val="baseline"/>
        <w:rPr>
          <w:rFonts w:ascii="Arial" w:hAnsi="Arial" w:cs="Arial"/>
          <w:b/>
          <w:bCs/>
          <w:sz w:val="24"/>
          <w:szCs w:val="24"/>
        </w:rPr>
      </w:pPr>
    </w:p>
    <w:p w14:paraId="3A824AB4" w14:textId="5BCACEA2" w:rsidR="001A6206" w:rsidRPr="00516988" w:rsidRDefault="00D857EA" w:rsidP="00C32276">
      <w:pPr>
        <w:spacing w:after="0" w:line="240" w:lineRule="auto"/>
        <w:jc w:val="both"/>
        <w:textAlignment w:val="baseline"/>
        <w:rPr>
          <w:rFonts w:ascii="Arial" w:hAnsi="Arial" w:cs="Arial"/>
          <w:b/>
          <w:bCs/>
          <w:sz w:val="24"/>
          <w:szCs w:val="24"/>
        </w:rPr>
      </w:pPr>
      <w:r w:rsidRPr="00516988">
        <w:rPr>
          <w:rFonts w:ascii="Arial" w:hAnsi="Arial" w:cs="Arial"/>
          <w:b/>
          <w:bCs/>
          <w:sz w:val="24"/>
          <w:szCs w:val="24"/>
        </w:rPr>
        <w:t xml:space="preserve">Adult O’s </w:t>
      </w:r>
      <w:r w:rsidR="005B3BEB" w:rsidRPr="00516988">
        <w:rPr>
          <w:rFonts w:ascii="Arial" w:hAnsi="Arial" w:cs="Arial"/>
          <w:b/>
          <w:bCs/>
          <w:sz w:val="24"/>
          <w:szCs w:val="24"/>
        </w:rPr>
        <w:t>earli</w:t>
      </w:r>
      <w:r w:rsidRPr="00516988">
        <w:rPr>
          <w:rFonts w:ascii="Arial" w:hAnsi="Arial" w:cs="Arial"/>
          <w:b/>
          <w:bCs/>
          <w:sz w:val="24"/>
          <w:szCs w:val="24"/>
        </w:rPr>
        <w:t>er r</w:t>
      </w:r>
      <w:r w:rsidR="001A6206" w:rsidRPr="00516988">
        <w:rPr>
          <w:rFonts w:ascii="Arial" w:hAnsi="Arial" w:cs="Arial"/>
          <w:b/>
          <w:bCs/>
          <w:sz w:val="24"/>
          <w:szCs w:val="24"/>
        </w:rPr>
        <w:t>elationships</w:t>
      </w:r>
    </w:p>
    <w:p w14:paraId="46C9C6E1" w14:textId="77777777" w:rsidR="00264A99" w:rsidRPr="00516988" w:rsidRDefault="00264A99" w:rsidP="00AA345E">
      <w:pPr>
        <w:autoSpaceDE w:val="0"/>
        <w:autoSpaceDN w:val="0"/>
        <w:adjustRightInd w:val="0"/>
        <w:spacing w:after="0" w:line="240" w:lineRule="auto"/>
        <w:jc w:val="both"/>
        <w:rPr>
          <w:rFonts w:ascii="Arial" w:hAnsi="Arial" w:cs="Arial"/>
          <w:sz w:val="24"/>
          <w:szCs w:val="24"/>
        </w:rPr>
      </w:pPr>
    </w:p>
    <w:p w14:paraId="313FA910" w14:textId="16E31163" w:rsidR="00FB3B39" w:rsidRPr="00516988" w:rsidRDefault="004158B4" w:rsidP="00025FDD">
      <w:pPr>
        <w:pStyle w:val="ListParagraph"/>
        <w:numPr>
          <w:ilvl w:val="0"/>
          <w:numId w:val="18"/>
        </w:numPr>
        <w:autoSpaceDE w:val="0"/>
        <w:autoSpaceDN w:val="0"/>
        <w:adjustRightInd w:val="0"/>
        <w:spacing w:after="0" w:line="240" w:lineRule="auto"/>
        <w:jc w:val="both"/>
        <w:rPr>
          <w:rFonts w:ascii="Arial" w:hAnsi="Arial" w:cs="Arial"/>
          <w:sz w:val="24"/>
          <w:szCs w:val="24"/>
          <w:lang w:eastAsia="en-GB"/>
        </w:rPr>
      </w:pPr>
      <w:r w:rsidRPr="00516988">
        <w:rPr>
          <w:rFonts w:ascii="Arial" w:hAnsi="Arial" w:cs="Arial"/>
          <w:sz w:val="24"/>
          <w:szCs w:val="24"/>
        </w:rPr>
        <w:t xml:space="preserve">Adult O was the victim of violence </w:t>
      </w:r>
      <w:r w:rsidR="0060030B" w:rsidRPr="00516988">
        <w:rPr>
          <w:rFonts w:ascii="Arial" w:hAnsi="Arial" w:cs="Arial"/>
          <w:sz w:val="24"/>
          <w:szCs w:val="24"/>
        </w:rPr>
        <w:t xml:space="preserve">and abuse </w:t>
      </w:r>
      <w:r w:rsidRPr="00516988">
        <w:rPr>
          <w:rFonts w:ascii="Arial" w:hAnsi="Arial" w:cs="Arial"/>
          <w:sz w:val="24"/>
          <w:szCs w:val="24"/>
        </w:rPr>
        <w:t>in previous relati</w:t>
      </w:r>
      <w:r w:rsidR="00FB3B39" w:rsidRPr="00516988">
        <w:rPr>
          <w:rFonts w:ascii="Arial" w:hAnsi="Arial" w:cs="Arial"/>
          <w:sz w:val="24"/>
          <w:szCs w:val="24"/>
        </w:rPr>
        <w:t>o</w:t>
      </w:r>
      <w:r w:rsidRPr="00516988">
        <w:rPr>
          <w:rFonts w:ascii="Arial" w:hAnsi="Arial" w:cs="Arial"/>
          <w:sz w:val="24"/>
          <w:szCs w:val="24"/>
        </w:rPr>
        <w:t>nship</w:t>
      </w:r>
      <w:r w:rsidR="00FB3B39" w:rsidRPr="00516988">
        <w:rPr>
          <w:rFonts w:ascii="Arial" w:hAnsi="Arial" w:cs="Arial"/>
          <w:sz w:val="24"/>
          <w:szCs w:val="24"/>
        </w:rPr>
        <w:t xml:space="preserve">s.   She first came to </w:t>
      </w:r>
      <w:r w:rsidR="00104FF0" w:rsidRPr="00516988">
        <w:rPr>
          <w:rFonts w:ascii="Arial" w:hAnsi="Arial" w:cs="Arial"/>
          <w:sz w:val="24"/>
          <w:szCs w:val="24"/>
        </w:rPr>
        <w:t xml:space="preserve">the attention of Adult Social Care </w:t>
      </w:r>
      <w:r w:rsidR="00FB3B39" w:rsidRPr="00516988">
        <w:rPr>
          <w:rFonts w:ascii="Arial" w:hAnsi="Arial" w:cs="Arial"/>
          <w:sz w:val="24"/>
          <w:szCs w:val="24"/>
          <w:lang w:eastAsia="en-GB"/>
        </w:rPr>
        <w:t xml:space="preserve">in October 2007 when she was admitted to </w:t>
      </w:r>
      <w:r w:rsidR="00104FF0" w:rsidRPr="00516988">
        <w:rPr>
          <w:rFonts w:ascii="Arial" w:hAnsi="Arial" w:cs="Arial"/>
          <w:sz w:val="24"/>
          <w:szCs w:val="24"/>
          <w:lang w:eastAsia="en-GB"/>
        </w:rPr>
        <w:t>hospital</w:t>
      </w:r>
      <w:r w:rsidR="00FB3B39" w:rsidRPr="00516988">
        <w:rPr>
          <w:rFonts w:ascii="Arial" w:hAnsi="Arial" w:cs="Arial"/>
          <w:sz w:val="24"/>
          <w:szCs w:val="24"/>
          <w:lang w:eastAsia="en-GB"/>
        </w:rPr>
        <w:t xml:space="preserve"> with bruising to her face and body, where it transpired, she was a victim of assault from her partner who had just been released from prison.</w:t>
      </w:r>
      <w:r w:rsidR="00D242C8" w:rsidRPr="00516988">
        <w:rPr>
          <w:rFonts w:ascii="Arial" w:hAnsi="Arial" w:cs="Arial"/>
          <w:sz w:val="24"/>
          <w:szCs w:val="24"/>
          <w:lang w:eastAsia="en-GB"/>
        </w:rPr>
        <w:t xml:space="preserve">   It is unclear when th</w:t>
      </w:r>
      <w:r w:rsidR="00B65DDE" w:rsidRPr="00516988">
        <w:rPr>
          <w:rFonts w:ascii="Arial" w:hAnsi="Arial" w:cs="Arial"/>
          <w:sz w:val="24"/>
          <w:szCs w:val="24"/>
          <w:lang w:eastAsia="en-GB"/>
        </w:rPr>
        <w:t>at</w:t>
      </w:r>
      <w:r w:rsidR="00D242C8" w:rsidRPr="00516988">
        <w:rPr>
          <w:rFonts w:ascii="Arial" w:hAnsi="Arial" w:cs="Arial"/>
          <w:sz w:val="24"/>
          <w:szCs w:val="24"/>
          <w:lang w:eastAsia="en-GB"/>
        </w:rPr>
        <w:t xml:space="preserve"> relationship ended.</w:t>
      </w:r>
    </w:p>
    <w:p w14:paraId="5246DFD7" w14:textId="77777777" w:rsidR="00D17AD3" w:rsidRPr="00516988" w:rsidRDefault="00D17AD3" w:rsidP="00AA345E">
      <w:pPr>
        <w:autoSpaceDE w:val="0"/>
        <w:autoSpaceDN w:val="0"/>
        <w:adjustRightInd w:val="0"/>
        <w:spacing w:after="0" w:line="240" w:lineRule="auto"/>
        <w:jc w:val="both"/>
        <w:rPr>
          <w:rFonts w:ascii="Arial" w:eastAsia="Arial" w:hAnsi="Arial" w:cs="Arial"/>
          <w:sz w:val="24"/>
          <w:szCs w:val="24"/>
          <w:lang w:eastAsia="en-GB"/>
        </w:rPr>
      </w:pPr>
    </w:p>
    <w:p w14:paraId="055C8621" w14:textId="42EC3B8A" w:rsidR="0006594E" w:rsidRPr="00516988" w:rsidRDefault="0006594E" w:rsidP="00025FDD">
      <w:pPr>
        <w:pStyle w:val="ListParagraph"/>
        <w:numPr>
          <w:ilvl w:val="0"/>
          <w:numId w:val="18"/>
        </w:numPr>
        <w:autoSpaceDE w:val="0"/>
        <w:autoSpaceDN w:val="0"/>
        <w:adjustRightInd w:val="0"/>
        <w:spacing w:after="0" w:line="240" w:lineRule="auto"/>
        <w:jc w:val="both"/>
        <w:rPr>
          <w:rFonts w:ascii="Arial" w:hAnsi="Arial" w:cs="Arial"/>
          <w:sz w:val="24"/>
          <w:szCs w:val="24"/>
          <w:lang w:eastAsia="en-GB"/>
        </w:rPr>
      </w:pPr>
      <w:r w:rsidRPr="00516988">
        <w:rPr>
          <w:rFonts w:ascii="Arial" w:eastAsia="Arial" w:hAnsi="Arial" w:cs="Arial"/>
          <w:sz w:val="24"/>
          <w:szCs w:val="24"/>
          <w:lang w:eastAsia="en-GB"/>
        </w:rPr>
        <w:t xml:space="preserve">Adult O was discussed in MARAC </w:t>
      </w:r>
      <w:r w:rsidR="001571C9" w:rsidRPr="00516988">
        <w:rPr>
          <w:rFonts w:ascii="Arial" w:eastAsia="Arial" w:hAnsi="Arial" w:cs="Arial"/>
          <w:sz w:val="24"/>
          <w:szCs w:val="24"/>
          <w:lang w:eastAsia="en-GB"/>
        </w:rPr>
        <w:t xml:space="preserve">nine times between </w:t>
      </w:r>
      <w:r w:rsidRPr="00516988">
        <w:rPr>
          <w:rFonts w:ascii="Arial" w:eastAsia="Arial" w:hAnsi="Arial" w:cs="Arial"/>
          <w:sz w:val="24"/>
          <w:szCs w:val="24"/>
          <w:lang w:eastAsia="en-GB"/>
        </w:rPr>
        <w:t>2011</w:t>
      </w:r>
      <w:r w:rsidR="001571C9" w:rsidRPr="00516988">
        <w:rPr>
          <w:rFonts w:ascii="Arial" w:eastAsia="Arial" w:hAnsi="Arial" w:cs="Arial"/>
          <w:sz w:val="24"/>
          <w:szCs w:val="24"/>
          <w:lang w:eastAsia="en-GB"/>
        </w:rPr>
        <w:t>-</w:t>
      </w:r>
      <w:r w:rsidRPr="00516988">
        <w:rPr>
          <w:rFonts w:ascii="Arial" w:eastAsia="Arial" w:hAnsi="Arial" w:cs="Arial"/>
          <w:sz w:val="24"/>
          <w:szCs w:val="24"/>
          <w:lang w:eastAsia="en-GB"/>
        </w:rPr>
        <w:t>2014</w:t>
      </w:r>
      <w:r w:rsidR="001571C9" w:rsidRPr="00516988">
        <w:rPr>
          <w:rFonts w:ascii="Arial" w:eastAsia="Arial" w:hAnsi="Arial" w:cs="Arial"/>
          <w:sz w:val="24"/>
          <w:szCs w:val="24"/>
          <w:lang w:eastAsia="en-GB"/>
        </w:rPr>
        <w:t xml:space="preserve">.   </w:t>
      </w:r>
      <w:r w:rsidR="005B4EEC" w:rsidRPr="00516988">
        <w:rPr>
          <w:rFonts w:ascii="Arial" w:eastAsia="Arial" w:hAnsi="Arial" w:cs="Arial"/>
          <w:sz w:val="24"/>
          <w:szCs w:val="24"/>
          <w:lang w:eastAsia="en-GB"/>
        </w:rPr>
        <w:t>(</w:t>
      </w:r>
      <w:r w:rsidR="001571C9" w:rsidRPr="00516988">
        <w:rPr>
          <w:rFonts w:ascii="Arial" w:eastAsia="Arial" w:hAnsi="Arial" w:cs="Arial"/>
          <w:sz w:val="24"/>
          <w:szCs w:val="24"/>
          <w:lang w:eastAsia="en-GB"/>
        </w:rPr>
        <w:t xml:space="preserve">She was also discussed once in </w:t>
      </w:r>
      <w:r w:rsidRPr="00516988">
        <w:rPr>
          <w:rFonts w:ascii="Arial" w:eastAsia="Arial" w:hAnsi="Arial" w:cs="Arial"/>
          <w:sz w:val="24"/>
          <w:szCs w:val="24"/>
          <w:lang w:eastAsia="en-GB"/>
        </w:rPr>
        <w:t>2017</w:t>
      </w:r>
      <w:r w:rsidR="001571C9" w:rsidRPr="00516988">
        <w:rPr>
          <w:rFonts w:ascii="Arial" w:eastAsia="Arial" w:hAnsi="Arial" w:cs="Arial"/>
          <w:sz w:val="24"/>
          <w:szCs w:val="24"/>
          <w:lang w:eastAsia="en-GB"/>
        </w:rPr>
        <w:t xml:space="preserve"> and once in</w:t>
      </w:r>
      <w:r w:rsidRPr="00516988">
        <w:rPr>
          <w:rFonts w:ascii="Arial" w:eastAsia="Arial" w:hAnsi="Arial" w:cs="Arial"/>
          <w:sz w:val="24"/>
          <w:szCs w:val="24"/>
          <w:lang w:eastAsia="en-GB"/>
        </w:rPr>
        <w:t xml:space="preserve"> 2020</w:t>
      </w:r>
      <w:r w:rsidR="005B4EEC" w:rsidRPr="00516988">
        <w:rPr>
          <w:rFonts w:ascii="Arial" w:eastAsia="Arial" w:hAnsi="Arial" w:cs="Arial"/>
          <w:sz w:val="24"/>
          <w:szCs w:val="24"/>
          <w:lang w:eastAsia="en-GB"/>
        </w:rPr>
        <w:t>)</w:t>
      </w:r>
      <w:r w:rsidRPr="00516988">
        <w:rPr>
          <w:rFonts w:ascii="Arial" w:eastAsia="Arial" w:hAnsi="Arial" w:cs="Arial"/>
          <w:sz w:val="24"/>
          <w:szCs w:val="24"/>
          <w:lang w:eastAsia="en-GB"/>
        </w:rPr>
        <w:t>.</w:t>
      </w:r>
    </w:p>
    <w:p w14:paraId="7C498C73" w14:textId="77777777" w:rsidR="00D17AD3" w:rsidRPr="00516988" w:rsidRDefault="00D17AD3" w:rsidP="00AA345E">
      <w:pPr>
        <w:spacing w:after="0" w:line="240" w:lineRule="auto"/>
        <w:jc w:val="both"/>
        <w:rPr>
          <w:rFonts w:ascii="Arial" w:hAnsi="Arial" w:cs="Arial"/>
          <w:sz w:val="24"/>
          <w:szCs w:val="24"/>
        </w:rPr>
      </w:pPr>
    </w:p>
    <w:p w14:paraId="27AD4003" w14:textId="003F8BEA" w:rsidR="00D513B7" w:rsidRPr="00516988" w:rsidRDefault="00FC1944" w:rsidP="00025FDD">
      <w:pPr>
        <w:pStyle w:val="ListParagraph"/>
        <w:numPr>
          <w:ilvl w:val="0"/>
          <w:numId w:val="18"/>
        </w:numPr>
        <w:spacing w:after="0" w:line="240" w:lineRule="auto"/>
        <w:jc w:val="both"/>
        <w:rPr>
          <w:rFonts w:ascii="Arial" w:eastAsia="Times New Roman" w:hAnsi="Arial" w:cs="Arial"/>
          <w:sz w:val="24"/>
          <w:szCs w:val="24"/>
          <w:lang w:eastAsia="en-GB"/>
        </w:rPr>
      </w:pPr>
      <w:r w:rsidRPr="00516988">
        <w:rPr>
          <w:rFonts w:ascii="Arial" w:hAnsi="Arial" w:cs="Arial"/>
          <w:sz w:val="24"/>
          <w:szCs w:val="24"/>
        </w:rPr>
        <w:t xml:space="preserve">In late 2017 she ended a relationship with </w:t>
      </w:r>
      <w:r w:rsidR="002F17BC" w:rsidRPr="00516988">
        <w:rPr>
          <w:rFonts w:ascii="Arial" w:hAnsi="Arial" w:cs="Arial"/>
          <w:sz w:val="24"/>
          <w:szCs w:val="24"/>
        </w:rPr>
        <w:t>AJ</w:t>
      </w:r>
      <w:r w:rsidR="007345C1" w:rsidRPr="00516988">
        <w:rPr>
          <w:rFonts w:ascii="Arial" w:hAnsi="Arial" w:cs="Arial"/>
          <w:sz w:val="24"/>
          <w:szCs w:val="24"/>
        </w:rPr>
        <w:t xml:space="preserve">, he is </w:t>
      </w:r>
      <w:r w:rsidR="00E12337" w:rsidRPr="00516988">
        <w:rPr>
          <w:rFonts w:ascii="Arial" w:hAnsi="Arial" w:cs="Arial"/>
          <w:sz w:val="24"/>
          <w:szCs w:val="24"/>
        </w:rPr>
        <w:t xml:space="preserve">understood </w:t>
      </w:r>
      <w:r w:rsidR="007345C1" w:rsidRPr="00516988">
        <w:rPr>
          <w:rFonts w:ascii="Arial" w:hAnsi="Arial" w:cs="Arial"/>
          <w:sz w:val="24"/>
          <w:szCs w:val="24"/>
        </w:rPr>
        <w:t>to have, at the least</w:t>
      </w:r>
      <w:r w:rsidR="00294483" w:rsidRPr="00516988">
        <w:rPr>
          <w:rFonts w:ascii="Arial" w:hAnsi="Arial" w:cs="Arial"/>
          <w:sz w:val="24"/>
          <w:szCs w:val="24"/>
        </w:rPr>
        <w:t>,</w:t>
      </w:r>
      <w:r w:rsidR="007345C1" w:rsidRPr="00516988">
        <w:rPr>
          <w:rFonts w:ascii="Arial" w:hAnsi="Arial" w:cs="Arial"/>
          <w:sz w:val="24"/>
          <w:szCs w:val="24"/>
        </w:rPr>
        <w:t xml:space="preserve"> financially abused her</w:t>
      </w:r>
      <w:r w:rsidR="00294483" w:rsidRPr="00516988">
        <w:rPr>
          <w:rFonts w:ascii="Arial" w:hAnsi="Arial" w:cs="Arial"/>
          <w:sz w:val="24"/>
          <w:szCs w:val="24"/>
        </w:rPr>
        <w:t xml:space="preserve"> b</w:t>
      </w:r>
      <w:r w:rsidR="001D3E65" w:rsidRPr="00516988">
        <w:rPr>
          <w:rFonts w:ascii="Arial" w:hAnsi="Arial" w:cs="Arial"/>
          <w:sz w:val="24"/>
          <w:szCs w:val="24"/>
        </w:rPr>
        <w:t>y ste</w:t>
      </w:r>
      <w:r w:rsidR="00294483" w:rsidRPr="00516988">
        <w:rPr>
          <w:rFonts w:ascii="Arial" w:hAnsi="Arial" w:cs="Arial"/>
          <w:sz w:val="24"/>
          <w:szCs w:val="24"/>
        </w:rPr>
        <w:t>aling</w:t>
      </w:r>
      <w:r w:rsidR="001D3E65" w:rsidRPr="00516988">
        <w:rPr>
          <w:rFonts w:ascii="Arial" w:hAnsi="Arial" w:cs="Arial"/>
          <w:sz w:val="24"/>
          <w:szCs w:val="24"/>
        </w:rPr>
        <w:t xml:space="preserve"> money using her bank card.</w:t>
      </w:r>
      <w:r w:rsidR="00873EB1" w:rsidRPr="00516988">
        <w:rPr>
          <w:rFonts w:ascii="Arial" w:hAnsi="Arial" w:cs="Arial"/>
          <w:sz w:val="24"/>
          <w:szCs w:val="24"/>
        </w:rPr>
        <w:t xml:space="preserve">   In April 2018, Adult O </w:t>
      </w:r>
      <w:r w:rsidR="00873EB1" w:rsidRPr="00516988">
        <w:rPr>
          <w:rFonts w:ascii="Arial" w:eastAsia="Times New Roman" w:hAnsi="Arial" w:cs="Arial"/>
          <w:sz w:val="24"/>
          <w:szCs w:val="24"/>
          <w:lang w:eastAsia="en-GB"/>
        </w:rPr>
        <w:t xml:space="preserve">rang the police saying there was a female kicking at her front door, she said this was the ex-partner of her current partner </w:t>
      </w:r>
      <w:r w:rsidR="002F17BC" w:rsidRPr="00516988">
        <w:rPr>
          <w:rFonts w:ascii="Arial" w:eastAsia="Times New Roman" w:hAnsi="Arial" w:cs="Arial"/>
          <w:sz w:val="24"/>
          <w:szCs w:val="24"/>
          <w:lang w:eastAsia="en-GB"/>
        </w:rPr>
        <w:t>DL</w:t>
      </w:r>
      <w:r w:rsidR="00873EB1" w:rsidRPr="00516988">
        <w:rPr>
          <w:rFonts w:ascii="Arial" w:eastAsia="Times New Roman" w:hAnsi="Arial" w:cs="Arial"/>
          <w:sz w:val="24"/>
          <w:szCs w:val="24"/>
          <w:lang w:eastAsia="en-GB"/>
        </w:rPr>
        <w:t>.</w:t>
      </w:r>
      <w:r w:rsidR="00506B64" w:rsidRPr="00516988">
        <w:rPr>
          <w:rFonts w:ascii="Arial" w:eastAsia="Times New Roman" w:hAnsi="Arial" w:cs="Arial"/>
          <w:sz w:val="24"/>
          <w:szCs w:val="24"/>
          <w:lang w:eastAsia="en-GB"/>
        </w:rPr>
        <w:t xml:space="preserve">  </w:t>
      </w:r>
      <w:r w:rsidR="002F17BC" w:rsidRPr="00516988">
        <w:rPr>
          <w:rFonts w:ascii="Arial" w:eastAsia="Times New Roman" w:hAnsi="Arial" w:cs="Arial"/>
          <w:sz w:val="24"/>
          <w:szCs w:val="24"/>
          <w:lang w:eastAsia="en-GB"/>
        </w:rPr>
        <w:t xml:space="preserve"> </w:t>
      </w:r>
      <w:r w:rsidR="00506B64" w:rsidRPr="00516988">
        <w:rPr>
          <w:rFonts w:ascii="Arial" w:eastAsia="Times New Roman" w:hAnsi="Arial" w:cs="Arial"/>
          <w:sz w:val="24"/>
          <w:szCs w:val="24"/>
          <w:lang w:eastAsia="en-GB"/>
        </w:rPr>
        <w:t>Adult O</w:t>
      </w:r>
      <w:r w:rsidR="00873EB1" w:rsidRPr="00516988">
        <w:rPr>
          <w:rFonts w:ascii="Arial" w:eastAsia="Times New Roman" w:hAnsi="Arial" w:cs="Arial"/>
          <w:sz w:val="24"/>
          <w:szCs w:val="24"/>
          <w:lang w:eastAsia="en-GB"/>
        </w:rPr>
        <w:t xml:space="preserve"> believe</w:t>
      </w:r>
      <w:r w:rsidR="00506B64" w:rsidRPr="00516988">
        <w:rPr>
          <w:rFonts w:ascii="Arial" w:eastAsia="Times New Roman" w:hAnsi="Arial" w:cs="Arial"/>
          <w:sz w:val="24"/>
          <w:szCs w:val="24"/>
          <w:lang w:eastAsia="en-GB"/>
        </w:rPr>
        <w:t>d</w:t>
      </w:r>
      <w:r w:rsidR="00873EB1" w:rsidRPr="00516988">
        <w:rPr>
          <w:rFonts w:ascii="Arial" w:eastAsia="Times New Roman" w:hAnsi="Arial" w:cs="Arial"/>
          <w:sz w:val="24"/>
          <w:szCs w:val="24"/>
          <w:lang w:eastAsia="en-GB"/>
        </w:rPr>
        <w:t xml:space="preserve"> the </w:t>
      </w:r>
      <w:r w:rsidR="00506B64" w:rsidRPr="00516988">
        <w:rPr>
          <w:rFonts w:ascii="Arial" w:eastAsia="Times New Roman" w:hAnsi="Arial" w:cs="Arial"/>
          <w:sz w:val="24"/>
          <w:szCs w:val="24"/>
          <w:lang w:eastAsia="en-GB"/>
        </w:rPr>
        <w:t>woman</w:t>
      </w:r>
      <w:r w:rsidR="00873EB1" w:rsidRPr="00516988">
        <w:rPr>
          <w:rFonts w:ascii="Arial" w:eastAsia="Times New Roman" w:hAnsi="Arial" w:cs="Arial"/>
          <w:sz w:val="24"/>
          <w:szCs w:val="24"/>
          <w:lang w:eastAsia="en-GB"/>
        </w:rPr>
        <w:t xml:space="preserve"> ha</w:t>
      </w:r>
      <w:r w:rsidR="00506B64" w:rsidRPr="00516988">
        <w:rPr>
          <w:rFonts w:ascii="Arial" w:eastAsia="Times New Roman" w:hAnsi="Arial" w:cs="Arial"/>
          <w:sz w:val="24"/>
          <w:szCs w:val="24"/>
          <w:lang w:eastAsia="en-GB"/>
        </w:rPr>
        <w:t>d</w:t>
      </w:r>
      <w:r w:rsidR="00873EB1" w:rsidRPr="00516988">
        <w:rPr>
          <w:rFonts w:ascii="Arial" w:eastAsia="Times New Roman" w:hAnsi="Arial" w:cs="Arial"/>
          <w:sz w:val="24"/>
          <w:szCs w:val="24"/>
          <w:lang w:eastAsia="en-GB"/>
        </w:rPr>
        <w:t xml:space="preserve"> </w:t>
      </w:r>
      <w:r w:rsidR="009E1F36" w:rsidRPr="00516988">
        <w:rPr>
          <w:rFonts w:ascii="Arial" w:eastAsia="Times New Roman" w:hAnsi="Arial" w:cs="Arial"/>
          <w:sz w:val="24"/>
          <w:szCs w:val="24"/>
          <w:lang w:eastAsia="en-GB"/>
        </w:rPr>
        <w:t xml:space="preserve">come </w:t>
      </w:r>
      <w:r w:rsidR="00873EB1" w:rsidRPr="00516988">
        <w:rPr>
          <w:rFonts w:ascii="Arial" w:eastAsia="Times New Roman" w:hAnsi="Arial" w:cs="Arial"/>
          <w:sz w:val="24"/>
          <w:szCs w:val="24"/>
          <w:lang w:eastAsia="en-GB"/>
        </w:rPr>
        <w:t>because she ha</w:t>
      </w:r>
      <w:r w:rsidR="00E12337" w:rsidRPr="00516988">
        <w:rPr>
          <w:rFonts w:ascii="Arial" w:eastAsia="Times New Roman" w:hAnsi="Arial" w:cs="Arial"/>
          <w:sz w:val="24"/>
          <w:szCs w:val="24"/>
          <w:lang w:eastAsia="en-GB"/>
        </w:rPr>
        <w:t>d</w:t>
      </w:r>
      <w:r w:rsidR="00873EB1" w:rsidRPr="00516988">
        <w:rPr>
          <w:rFonts w:ascii="Arial" w:eastAsia="Times New Roman" w:hAnsi="Arial" w:cs="Arial"/>
          <w:sz w:val="24"/>
          <w:szCs w:val="24"/>
          <w:lang w:eastAsia="en-GB"/>
        </w:rPr>
        <w:t xml:space="preserve"> found out </w:t>
      </w:r>
      <w:r w:rsidR="00576D91" w:rsidRPr="00516988">
        <w:rPr>
          <w:rFonts w:ascii="Arial" w:eastAsia="Times New Roman" w:hAnsi="Arial" w:cs="Arial"/>
          <w:sz w:val="24"/>
          <w:szCs w:val="24"/>
          <w:lang w:eastAsia="en-GB"/>
        </w:rPr>
        <w:t xml:space="preserve">that Adult O </w:t>
      </w:r>
      <w:r w:rsidR="00873EB1" w:rsidRPr="00516988">
        <w:rPr>
          <w:rFonts w:ascii="Arial" w:eastAsia="Times New Roman" w:hAnsi="Arial" w:cs="Arial"/>
          <w:sz w:val="24"/>
          <w:szCs w:val="24"/>
          <w:lang w:eastAsia="en-GB"/>
        </w:rPr>
        <w:t>ha</w:t>
      </w:r>
      <w:r w:rsidR="00E12337" w:rsidRPr="00516988">
        <w:rPr>
          <w:rFonts w:ascii="Arial" w:eastAsia="Times New Roman" w:hAnsi="Arial" w:cs="Arial"/>
          <w:sz w:val="24"/>
          <w:szCs w:val="24"/>
          <w:lang w:eastAsia="en-GB"/>
        </w:rPr>
        <w:t>d</w:t>
      </w:r>
      <w:r w:rsidR="00873EB1" w:rsidRPr="00516988">
        <w:rPr>
          <w:rFonts w:ascii="Arial" w:eastAsia="Times New Roman" w:hAnsi="Arial" w:cs="Arial"/>
          <w:sz w:val="24"/>
          <w:szCs w:val="24"/>
          <w:lang w:eastAsia="en-GB"/>
        </w:rPr>
        <w:t xml:space="preserve"> spent time with </w:t>
      </w:r>
      <w:r w:rsidR="00D7734A" w:rsidRPr="00516988">
        <w:rPr>
          <w:rFonts w:ascii="Arial" w:eastAsia="Times New Roman" w:hAnsi="Arial" w:cs="Arial"/>
          <w:sz w:val="24"/>
          <w:szCs w:val="24"/>
          <w:lang w:eastAsia="en-GB"/>
        </w:rPr>
        <w:t>her partner</w:t>
      </w:r>
      <w:r w:rsidR="00873EB1" w:rsidRPr="00516988">
        <w:rPr>
          <w:rFonts w:ascii="Arial" w:eastAsia="Times New Roman" w:hAnsi="Arial" w:cs="Arial"/>
          <w:sz w:val="24"/>
          <w:szCs w:val="24"/>
          <w:lang w:eastAsia="en-GB"/>
        </w:rPr>
        <w:t xml:space="preserve"> and his child.  </w:t>
      </w:r>
      <w:r w:rsidR="001B5DC6" w:rsidRPr="00516988">
        <w:rPr>
          <w:rFonts w:ascii="Arial" w:eastAsia="Times New Roman" w:hAnsi="Arial" w:cs="Arial"/>
          <w:sz w:val="24"/>
          <w:szCs w:val="24"/>
          <w:lang w:eastAsia="en-GB"/>
        </w:rPr>
        <w:t xml:space="preserve">Police </w:t>
      </w:r>
      <w:r w:rsidR="00873EB1" w:rsidRPr="00516988">
        <w:rPr>
          <w:rFonts w:ascii="Arial" w:eastAsia="Times New Roman" w:hAnsi="Arial" w:cs="Arial"/>
          <w:sz w:val="24"/>
          <w:szCs w:val="24"/>
          <w:lang w:eastAsia="en-GB"/>
        </w:rPr>
        <w:t xml:space="preserve">Officers attended </w:t>
      </w:r>
      <w:r w:rsidR="001B5DC6" w:rsidRPr="00516988">
        <w:rPr>
          <w:rFonts w:ascii="Arial" w:eastAsia="Times New Roman" w:hAnsi="Arial" w:cs="Arial"/>
          <w:sz w:val="24"/>
          <w:szCs w:val="24"/>
          <w:lang w:eastAsia="en-GB"/>
        </w:rPr>
        <w:t xml:space="preserve">but </w:t>
      </w:r>
      <w:r w:rsidR="00E12337" w:rsidRPr="00516988">
        <w:rPr>
          <w:rFonts w:ascii="Arial" w:eastAsia="Times New Roman" w:hAnsi="Arial" w:cs="Arial"/>
          <w:sz w:val="24"/>
          <w:szCs w:val="24"/>
          <w:lang w:eastAsia="en-GB"/>
        </w:rPr>
        <w:t>the woman was not there</w:t>
      </w:r>
      <w:r w:rsidR="001B5DC6" w:rsidRPr="00516988">
        <w:rPr>
          <w:rFonts w:ascii="Arial" w:eastAsia="Times New Roman" w:hAnsi="Arial" w:cs="Arial"/>
          <w:sz w:val="24"/>
          <w:szCs w:val="24"/>
          <w:lang w:eastAsia="en-GB"/>
        </w:rPr>
        <w:t xml:space="preserve">.  </w:t>
      </w:r>
      <w:r w:rsidR="00A912F1" w:rsidRPr="00516988">
        <w:rPr>
          <w:rFonts w:ascii="Arial" w:eastAsia="Times New Roman" w:hAnsi="Arial" w:cs="Arial"/>
          <w:sz w:val="24"/>
          <w:szCs w:val="24"/>
          <w:lang w:eastAsia="en-GB"/>
        </w:rPr>
        <w:t xml:space="preserve">In August 2018 </w:t>
      </w:r>
      <w:r w:rsidR="00D7734A" w:rsidRPr="00516988">
        <w:rPr>
          <w:rFonts w:ascii="Arial" w:eastAsia="Times New Roman" w:hAnsi="Arial" w:cs="Arial"/>
          <w:sz w:val="24"/>
          <w:szCs w:val="24"/>
          <w:lang w:eastAsia="en-GB"/>
        </w:rPr>
        <w:t xml:space="preserve">Adult O </w:t>
      </w:r>
      <w:r w:rsidR="00A912F1" w:rsidRPr="00516988">
        <w:rPr>
          <w:rFonts w:ascii="Arial" w:eastAsia="Times New Roman" w:hAnsi="Arial" w:cs="Arial"/>
          <w:sz w:val="24"/>
          <w:szCs w:val="24"/>
          <w:lang w:eastAsia="en-GB"/>
        </w:rPr>
        <w:t xml:space="preserve">was </w:t>
      </w:r>
      <w:r w:rsidR="00AB74B5" w:rsidRPr="00516988">
        <w:rPr>
          <w:rFonts w:ascii="Arial" w:eastAsia="Times New Roman" w:hAnsi="Arial" w:cs="Arial"/>
          <w:sz w:val="24"/>
          <w:szCs w:val="24"/>
          <w:lang w:eastAsia="en-GB"/>
        </w:rPr>
        <w:t>in a relationship with</w:t>
      </w:r>
      <w:r w:rsidR="00A912F1" w:rsidRPr="00516988">
        <w:rPr>
          <w:rFonts w:ascii="Arial" w:eastAsia="Times New Roman" w:hAnsi="Arial" w:cs="Arial"/>
          <w:sz w:val="24"/>
          <w:szCs w:val="24"/>
          <w:lang w:eastAsia="en-GB"/>
        </w:rPr>
        <w:t xml:space="preserve"> a new partner.   He was also a heroin </w:t>
      </w:r>
      <w:r w:rsidR="00147ECC" w:rsidRPr="00516988">
        <w:rPr>
          <w:rFonts w:ascii="Arial" w:eastAsia="Times New Roman" w:hAnsi="Arial" w:cs="Arial"/>
          <w:sz w:val="24"/>
          <w:szCs w:val="24"/>
          <w:lang w:eastAsia="en-GB"/>
        </w:rPr>
        <w:t>user,</w:t>
      </w:r>
      <w:r w:rsidR="00A912F1" w:rsidRPr="00516988">
        <w:rPr>
          <w:rFonts w:ascii="Arial" w:eastAsia="Times New Roman" w:hAnsi="Arial" w:cs="Arial"/>
          <w:sz w:val="24"/>
          <w:szCs w:val="24"/>
          <w:lang w:eastAsia="en-GB"/>
        </w:rPr>
        <w:t xml:space="preserve"> and she described him as her “bodyguard” and that she fe</w:t>
      </w:r>
      <w:r w:rsidR="009E1F36" w:rsidRPr="00516988">
        <w:rPr>
          <w:rFonts w:ascii="Arial" w:eastAsia="Times New Roman" w:hAnsi="Arial" w:cs="Arial"/>
          <w:sz w:val="24"/>
          <w:szCs w:val="24"/>
          <w:lang w:eastAsia="en-GB"/>
        </w:rPr>
        <w:t>lt</w:t>
      </w:r>
      <w:r w:rsidR="00A912F1" w:rsidRPr="00516988">
        <w:rPr>
          <w:rFonts w:ascii="Arial" w:eastAsia="Times New Roman" w:hAnsi="Arial" w:cs="Arial"/>
          <w:sz w:val="24"/>
          <w:szCs w:val="24"/>
          <w:lang w:eastAsia="en-GB"/>
        </w:rPr>
        <w:t xml:space="preserve"> safe now.   She denied any current abuse.</w:t>
      </w:r>
    </w:p>
    <w:p w14:paraId="45280B3E" w14:textId="77777777" w:rsidR="00D17AD3" w:rsidRPr="00516988" w:rsidRDefault="00D17AD3" w:rsidP="00AA345E">
      <w:pPr>
        <w:spacing w:after="0" w:line="240" w:lineRule="auto"/>
        <w:jc w:val="both"/>
        <w:textAlignment w:val="baseline"/>
        <w:rPr>
          <w:rFonts w:ascii="Arial" w:eastAsia="Times New Roman" w:hAnsi="Arial" w:cs="Arial"/>
          <w:sz w:val="24"/>
          <w:szCs w:val="24"/>
          <w:lang w:eastAsia="en-GB"/>
        </w:rPr>
      </w:pPr>
    </w:p>
    <w:p w14:paraId="20E886B9" w14:textId="7B5F83EA" w:rsidR="00D513B7" w:rsidRPr="00516988" w:rsidRDefault="00D513B7" w:rsidP="00025FDD">
      <w:pPr>
        <w:pStyle w:val="ListParagraph"/>
        <w:numPr>
          <w:ilvl w:val="0"/>
          <w:numId w:val="18"/>
        </w:numPr>
        <w:spacing w:after="0" w:line="240" w:lineRule="auto"/>
        <w:jc w:val="both"/>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In September 2018</w:t>
      </w:r>
      <w:r w:rsidR="00683F6E" w:rsidRPr="00516988">
        <w:rPr>
          <w:rFonts w:ascii="Arial" w:eastAsia="Times New Roman" w:hAnsi="Arial" w:cs="Arial"/>
          <w:sz w:val="24"/>
          <w:szCs w:val="24"/>
          <w:lang w:eastAsia="en-GB"/>
        </w:rPr>
        <w:t xml:space="preserve">, while </w:t>
      </w:r>
      <w:r w:rsidR="00956F79" w:rsidRPr="00516988">
        <w:rPr>
          <w:rFonts w:ascii="Arial" w:eastAsia="Times New Roman" w:hAnsi="Arial" w:cs="Arial"/>
          <w:sz w:val="24"/>
          <w:szCs w:val="24"/>
          <w:lang w:eastAsia="en-GB"/>
        </w:rPr>
        <w:t>on</w:t>
      </w:r>
      <w:r w:rsidR="00A66A68" w:rsidRPr="00516988">
        <w:rPr>
          <w:rFonts w:ascii="Arial" w:eastAsia="Times New Roman" w:hAnsi="Arial" w:cs="Arial"/>
          <w:sz w:val="24"/>
          <w:szCs w:val="24"/>
          <w:lang w:eastAsia="en-GB"/>
        </w:rPr>
        <w:t xml:space="preserve"> </w:t>
      </w:r>
      <w:r w:rsidRPr="00516988">
        <w:rPr>
          <w:rFonts w:ascii="Arial" w:eastAsia="Times New Roman" w:hAnsi="Arial" w:cs="Arial"/>
          <w:sz w:val="24"/>
          <w:szCs w:val="24"/>
          <w:lang w:eastAsia="en-GB"/>
        </w:rPr>
        <w:t>route to hospital</w:t>
      </w:r>
      <w:r w:rsidR="00056906" w:rsidRPr="00516988">
        <w:rPr>
          <w:rFonts w:ascii="Arial" w:eastAsia="Times New Roman" w:hAnsi="Arial" w:cs="Arial"/>
          <w:sz w:val="24"/>
          <w:szCs w:val="24"/>
          <w:lang w:eastAsia="en-GB"/>
        </w:rPr>
        <w:t xml:space="preserve"> with a Police Officer</w:t>
      </w:r>
      <w:r w:rsidRPr="00516988">
        <w:rPr>
          <w:rFonts w:ascii="Arial" w:eastAsia="Times New Roman" w:hAnsi="Arial" w:cs="Arial"/>
          <w:sz w:val="24"/>
          <w:szCs w:val="24"/>
          <w:lang w:eastAsia="en-GB"/>
        </w:rPr>
        <w:t xml:space="preserve">, </w:t>
      </w:r>
      <w:r w:rsidR="00956F40" w:rsidRPr="00516988">
        <w:rPr>
          <w:rFonts w:ascii="Arial" w:eastAsia="Times New Roman" w:hAnsi="Arial" w:cs="Arial"/>
          <w:sz w:val="24"/>
          <w:szCs w:val="24"/>
          <w:lang w:eastAsia="en-GB"/>
        </w:rPr>
        <w:t>Adult O</w:t>
      </w:r>
      <w:r w:rsidRPr="00516988">
        <w:rPr>
          <w:rFonts w:ascii="Arial" w:eastAsia="Times New Roman" w:hAnsi="Arial" w:cs="Arial"/>
          <w:sz w:val="24"/>
          <w:szCs w:val="24"/>
          <w:lang w:eastAsia="en-GB"/>
        </w:rPr>
        <w:t xml:space="preserve"> disclosed a </w:t>
      </w:r>
      <w:r w:rsidR="00683F6E" w:rsidRPr="00516988">
        <w:rPr>
          <w:rFonts w:ascii="Arial" w:eastAsia="Times New Roman" w:hAnsi="Arial" w:cs="Arial"/>
          <w:sz w:val="24"/>
          <w:szCs w:val="24"/>
          <w:lang w:eastAsia="en-GB"/>
        </w:rPr>
        <w:t>r</w:t>
      </w:r>
      <w:r w:rsidRPr="00516988">
        <w:rPr>
          <w:rFonts w:ascii="Arial" w:eastAsia="Times New Roman" w:hAnsi="Arial" w:cs="Arial"/>
          <w:sz w:val="24"/>
          <w:szCs w:val="24"/>
          <w:lang w:eastAsia="en-GB"/>
        </w:rPr>
        <w:t>ape offence</w:t>
      </w:r>
      <w:r w:rsidR="0015126C" w:rsidRPr="00516988">
        <w:rPr>
          <w:rFonts w:ascii="Arial" w:eastAsia="Times New Roman" w:hAnsi="Arial" w:cs="Arial"/>
          <w:sz w:val="24"/>
          <w:szCs w:val="24"/>
          <w:lang w:eastAsia="en-GB"/>
        </w:rPr>
        <w:t>;</w:t>
      </w:r>
      <w:r w:rsidRPr="00516988">
        <w:rPr>
          <w:rFonts w:ascii="Arial" w:eastAsia="Times New Roman" w:hAnsi="Arial" w:cs="Arial"/>
          <w:sz w:val="24"/>
          <w:szCs w:val="24"/>
          <w:lang w:eastAsia="en-GB"/>
        </w:rPr>
        <w:t xml:space="preserve"> however</w:t>
      </w:r>
      <w:r w:rsidR="0015126C" w:rsidRPr="00516988">
        <w:rPr>
          <w:rFonts w:ascii="Arial" w:eastAsia="Times New Roman" w:hAnsi="Arial" w:cs="Arial"/>
          <w:sz w:val="24"/>
          <w:szCs w:val="24"/>
          <w:lang w:eastAsia="en-GB"/>
        </w:rPr>
        <w:t>,</w:t>
      </w:r>
      <w:r w:rsidRPr="00516988">
        <w:rPr>
          <w:rFonts w:ascii="Arial" w:eastAsia="Times New Roman" w:hAnsi="Arial" w:cs="Arial"/>
          <w:sz w:val="24"/>
          <w:szCs w:val="24"/>
          <w:lang w:eastAsia="en-GB"/>
        </w:rPr>
        <w:t xml:space="preserve"> she refused to provide any information around</w:t>
      </w:r>
      <w:r w:rsidR="00683F6E" w:rsidRPr="00516988">
        <w:rPr>
          <w:rFonts w:ascii="Arial" w:eastAsia="Times New Roman" w:hAnsi="Arial" w:cs="Arial"/>
          <w:sz w:val="24"/>
          <w:szCs w:val="24"/>
          <w:lang w:eastAsia="en-GB"/>
        </w:rPr>
        <w:t xml:space="preserve"> the</w:t>
      </w:r>
      <w:r w:rsidRPr="00516988">
        <w:rPr>
          <w:rFonts w:ascii="Arial" w:eastAsia="Times New Roman" w:hAnsi="Arial" w:cs="Arial"/>
          <w:sz w:val="24"/>
          <w:szCs w:val="24"/>
          <w:lang w:eastAsia="en-GB"/>
        </w:rPr>
        <w:t xml:space="preserve"> person responsible, </w:t>
      </w:r>
      <w:r w:rsidR="002B35CD" w:rsidRPr="00516988">
        <w:rPr>
          <w:rFonts w:ascii="Arial" w:eastAsia="Times New Roman" w:hAnsi="Arial" w:cs="Arial"/>
          <w:sz w:val="24"/>
          <w:szCs w:val="24"/>
          <w:lang w:eastAsia="en-GB"/>
        </w:rPr>
        <w:t xml:space="preserve">or </w:t>
      </w:r>
      <w:r w:rsidRPr="00516988">
        <w:rPr>
          <w:rFonts w:ascii="Arial" w:eastAsia="Times New Roman" w:hAnsi="Arial" w:cs="Arial"/>
          <w:sz w:val="24"/>
          <w:szCs w:val="24"/>
          <w:lang w:eastAsia="en-GB"/>
        </w:rPr>
        <w:t>dates and times.</w:t>
      </w:r>
      <w:r w:rsidR="002F17BC" w:rsidRPr="00516988">
        <w:rPr>
          <w:rFonts w:ascii="Arial" w:eastAsia="Times New Roman" w:hAnsi="Arial" w:cs="Arial"/>
          <w:sz w:val="24"/>
          <w:szCs w:val="24"/>
          <w:lang w:eastAsia="en-GB"/>
        </w:rPr>
        <w:t xml:space="preserve">  </w:t>
      </w:r>
      <w:r w:rsidRPr="00516988">
        <w:rPr>
          <w:rFonts w:ascii="Arial" w:eastAsia="Times New Roman" w:hAnsi="Arial" w:cs="Arial"/>
          <w:sz w:val="24"/>
          <w:szCs w:val="24"/>
          <w:lang w:eastAsia="en-GB"/>
        </w:rPr>
        <w:t xml:space="preserve"> A crime was created for </w:t>
      </w:r>
      <w:r w:rsidR="00F21AB5" w:rsidRPr="00516988">
        <w:rPr>
          <w:rFonts w:ascii="Arial" w:eastAsia="Times New Roman" w:hAnsi="Arial" w:cs="Arial"/>
          <w:sz w:val="24"/>
          <w:szCs w:val="24"/>
          <w:lang w:eastAsia="en-GB"/>
        </w:rPr>
        <w:t>r</w:t>
      </w:r>
      <w:r w:rsidRPr="00516988">
        <w:rPr>
          <w:rFonts w:ascii="Arial" w:eastAsia="Times New Roman" w:hAnsi="Arial" w:cs="Arial"/>
          <w:sz w:val="24"/>
          <w:szCs w:val="24"/>
          <w:lang w:eastAsia="en-GB"/>
        </w:rPr>
        <w:t xml:space="preserve">ape </w:t>
      </w:r>
      <w:r w:rsidR="00F21AB5" w:rsidRPr="00516988">
        <w:rPr>
          <w:rFonts w:ascii="Arial" w:eastAsia="Times New Roman" w:hAnsi="Arial" w:cs="Arial"/>
          <w:sz w:val="24"/>
          <w:szCs w:val="24"/>
          <w:lang w:eastAsia="en-GB"/>
        </w:rPr>
        <w:t xml:space="preserve">in </w:t>
      </w:r>
      <w:r w:rsidRPr="00516988">
        <w:rPr>
          <w:rFonts w:ascii="Arial" w:eastAsia="Times New Roman" w:hAnsi="Arial" w:cs="Arial"/>
          <w:sz w:val="24"/>
          <w:szCs w:val="24"/>
          <w:lang w:eastAsia="en-GB"/>
        </w:rPr>
        <w:t xml:space="preserve">which </w:t>
      </w:r>
      <w:r w:rsidR="00956F40" w:rsidRPr="00516988">
        <w:rPr>
          <w:rFonts w:ascii="Arial" w:eastAsia="Times New Roman" w:hAnsi="Arial" w:cs="Arial"/>
          <w:sz w:val="24"/>
          <w:szCs w:val="24"/>
          <w:lang w:eastAsia="en-GB"/>
        </w:rPr>
        <w:t>she</w:t>
      </w:r>
      <w:r w:rsidRPr="00516988">
        <w:rPr>
          <w:rFonts w:ascii="Arial" w:eastAsia="Times New Roman" w:hAnsi="Arial" w:cs="Arial"/>
          <w:sz w:val="24"/>
          <w:szCs w:val="24"/>
          <w:lang w:eastAsia="en-GB"/>
        </w:rPr>
        <w:t xml:space="preserve"> disclosed </w:t>
      </w:r>
      <w:r w:rsidR="00F21AB5" w:rsidRPr="00516988">
        <w:rPr>
          <w:rFonts w:ascii="Arial" w:eastAsia="Times New Roman" w:hAnsi="Arial" w:cs="Arial"/>
          <w:sz w:val="24"/>
          <w:szCs w:val="24"/>
          <w:lang w:eastAsia="en-GB"/>
        </w:rPr>
        <w:t xml:space="preserve">that a </w:t>
      </w:r>
      <w:r w:rsidRPr="00516988">
        <w:rPr>
          <w:rFonts w:ascii="Arial" w:eastAsia="Times New Roman" w:hAnsi="Arial" w:cs="Arial"/>
          <w:sz w:val="24"/>
          <w:szCs w:val="24"/>
          <w:lang w:eastAsia="en-GB"/>
        </w:rPr>
        <w:t>known male engage</w:t>
      </w:r>
      <w:r w:rsidR="00F21AB5" w:rsidRPr="00516988">
        <w:rPr>
          <w:rFonts w:ascii="Arial" w:eastAsia="Times New Roman" w:hAnsi="Arial" w:cs="Arial"/>
          <w:sz w:val="24"/>
          <w:szCs w:val="24"/>
          <w:lang w:eastAsia="en-GB"/>
        </w:rPr>
        <w:t>d</w:t>
      </w:r>
      <w:r w:rsidRPr="00516988">
        <w:rPr>
          <w:rFonts w:ascii="Arial" w:eastAsia="Times New Roman" w:hAnsi="Arial" w:cs="Arial"/>
          <w:sz w:val="24"/>
          <w:szCs w:val="24"/>
          <w:lang w:eastAsia="en-GB"/>
        </w:rPr>
        <w:t xml:space="preserve"> in sexual intercourse with her, she t</w:t>
      </w:r>
      <w:r w:rsidR="00F21AB5" w:rsidRPr="00516988">
        <w:rPr>
          <w:rFonts w:ascii="Arial" w:eastAsia="Times New Roman" w:hAnsi="Arial" w:cs="Arial"/>
          <w:sz w:val="24"/>
          <w:szCs w:val="24"/>
          <w:lang w:eastAsia="en-GB"/>
        </w:rPr>
        <w:t>old</w:t>
      </w:r>
      <w:r w:rsidRPr="00516988">
        <w:rPr>
          <w:rFonts w:ascii="Arial" w:eastAsia="Times New Roman" w:hAnsi="Arial" w:cs="Arial"/>
          <w:sz w:val="24"/>
          <w:szCs w:val="24"/>
          <w:lang w:eastAsia="en-GB"/>
        </w:rPr>
        <w:t xml:space="preserve"> him to stop during intercourse and he continue</w:t>
      </w:r>
      <w:r w:rsidR="00F21AB5" w:rsidRPr="00516988">
        <w:rPr>
          <w:rFonts w:ascii="Arial" w:eastAsia="Times New Roman" w:hAnsi="Arial" w:cs="Arial"/>
          <w:sz w:val="24"/>
          <w:szCs w:val="24"/>
          <w:lang w:eastAsia="en-GB"/>
        </w:rPr>
        <w:t>d</w:t>
      </w:r>
      <w:r w:rsidRPr="00516988">
        <w:rPr>
          <w:rFonts w:ascii="Arial" w:eastAsia="Times New Roman" w:hAnsi="Arial" w:cs="Arial"/>
          <w:sz w:val="24"/>
          <w:szCs w:val="24"/>
          <w:lang w:eastAsia="en-GB"/>
        </w:rPr>
        <w:t>.   Ultimately</w:t>
      </w:r>
      <w:r w:rsidR="00F21AB5" w:rsidRPr="00516988">
        <w:rPr>
          <w:rFonts w:ascii="Arial" w:eastAsia="Times New Roman" w:hAnsi="Arial" w:cs="Arial"/>
          <w:sz w:val="24"/>
          <w:szCs w:val="24"/>
          <w:lang w:eastAsia="en-GB"/>
        </w:rPr>
        <w:t>,</w:t>
      </w:r>
      <w:r w:rsidR="0082575C" w:rsidRPr="00516988">
        <w:rPr>
          <w:rFonts w:ascii="Arial" w:eastAsia="Times New Roman" w:hAnsi="Arial" w:cs="Arial"/>
          <w:sz w:val="24"/>
          <w:szCs w:val="24"/>
          <w:lang w:eastAsia="en-GB"/>
        </w:rPr>
        <w:t xml:space="preserve"> she</w:t>
      </w:r>
      <w:r w:rsidR="00F21AB5" w:rsidRPr="00516988">
        <w:rPr>
          <w:rFonts w:ascii="Arial" w:eastAsia="Times New Roman" w:hAnsi="Arial" w:cs="Arial"/>
          <w:sz w:val="24"/>
          <w:szCs w:val="24"/>
          <w:lang w:eastAsia="en-GB"/>
        </w:rPr>
        <w:t xml:space="preserve"> </w:t>
      </w:r>
      <w:r w:rsidR="00AB74B5" w:rsidRPr="00516988">
        <w:rPr>
          <w:rFonts w:ascii="Arial" w:hAnsi="Arial" w:cs="Arial"/>
          <w:sz w:val="24"/>
          <w:szCs w:val="24"/>
        </w:rPr>
        <w:t>di</w:t>
      </w:r>
      <w:r w:rsidR="0082575C" w:rsidRPr="00516988">
        <w:rPr>
          <w:rFonts w:ascii="Arial" w:hAnsi="Arial" w:cs="Arial"/>
          <w:sz w:val="24"/>
          <w:szCs w:val="24"/>
        </w:rPr>
        <w:t xml:space="preserve">d </w:t>
      </w:r>
      <w:r w:rsidR="00AB74B5" w:rsidRPr="00516988">
        <w:rPr>
          <w:rFonts w:ascii="Arial" w:hAnsi="Arial" w:cs="Arial"/>
          <w:sz w:val="24"/>
          <w:szCs w:val="24"/>
        </w:rPr>
        <w:t>not</w:t>
      </w:r>
      <w:r w:rsidR="0082575C" w:rsidRPr="00516988">
        <w:rPr>
          <w:rFonts w:ascii="Arial" w:hAnsi="Arial" w:cs="Arial"/>
          <w:sz w:val="24"/>
          <w:szCs w:val="24"/>
        </w:rPr>
        <w:t xml:space="preserve"> provide details of the person responsible or identify evidential lines of enquiry</w:t>
      </w:r>
      <w:r w:rsidR="005B337B" w:rsidRPr="00516988">
        <w:rPr>
          <w:rFonts w:ascii="Arial" w:eastAsia="Times New Roman" w:hAnsi="Arial" w:cs="Arial"/>
          <w:sz w:val="24"/>
          <w:szCs w:val="24"/>
          <w:lang w:eastAsia="en-GB"/>
        </w:rPr>
        <w:t xml:space="preserve"> and no other action was taken.</w:t>
      </w:r>
    </w:p>
    <w:p w14:paraId="4CD11B2C" w14:textId="77777777" w:rsidR="00D17AD3" w:rsidRPr="00516988" w:rsidRDefault="00D17AD3" w:rsidP="00AA345E">
      <w:pPr>
        <w:spacing w:after="0" w:line="240" w:lineRule="auto"/>
        <w:jc w:val="both"/>
        <w:rPr>
          <w:rFonts w:ascii="Arial" w:hAnsi="Arial" w:cs="Arial"/>
          <w:sz w:val="24"/>
          <w:szCs w:val="24"/>
        </w:rPr>
      </w:pPr>
    </w:p>
    <w:p w14:paraId="6638BA5D" w14:textId="31E12484" w:rsidR="00A92E24" w:rsidRPr="00516988" w:rsidRDefault="00FB76F9" w:rsidP="00025FDD">
      <w:pPr>
        <w:pStyle w:val="ListParagraph"/>
        <w:numPr>
          <w:ilvl w:val="0"/>
          <w:numId w:val="18"/>
        </w:numPr>
        <w:spacing w:after="0" w:line="240" w:lineRule="auto"/>
        <w:jc w:val="both"/>
        <w:textAlignment w:val="baseline"/>
        <w:rPr>
          <w:rFonts w:ascii="Arial" w:eastAsia="Times New Roman" w:hAnsi="Arial" w:cs="Arial"/>
          <w:sz w:val="24"/>
          <w:szCs w:val="24"/>
          <w:lang w:eastAsia="en-GB"/>
        </w:rPr>
      </w:pPr>
      <w:r w:rsidRPr="00516988">
        <w:rPr>
          <w:rFonts w:ascii="Arial" w:hAnsi="Arial" w:cs="Arial"/>
          <w:sz w:val="24"/>
          <w:szCs w:val="24"/>
        </w:rPr>
        <w:t xml:space="preserve">She then began a relationship with </w:t>
      </w:r>
      <w:r w:rsidR="009F5D3C" w:rsidRPr="00516988">
        <w:rPr>
          <w:rFonts w:ascii="Arial" w:hAnsi="Arial" w:cs="Arial"/>
          <w:sz w:val="24"/>
          <w:szCs w:val="24"/>
        </w:rPr>
        <w:t>PW</w:t>
      </w:r>
      <w:r w:rsidRPr="00516988">
        <w:rPr>
          <w:rFonts w:ascii="Arial" w:hAnsi="Arial" w:cs="Arial"/>
          <w:sz w:val="24"/>
          <w:szCs w:val="24"/>
        </w:rPr>
        <w:t xml:space="preserve"> who is </w:t>
      </w:r>
      <w:r w:rsidR="008F6DB4" w:rsidRPr="00516988">
        <w:rPr>
          <w:rFonts w:ascii="Arial" w:hAnsi="Arial" w:cs="Arial"/>
          <w:sz w:val="24"/>
          <w:szCs w:val="24"/>
        </w:rPr>
        <w:t xml:space="preserve">also </w:t>
      </w:r>
      <w:r w:rsidRPr="00516988">
        <w:rPr>
          <w:rFonts w:ascii="Arial" w:hAnsi="Arial" w:cs="Arial"/>
          <w:sz w:val="24"/>
          <w:szCs w:val="24"/>
        </w:rPr>
        <w:t xml:space="preserve">known to have assaulted her.    </w:t>
      </w:r>
      <w:r w:rsidR="002F17BC" w:rsidRPr="00516988">
        <w:rPr>
          <w:rFonts w:ascii="Arial" w:hAnsi="Arial" w:cs="Arial"/>
          <w:sz w:val="24"/>
          <w:szCs w:val="24"/>
          <w:lang w:eastAsia="en-GB"/>
        </w:rPr>
        <w:t>He</w:t>
      </w:r>
      <w:r w:rsidR="009F5D3C" w:rsidRPr="00516988">
        <w:rPr>
          <w:rFonts w:ascii="Arial" w:hAnsi="Arial" w:cs="Arial"/>
          <w:sz w:val="24"/>
          <w:szCs w:val="24"/>
          <w:lang w:eastAsia="en-GB"/>
        </w:rPr>
        <w:t xml:space="preserve"> </w:t>
      </w:r>
      <w:r w:rsidR="00CC0CBA" w:rsidRPr="00516988">
        <w:rPr>
          <w:rFonts w:ascii="Arial" w:hAnsi="Arial" w:cs="Arial"/>
          <w:sz w:val="24"/>
          <w:szCs w:val="24"/>
          <w:lang w:eastAsia="en-GB"/>
        </w:rPr>
        <w:t xml:space="preserve">also </w:t>
      </w:r>
      <w:r w:rsidR="00A92E24" w:rsidRPr="00516988">
        <w:rPr>
          <w:rFonts w:ascii="Arial" w:hAnsi="Arial" w:cs="Arial"/>
          <w:sz w:val="24"/>
          <w:szCs w:val="24"/>
          <w:lang w:eastAsia="en-GB"/>
        </w:rPr>
        <w:t>tried to dissuade her from attending rehab</w:t>
      </w:r>
      <w:r w:rsidR="00DB039E" w:rsidRPr="00516988">
        <w:rPr>
          <w:rFonts w:ascii="Arial" w:hAnsi="Arial" w:cs="Arial"/>
          <w:sz w:val="24"/>
          <w:szCs w:val="24"/>
          <w:lang w:eastAsia="en-GB"/>
        </w:rPr>
        <w:t xml:space="preserve"> and </w:t>
      </w:r>
      <w:r w:rsidR="00CC0CBA" w:rsidRPr="00516988">
        <w:rPr>
          <w:rFonts w:ascii="Arial" w:hAnsi="Arial" w:cs="Arial"/>
          <w:sz w:val="24"/>
          <w:szCs w:val="24"/>
          <w:lang w:eastAsia="en-GB"/>
        </w:rPr>
        <w:t>a</w:t>
      </w:r>
      <w:r w:rsidR="00A92E24" w:rsidRPr="00516988">
        <w:rPr>
          <w:rFonts w:ascii="Arial" w:hAnsi="Arial" w:cs="Arial"/>
          <w:sz w:val="24"/>
          <w:szCs w:val="24"/>
          <w:lang w:eastAsia="en-GB"/>
        </w:rPr>
        <w:t xml:space="preserve">t one point it was suggested that </w:t>
      </w:r>
      <w:r w:rsidR="009F5D3C" w:rsidRPr="00516988">
        <w:rPr>
          <w:rFonts w:ascii="Arial" w:hAnsi="Arial" w:cs="Arial"/>
          <w:sz w:val="24"/>
          <w:szCs w:val="24"/>
          <w:lang w:eastAsia="en-GB"/>
        </w:rPr>
        <w:t xml:space="preserve">PW </w:t>
      </w:r>
      <w:r w:rsidR="00A92E24" w:rsidRPr="00516988">
        <w:rPr>
          <w:rFonts w:ascii="Arial" w:hAnsi="Arial" w:cs="Arial"/>
          <w:sz w:val="24"/>
          <w:szCs w:val="24"/>
          <w:lang w:eastAsia="en-GB"/>
        </w:rPr>
        <w:t>was injecting her with heroin.</w:t>
      </w:r>
      <w:r w:rsidR="005B7E2F" w:rsidRPr="00516988">
        <w:rPr>
          <w:rFonts w:ascii="Arial" w:eastAsia="Times New Roman" w:hAnsi="Arial" w:cs="Arial"/>
          <w:sz w:val="24"/>
          <w:szCs w:val="24"/>
          <w:lang w:eastAsia="en-GB"/>
        </w:rPr>
        <w:t xml:space="preserve">    </w:t>
      </w:r>
      <w:r w:rsidR="005B7E2F" w:rsidRPr="00516988">
        <w:rPr>
          <w:rFonts w:ascii="Arial" w:hAnsi="Arial" w:cs="Arial"/>
          <w:sz w:val="24"/>
          <w:szCs w:val="24"/>
        </w:rPr>
        <w:t xml:space="preserve">This relationship was followed by that with </w:t>
      </w:r>
      <w:r w:rsidR="009F5D3C" w:rsidRPr="00516988">
        <w:rPr>
          <w:rFonts w:ascii="Arial" w:hAnsi="Arial" w:cs="Arial"/>
          <w:sz w:val="24"/>
          <w:szCs w:val="24"/>
        </w:rPr>
        <w:t>JC</w:t>
      </w:r>
      <w:r w:rsidR="005B7E2F" w:rsidRPr="00516988">
        <w:rPr>
          <w:rFonts w:ascii="Arial" w:hAnsi="Arial" w:cs="Arial"/>
          <w:sz w:val="24"/>
          <w:szCs w:val="24"/>
        </w:rPr>
        <w:t xml:space="preserve">.    </w:t>
      </w:r>
    </w:p>
    <w:p w14:paraId="2B870029" w14:textId="77777777" w:rsidR="00D17AD3" w:rsidRPr="00516988" w:rsidRDefault="00D17AD3" w:rsidP="00AA345E">
      <w:pPr>
        <w:spacing w:after="0" w:line="240" w:lineRule="auto"/>
        <w:jc w:val="both"/>
        <w:rPr>
          <w:rFonts w:ascii="Arial" w:hAnsi="Arial" w:cs="Arial"/>
          <w:sz w:val="24"/>
          <w:szCs w:val="24"/>
        </w:rPr>
      </w:pPr>
    </w:p>
    <w:p w14:paraId="23824EFC" w14:textId="66E23F83" w:rsidR="00BB507D" w:rsidRPr="00516988" w:rsidRDefault="008B1BC1" w:rsidP="00025FDD">
      <w:pPr>
        <w:pStyle w:val="ListParagraph"/>
        <w:numPr>
          <w:ilvl w:val="0"/>
          <w:numId w:val="18"/>
        </w:numPr>
        <w:spacing w:after="0" w:line="240" w:lineRule="auto"/>
        <w:jc w:val="both"/>
        <w:rPr>
          <w:rFonts w:ascii="Arial" w:hAnsi="Arial" w:cs="Arial"/>
          <w:sz w:val="24"/>
          <w:szCs w:val="24"/>
          <w:lang w:eastAsia="en-GB"/>
        </w:rPr>
      </w:pPr>
      <w:r w:rsidRPr="00516988">
        <w:rPr>
          <w:rFonts w:ascii="Arial" w:hAnsi="Arial" w:cs="Arial"/>
          <w:sz w:val="24"/>
          <w:szCs w:val="24"/>
        </w:rPr>
        <w:t>However, potentially her most serious</w:t>
      </w:r>
      <w:r w:rsidR="00907179" w:rsidRPr="00516988">
        <w:rPr>
          <w:rFonts w:ascii="Arial" w:hAnsi="Arial" w:cs="Arial"/>
          <w:sz w:val="24"/>
          <w:szCs w:val="24"/>
        </w:rPr>
        <w:t xml:space="preserve"> single</w:t>
      </w:r>
      <w:r w:rsidRPr="00516988">
        <w:rPr>
          <w:rFonts w:ascii="Arial" w:hAnsi="Arial" w:cs="Arial"/>
          <w:sz w:val="24"/>
          <w:szCs w:val="24"/>
        </w:rPr>
        <w:t xml:space="preserve"> assault was from a female</w:t>
      </w:r>
      <w:r w:rsidR="000E1907" w:rsidRPr="00516988">
        <w:rPr>
          <w:rFonts w:ascii="Arial" w:hAnsi="Arial" w:cs="Arial"/>
          <w:sz w:val="24"/>
          <w:szCs w:val="24"/>
        </w:rPr>
        <w:t xml:space="preserve"> associate</w:t>
      </w:r>
      <w:r w:rsidR="00F60ADB" w:rsidRPr="00516988">
        <w:rPr>
          <w:rFonts w:ascii="Arial" w:hAnsi="Arial" w:cs="Arial"/>
          <w:sz w:val="24"/>
          <w:szCs w:val="24"/>
        </w:rPr>
        <w:t>,</w:t>
      </w:r>
      <w:r w:rsidR="000E1907" w:rsidRPr="00516988">
        <w:rPr>
          <w:rFonts w:ascii="Arial" w:hAnsi="Arial" w:cs="Arial"/>
          <w:sz w:val="24"/>
          <w:szCs w:val="24"/>
        </w:rPr>
        <w:t xml:space="preserve"> </w:t>
      </w:r>
      <w:r w:rsidR="00F60ADB" w:rsidRPr="00516988">
        <w:rPr>
          <w:rFonts w:ascii="Arial" w:hAnsi="Arial" w:cs="Arial"/>
          <w:sz w:val="24"/>
          <w:szCs w:val="24"/>
        </w:rPr>
        <w:t>who inflicted very severe injuries in an unexplained attack in 2019.</w:t>
      </w:r>
      <w:r w:rsidR="0003572A" w:rsidRPr="00516988">
        <w:rPr>
          <w:rFonts w:ascii="Arial" w:hAnsi="Arial" w:cs="Arial"/>
          <w:sz w:val="24"/>
          <w:szCs w:val="24"/>
        </w:rPr>
        <w:t xml:space="preserve">    </w:t>
      </w:r>
      <w:r w:rsidR="00BB507D" w:rsidRPr="00516988">
        <w:rPr>
          <w:rFonts w:ascii="Arial" w:hAnsi="Arial" w:cs="Arial"/>
          <w:sz w:val="24"/>
          <w:szCs w:val="24"/>
          <w:lang w:eastAsia="en-GB"/>
        </w:rPr>
        <w:t xml:space="preserve">Adult O described the woman who assaulted her as the girlfriend of </w:t>
      </w:r>
      <w:r w:rsidR="00056906" w:rsidRPr="00516988">
        <w:rPr>
          <w:rFonts w:ascii="Arial" w:hAnsi="Arial" w:cs="Arial"/>
          <w:sz w:val="24"/>
          <w:szCs w:val="24"/>
          <w:lang w:eastAsia="en-GB"/>
        </w:rPr>
        <w:t>a</w:t>
      </w:r>
      <w:r w:rsidR="00BB507D" w:rsidRPr="00516988">
        <w:rPr>
          <w:rFonts w:ascii="Arial" w:hAnsi="Arial" w:cs="Arial"/>
          <w:sz w:val="24"/>
          <w:szCs w:val="24"/>
          <w:lang w:eastAsia="en-GB"/>
        </w:rPr>
        <w:t xml:space="preserve"> friend </w:t>
      </w:r>
      <w:r w:rsidR="00056906" w:rsidRPr="00516988">
        <w:rPr>
          <w:rFonts w:ascii="Arial" w:hAnsi="Arial" w:cs="Arial"/>
          <w:sz w:val="24"/>
          <w:szCs w:val="24"/>
          <w:lang w:eastAsia="en-GB"/>
        </w:rPr>
        <w:lastRenderedPageBreak/>
        <w:t xml:space="preserve">that </w:t>
      </w:r>
      <w:r w:rsidR="00BB507D" w:rsidRPr="00516988">
        <w:rPr>
          <w:rFonts w:ascii="Arial" w:hAnsi="Arial" w:cs="Arial"/>
          <w:sz w:val="24"/>
          <w:szCs w:val="24"/>
          <w:lang w:eastAsia="en-GB"/>
        </w:rPr>
        <w:t>she has known for many years.   Adult O disclosed that they ha</w:t>
      </w:r>
      <w:r w:rsidR="00056906" w:rsidRPr="00516988">
        <w:rPr>
          <w:rFonts w:ascii="Arial" w:hAnsi="Arial" w:cs="Arial"/>
          <w:sz w:val="24"/>
          <w:szCs w:val="24"/>
          <w:lang w:eastAsia="en-GB"/>
        </w:rPr>
        <w:t>d</w:t>
      </w:r>
      <w:r w:rsidR="00BB507D" w:rsidRPr="00516988">
        <w:rPr>
          <w:rFonts w:ascii="Arial" w:hAnsi="Arial" w:cs="Arial"/>
          <w:sz w:val="24"/>
          <w:szCs w:val="24"/>
          <w:lang w:eastAsia="en-GB"/>
        </w:rPr>
        <w:t xml:space="preserve"> taken money from her bank in the past and that she also paid for the couple’s food, drink and other living expenses on a daily basis.</w:t>
      </w:r>
    </w:p>
    <w:p w14:paraId="6195A4A9" w14:textId="77777777" w:rsidR="00BB507D" w:rsidRPr="00516988" w:rsidRDefault="00BB507D" w:rsidP="00AA345E">
      <w:pPr>
        <w:spacing w:after="0" w:line="240" w:lineRule="auto"/>
        <w:jc w:val="both"/>
        <w:rPr>
          <w:rFonts w:ascii="Arial" w:hAnsi="Arial" w:cs="Arial"/>
          <w:sz w:val="24"/>
          <w:szCs w:val="24"/>
          <w:lang w:eastAsia="en-GB"/>
        </w:rPr>
      </w:pPr>
    </w:p>
    <w:p w14:paraId="4568F0BB" w14:textId="77777777" w:rsidR="0089507A" w:rsidRPr="00516988" w:rsidRDefault="0089507A" w:rsidP="00AA345E">
      <w:pPr>
        <w:spacing w:after="0" w:line="240" w:lineRule="auto"/>
        <w:jc w:val="both"/>
        <w:rPr>
          <w:rFonts w:ascii="Arial" w:hAnsi="Arial" w:cs="Arial"/>
          <w:b/>
          <w:bCs/>
          <w:sz w:val="24"/>
          <w:szCs w:val="24"/>
        </w:rPr>
      </w:pPr>
    </w:p>
    <w:p w14:paraId="136C4D5B" w14:textId="539BE384" w:rsidR="0013387A" w:rsidRPr="00516988" w:rsidRDefault="0013387A" w:rsidP="00C32276">
      <w:pPr>
        <w:spacing w:after="0" w:line="240" w:lineRule="auto"/>
        <w:jc w:val="both"/>
        <w:rPr>
          <w:rFonts w:ascii="Arial" w:hAnsi="Arial" w:cs="Arial"/>
          <w:b/>
          <w:bCs/>
          <w:sz w:val="24"/>
          <w:szCs w:val="24"/>
        </w:rPr>
      </w:pPr>
      <w:r w:rsidRPr="00516988">
        <w:rPr>
          <w:rFonts w:ascii="Arial" w:hAnsi="Arial" w:cs="Arial"/>
          <w:b/>
          <w:bCs/>
          <w:sz w:val="24"/>
          <w:szCs w:val="24"/>
        </w:rPr>
        <w:t>The gendered nature of domestic abuse</w:t>
      </w:r>
    </w:p>
    <w:p w14:paraId="04B12870" w14:textId="77777777" w:rsidR="0013387A" w:rsidRPr="00516988" w:rsidRDefault="0013387A" w:rsidP="00AA345E">
      <w:pPr>
        <w:spacing w:after="0" w:line="240" w:lineRule="auto"/>
        <w:jc w:val="both"/>
        <w:rPr>
          <w:rFonts w:ascii="Arial" w:hAnsi="Arial" w:cs="Arial"/>
          <w:sz w:val="24"/>
          <w:szCs w:val="24"/>
        </w:rPr>
      </w:pPr>
    </w:p>
    <w:p w14:paraId="5B4C9647" w14:textId="3B2B1E0C" w:rsidR="0013387A" w:rsidRPr="00516988" w:rsidRDefault="006712CB"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A</w:t>
      </w:r>
      <w:r w:rsidR="0013387A" w:rsidRPr="00516988">
        <w:rPr>
          <w:rFonts w:ascii="Arial" w:hAnsi="Arial" w:cs="Arial"/>
          <w:sz w:val="24"/>
          <w:szCs w:val="24"/>
        </w:rPr>
        <w:t>t points JC claims that he has been the victim of domestic abuse.    Nonetheless</w:t>
      </w:r>
      <w:r w:rsidRPr="00516988">
        <w:rPr>
          <w:rFonts w:ascii="Arial" w:hAnsi="Arial" w:cs="Arial"/>
          <w:sz w:val="24"/>
          <w:szCs w:val="24"/>
        </w:rPr>
        <w:t>,</w:t>
      </w:r>
      <w:r w:rsidR="0013387A" w:rsidRPr="00516988">
        <w:rPr>
          <w:rFonts w:ascii="Arial" w:hAnsi="Arial" w:cs="Arial"/>
          <w:sz w:val="24"/>
          <w:szCs w:val="24"/>
        </w:rPr>
        <w:t xml:space="preserve"> it is important to remember that Adult O’s experience of domestic violence and abuse was, and was always likely to be, worse than that of JC.   Being female (and having disabilities) places her at increased risk of experiencing domestic abuse and that the abuse was more likely to go on longer, be more severe, and it may be harder for her to access support.</w:t>
      </w:r>
    </w:p>
    <w:p w14:paraId="124F30B5" w14:textId="77777777" w:rsidR="0013387A" w:rsidRPr="00516988" w:rsidRDefault="0013387A" w:rsidP="0013387A">
      <w:pPr>
        <w:spacing w:after="0" w:line="240" w:lineRule="auto"/>
        <w:jc w:val="both"/>
        <w:rPr>
          <w:rFonts w:ascii="Arial" w:hAnsi="Arial" w:cs="Arial"/>
          <w:sz w:val="24"/>
          <w:szCs w:val="24"/>
        </w:rPr>
      </w:pPr>
    </w:p>
    <w:p w14:paraId="3765B9FF" w14:textId="619DEFAC" w:rsidR="0013387A" w:rsidRPr="00516988" w:rsidRDefault="0013387A"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Both men and women may experience incidents of inter-personal violence and abuse, but women are considerably more likely to experience repeated and severe forms of abuse, including sexual violence. They are also more likely to have experienced sustained physical, psychological or emotional abuse, or violence which results in injury or death.</w:t>
      </w:r>
      <w:r w:rsidR="006712CB" w:rsidRPr="00516988">
        <w:rPr>
          <w:rFonts w:ascii="Arial" w:hAnsi="Arial" w:cs="Arial"/>
          <w:sz w:val="24"/>
          <w:szCs w:val="24"/>
        </w:rPr>
        <w:t xml:space="preserve">   This needs to be borne in mind when considering Adult O and JC’s various histories.</w:t>
      </w:r>
    </w:p>
    <w:p w14:paraId="3015E9C9" w14:textId="77777777" w:rsidR="0092759E" w:rsidRPr="00516988" w:rsidRDefault="0092759E" w:rsidP="0013387A">
      <w:pPr>
        <w:spacing w:after="0" w:line="240" w:lineRule="auto"/>
        <w:jc w:val="both"/>
        <w:rPr>
          <w:rFonts w:ascii="Arial" w:hAnsi="Arial" w:cs="Arial"/>
          <w:sz w:val="24"/>
          <w:szCs w:val="24"/>
        </w:rPr>
      </w:pPr>
    </w:p>
    <w:p w14:paraId="1DA2176D" w14:textId="77777777" w:rsidR="005C60AF" w:rsidRPr="00516988" w:rsidRDefault="005C60AF" w:rsidP="0013387A">
      <w:pPr>
        <w:spacing w:after="0" w:line="240" w:lineRule="auto"/>
        <w:jc w:val="both"/>
        <w:rPr>
          <w:rFonts w:ascii="Arial" w:hAnsi="Arial" w:cs="Arial"/>
          <w:sz w:val="24"/>
          <w:szCs w:val="24"/>
        </w:rPr>
      </w:pPr>
    </w:p>
    <w:p w14:paraId="4B716451" w14:textId="77777777" w:rsidR="005C60AF" w:rsidRPr="00516988" w:rsidRDefault="005C60AF" w:rsidP="00CF6822">
      <w:pPr>
        <w:spacing w:after="0" w:line="240" w:lineRule="auto"/>
        <w:jc w:val="both"/>
        <w:rPr>
          <w:rFonts w:ascii="Arial" w:hAnsi="Arial" w:cs="Arial"/>
          <w:b/>
          <w:bCs/>
          <w:sz w:val="24"/>
          <w:szCs w:val="24"/>
        </w:rPr>
      </w:pPr>
      <w:r w:rsidRPr="00516988">
        <w:rPr>
          <w:rFonts w:ascii="Arial" w:hAnsi="Arial" w:cs="Arial"/>
          <w:b/>
          <w:bCs/>
          <w:sz w:val="24"/>
          <w:szCs w:val="24"/>
        </w:rPr>
        <w:t>The intersection between alcohol and drug use disorders and domestic violence and abuse</w:t>
      </w:r>
    </w:p>
    <w:p w14:paraId="04ECEC31" w14:textId="77777777" w:rsidR="005C60AF" w:rsidRPr="00516988" w:rsidRDefault="005C60AF" w:rsidP="005C60AF">
      <w:pPr>
        <w:spacing w:after="0" w:line="240" w:lineRule="auto"/>
        <w:jc w:val="both"/>
        <w:rPr>
          <w:rFonts w:ascii="Arial" w:hAnsi="Arial" w:cs="Arial"/>
          <w:sz w:val="24"/>
          <w:szCs w:val="24"/>
        </w:rPr>
      </w:pPr>
    </w:p>
    <w:p w14:paraId="33745BDF" w14:textId="1D81F5C8" w:rsidR="005C60AF" w:rsidRPr="00516988" w:rsidRDefault="005C60AF"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 xml:space="preserve">Alcohol and drug use does not cause domestic </w:t>
      </w:r>
      <w:r w:rsidR="00147ECC" w:rsidRPr="00516988">
        <w:rPr>
          <w:rFonts w:ascii="Arial" w:hAnsi="Arial" w:cs="Arial"/>
          <w:sz w:val="24"/>
          <w:szCs w:val="24"/>
        </w:rPr>
        <w:t>abuse,</w:t>
      </w:r>
      <w:r w:rsidRPr="00516988">
        <w:rPr>
          <w:rFonts w:ascii="Arial" w:hAnsi="Arial" w:cs="Arial"/>
          <w:sz w:val="24"/>
          <w:szCs w:val="24"/>
        </w:rPr>
        <w:t xml:space="preserve"> but it is a contributory factor in a number of </w:t>
      </w:r>
      <w:r w:rsidR="00147ECC" w:rsidRPr="00516988">
        <w:rPr>
          <w:rFonts w:ascii="Arial" w:hAnsi="Arial" w:cs="Arial"/>
          <w:sz w:val="24"/>
          <w:szCs w:val="24"/>
        </w:rPr>
        <w:t>ways</w:t>
      </w:r>
      <w:r w:rsidRPr="00516988">
        <w:rPr>
          <w:rFonts w:ascii="Arial" w:hAnsi="Arial" w:cs="Arial"/>
          <w:sz w:val="24"/>
          <w:szCs w:val="24"/>
        </w:rPr>
        <w:t>.   It may have:</w:t>
      </w:r>
    </w:p>
    <w:p w14:paraId="0C1FFE0D" w14:textId="35498265" w:rsidR="005C60AF" w:rsidRPr="00516988" w:rsidRDefault="005C60AF" w:rsidP="00025FDD">
      <w:pPr>
        <w:pStyle w:val="ListParagraph"/>
        <w:numPr>
          <w:ilvl w:val="0"/>
          <w:numId w:val="29"/>
        </w:numPr>
        <w:spacing w:after="0" w:line="240" w:lineRule="auto"/>
        <w:jc w:val="both"/>
        <w:rPr>
          <w:rFonts w:ascii="Arial" w:hAnsi="Arial" w:cs="Arial"/>
          <w:sz w:val="24"/>
          <w:szCs w:val="24"/>
        </w:rPr>
      </w:pPr>
      <w:r w:rsidRPr="00516988">
        <w:rPr>
          <w:rFonts w:ascii="Arial" w:hAnsi="Arial" w:cs="Arial"/>
          <w:sz w:val="24"/>
          <w:szCs w:val="24"/>
        </w:rPr>
        <w:t>increased the likelihood of violent and abusive behaviour on the part of the perpetrators in Adult O’s life such as JC as a result, for example, of its disinhibiting effects;</w:t>
      </w:r>
    </w:p>
    <w:p w14:paraId="0567E239" w14:textId="3829608E" w:rsidR="005C60AF" w:rsidRPr="00516988" w:rsidRDefault="005C60AF" w:rsidP="00025FDD">
      <w:pPr>
        <w:pStyle w:val="ListParagraph"/>
        <w:numPr>
          <w:ilvl w:val="0"/>
          <w:numId w:val="29"/>
        </w:numPr>
        <w:spacing w:after="0" w:line="240" w:lineRule="auto"/>
        <w:jc w:val="both"/>
        <w:rPr>
          <w:rFonts w:ascii="Arial" w:hAnsi="Arial" w:cs="Arial"/>
          <w:sz w:val="24"/>
          <w:szCs w:val="24"/>
        </w:rPr>
      </w:pPr>
      <w:r w:rsidRPr="00516988">
        <w:rPr>
          <w:rFonts w:ascii="Arial" w:hAnsi="Arial" w:cs="Arial"/>
          <w:sz w:val="24"/>
          <w:szCs w:val="24"/>
        </w:rPr>
        <w:t>increased the vulnerability of Adult O to such violence by making her less able to take steps to protect herself in both the short and longer term;</w:t>
      </w:r>
    </w:p>
    <w:p w14:paraId="01BE07D9" w14:textId="29ECB28B" w:rsidR="005C60AF" w:rsidRPr="00516988" w:rsidRDefault="005C60AF" w:rsidP="00025FDD">
      <w:pPr>
        <w:pStyle w:val="ListParagraph"/>
        <w:numPr>
          <w:ilvl w:val="0"/>
          <w:numId w:val="29"/>
        </w:numPr>
        <w:spacing w:after="0" w:line="240" w:lineRule="auto"/>
        <w:jc w:val="both"/>
        <w:rPr>
          <w:rFonts w:ascii="Arial" w:hAnsi="Arial" w:cs="Arial"/>
          <w:sz w:val="24"/>
          <w:szCs w:val="24"/>
        </w:rPr>
      </w:pPr>
      <w:r w:rsidRPr="00516988">
        <w:rPr>
          <w:rFonts w:ascii="Arial" w:hAnsi="Arial" w:cs="Arial"/>
          <w:sz w:val="24"/>
          <w:szCs w:val="24"/>
        </w:rPr>
        <w:t xml:space="preserve">been a coping mechanism for the ongoing </w:t>
      </w:r>
      <w:r w:rsidR="00AF3869" w:rsidRPr="00516988">
        <w:rPr>
          <w:rFonts w:ascii="Arial" w:hAnsi="Arial" w:cs="Arial"/>
          <w:sz w:val="24"/>
          <w:szCs w:val="24"/>
        </w:rPr>
        <w:t xml:space="preserve">violence and </w:t>
      </w:r>
      <w:r w:rsidRPr="00516988">
        <w:rPr>
          <w:rFonts w:ascii="Arial" w:hAnsi="Arial" w:cs="Arial"/>
          <w:sz w:val="24"/>
          <w:szCs w:val="24"/>
        </w:rPr>
        <w:t xml:space="preserve">abuse she experienced from multiple partners; </w:t>
      </w:r>
    </w:p>
    <w:p w14:paraId="1BF5150C" w14:textId="228CF373" w:rsidR="005C60AF" w:rsidRPr="00516988" w:rsidRDefault="005C60AF" w:rsidP="00025FDD">
      <w:pPr>
        <w:pStyle w:val="ListParagraph"/>
        <w:numPr>
          <w:ilvl w:val="0"/>
          <w:numId w:val="29"/>
        </w:numPr>
        <w:spacing w:after="0" w:line="240" w:lineRule="auto"/>
        <w:jc w:val="both"/>
        <w:rPr>
          <w:rFonts w:ascii="Arial" w:hAnsi="Arial" w:cs="Arial"/>
          <w:sz w:val="24"/>
          <w:szCs w:val="24"/>
        </w:rPr>
      </w:pPr>
      <w:r w:rsidRPr="00516988">
        <w:rPr>
          <w:rFonts w:ascii="Arial" w:hAnsi="Arial" w:cs="Arial"/>
          <w:sz w:val="24"/>
          <w:szCs w:val="24"/>
        </w:rPr>
        <w:t xml:space="preserve">a means by which these partners could control Adult O as part of the abuse e.g. by supplying and encouraging drug or alcohol use. </w:t>
      </w:r>
    </w:p>
    <w:p w14:paraId="6C94421F" w14:textId="77777777" w:rsidR="00AF3869" w:rsidRPr="00516988" w:rsidRDefault="00AF3869" w:rsidP="005C60AF">
      <w:pPr>
        <w:spacing w:after="0" w:line="240" w:lineRule="auto"/>
        <w:jc w:val="both"/>
        <w:rPr>
          <w:rFonts w:ascii="Arial" w:hAnsi="Arial" w:cs="Arial"/>
          <w:sz w:val="24"/>
          <w:szCs w:val="24"/>
        </w:rPr>
      </w:pPr>
    </w:p>
    <w:p w14:paraId="314CFF64" w14:textId="4631C22F" w:rsidR="00AF3869" w:rsidRPr="00516988" w:rsidRDefault="00AF3869"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The exact mechanisms that applied to Adult O are a matter for debate</w:t>
      </w:r>
      <w:r w:rsidR="0034284C" w:rsidRPr="00516988">
        <w:rPr>
          <w:rFonts w:ascii="Arial" w:hAnsi="Arial" w:cs="Arial"/>
          <w:sz w:val="24"/>
          <w:szCs w:val="24"/>
        </w:rPr>
        <w:t xml:space="preserve"> because the information available does not clarify this</w:t>
      </w:r>
      <w:r w:rsidRPr="00516988">
        <w:rPr>
          <w:rFonts w:ascii="Arial" w:hAnsi="Arial" w:cs="Arial"/>
          <w:sz w:val="24"/>
          <w:szCs w:val="24"/>
        </w:rPr>
        <w:t xml:space="preserve">.   Nonetheless, it is </w:t>
      </w:r>
      <w:r w:rsidR="00573B5F" w:rsidRPr="00516988">
        <w:rPr>
          <w:rFonts w:ascii="Arial" w:hAnsi="Arial" w:cs="Arial"/>
          <w:sz w:val="24"/>
          <w:szCs w:val="24"/>
        </w:rPr>
        <w:t>highly probable</w:t>
      </w:r>
      <w:r w:rsidRPr="00516988">
        <w:rPr>
          <w:rFonts w:ascii="Arial" w:hAnsi="Arial" w:cs="Arial"/>
          <w:sz w:val="24"/>
          <w:szCs w:val="24"/>
        </w:rPr>
        <w:t xml:space="preserve"> that most, if not all, of these factors were operating at points in her life.    </w:t>
      </w:r>
    </w:p>
    <w:p w14:paraId="607DED0A" w14:textId="4316D75A" w:rsidR="005C60AF" w:rsidRPr="00516988" w:rsidRDefault="005C60AF" w:rsidP="00C32276">
      <w:pPr>
        <w:spacing w:after="0" w:line="240" w:lineRule="auto"/>
        <w:ind w:firstLine="203"/>
        <w:jc w:val="both"/>
        <w:rPr>
          <w:rFonts w:ascii="Arial" w:hAnsi="Arial" w:cs="Arial"/>
          <w:sz w:val="24"/>
          <w:szCs w:val="24"/>
        </w:rPr>
      </w:pPr>
    </w:p>
    <w:p w14:paraId="78371F25" w14:textId="77777777" w:rsidR="0013387A" w:rsidRPr="00516988" w:rsidRDefault="0013387A" w:rsidP="00AA345E">
      <w:pPr>
        <w:spacing w:after="0" w:line="240" w:lineRule="auto"/>
        <w:jc w:val="both"/>
        <w:rPr>
          <w:rFonts w:ascii="Arial" w:hAnsi="Arial" w:cs="Arial"/>
          <w:sz w:val="24"/>
          <w:szCs w:val="24"/>
        </w:rPr>
      </w:pPr>
    </w:p>
    <w:p w14:paraId="516ACC9F" w14:textId="184D7C8D" w:rsidR="0010443A" w:rsidRPr="00516988" w:rsidRDefault="0010443A" w:rsidP="00C32276">
      <w:pPr>
        <w:spacing w:after="0" w:line="240" w:lineRule="auto"/>
        <w:jc w:val="both"/>
        <w:rPr>
          <w:rFonts w:ascii="Arial" w:hAnsi="Arial" w:cs="Arial"/>
          <w:b/>
          <w:bCs/>
          <w:sz w:val="24"/>
          <w:szCs w:val="24"/>
        </w:rPr>
      </w:pPr>
      <w:r w:rsidRPr="00516988">
        <w:rPr>
          <w:rFonts w:ascii="Arial" w:hAnsi="Arial" w:cs="Arial"/>
          <w:b/>
          <w:bCs/>
          <w:sz w:val="24"/>
          <w:szCs w:val="24"/>
        </w:rPr>
        <w:t xml:space="preserve">Learning from Adult O </w:t>
      </w:r>
    </w:p>
    <w:p w14:paraId="267A56B8" w14:textId="77777777" w:rsidR="00160E69" w:rsidRPr="00516988" w:rsidRDefault="00160E69" w:rsidP="00AA345E">
      <w:pPr>
        <w:spacing w:after="0" w:line="240" w:lineRule="auto"/>
        <w:jc w:val="both"/>
        <w:rPr>
          <w:rFonts w:ascii="Arial" w:hAnsi="Arial" w:cs="Arial"/>
          <w:sz w:val="24"/>
          <w:szCs w:val="24"/>
        </w:rPr>
      </w:pPr>
    </w:p>
    <w:p w14:paraId="11A20B18" w14:textId="1C12B3F3" w:rsidR="003A44AB" w:rsidRPr="00516988" w:rsidRDefault="00D45C13"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Adult O ha</w:t>
      </w:r>
      <w:r w:rsidR="008A3BDB" w:rsidRPr="00516988">
        <w:rPr>
          <w:rFonts w:ascii="Arial" w:hAnsi="Arial" w:cs="Arial"/>
          <w:sz w:val="24"/>
          <w:szCs w:val="24"/>
        </w:rPr>
        <w:t>d</w:t>
      </w:r>
      <w:r w:rsidRPr="00516988">
        <w:rPr>
          <w:rFonts w:ascii="Arial" w:hAnsi="Arial" w:cs="Arial"/>
          <w:sz w:val="24"/>
          <w:szCs w:val="24"/>
        </w:rPr>
        <w:t xml:space="preserve"> two</w:t>
      </w:r>
      <w:r w:rsidR="00767265" w:rsidRPr="00516988">
        <w:rPr>
          <w:rFonts w:ascii="Arial" w:hAnsi="Arial" w:cs="Arial"/>
          <w:sz w:val="24"/>
          <w:szCs w:val="24"/>
        </w:rPr>
        <w:t xml:space="preserve"> </w:t>
      </w:r>
      <w:r w:rsidR="00E103AB" w:rsidRPr="00516988">
        <w:rPr>
          <w:rFonts w:ascii="Arial" w:hAnsi="Arial" w:cs="Arial"/>
          <w:sz w:val="24"/>
          <w:szCs w:val="24"/>
        </w:rPr>
        <w:t xml:space="preserve">linked </w:t>
      </w:r>
      <w:r w:rsidRPr="00516988">
        <w:rPr>
          <w:rFonts w:ascii="Arial" w:hAnsi="Arial" w:cs="Arial"/>
          <w:sz w:val="24"/>
          <w:szCs w:val="24"/>
        </w:rPr>
        <w:t xml:space="preserve">sets of </w:t>
      </w:r>
      <w:r w:rsidR="005B337B" w:rsidRPr="00516988">
        <w:rPr>
          <w:rFonts w:ascii="Arial" w:hAnsi="Arial" w:cs="Arial"/>
          <w:sz w:val="24"/>
          <w:szCs w:val="24"/>
        </w:rPr>
        <w:t>challenges</w:t>
      </w:r>
      <w:r w:rsidRPr="00516988">
        <w:rPr>
          <w:rFonts w:ascii="Arial" w:hAnsi="Arial" w:cs="Arial"/>
          <w:sz w:val="24"/>
          <w:szCs w:val="24"/>
        </w:rPr>
        <w:t>:</w:t>
      </w:r>
      <w:r w:rsidR="009F3378" w:rsidRPr="00516988">
        <w:rPr>
          <w:rFonts w:ascii="Arial" w:hAnsi="Arial" w:cs="Arial"/>
          <w:sz w:val="24"/>
          <w:szCs w:val="24"/>
        </w:rPr>
        <w:t xml:space="preserve"> her substance use disorder</w:t>
      </w:r>
      <w:r w:rsidR="00C337F9" w:rsidRPr="00516988">
        <w:rPr>
          <w:rFonts w:ascii="Arial" w:hAnsi="Arial" w:cs="Arial"/>
          <w:sz w:val="24"/>
          <w:szCs w:val="24"/>
        </w:rPr>
        <w:t xml:space="preserve"> </w:t>
      </w:r>
      <w:r w:rsidR="00D45127" w:rsidRPr="00516988">
        <w:rPr>
          <w:rFonts w:ascii="Arial" w:hAnsi="Arial" w:cs="Arial"/>
          <w:sz w:val="24"/>
          <w:szCs w:val="24"/>
        </w:rPr>
        <w:t xml:space="preserve">and </w:t>
      </w:r>
      <w:r w:rsidR="007A69B8" w:rsidRPr="00516988">
        <w:rPr>
          <w:rFonts w:ascii="Arial" w:hAnsi="Arial" w:cs="Arial"/>
          <w:sz w:val="24"/>
          <w:szCs w:val="24"/>
        </w:rPr>
        <w:t xml:space="preserve">the domestic abuse that she experienced </w:t>
      </w:r>
      <w:r w:rsidR="00ED2BF6" w:rsidRPr="00516988">
        <w:rPr>
          <w:rFonts w:ascii="Arial" w:hAnsi="Arial" w:cs="Arial"/>
          <w:sz w:val="24"/>
          <w:szCs w:val="24"/>
        </w:rPr>
        <w:t xml:space="preserve">from successive partners.   </w:t>
      </w:r>
      <w:r w:rsidR="009A4DAA" w:rsidRPr="00516988">
        <w:rPr>
          <w:rFonts w:ascii="Arial" w:hAnsi="Arial" w:cs="Arial"/>
          <w:sz w:val="24"/>
          <w:szCs w:val="24"/>
        </w:rPr>
        <w:t xml:space="preserve">However, underpinning these two issues </w:t>
      </w:r>
      <w:r w:rsidR="008A3BDB" w:rsidRPr="00516988">
        <w:rPr>
          <w:rFonts w:ascii="Arial" w:hAnsi="Arial" w:cs="Arial"/>
          <w:sz w:val="24"/>
          <w:szCs w:val="24"/>
        </w:rPr>
        <w:t>was</w:t>
      </w:r>
      <w:r w:rsidR="0021512F" w:rsidRPr="00516988">
        <w:rPr>
          <w:rFonts w:ascii="Arial" w:hAnsi="Arial" w:cs="Arial"/>
          <w:sz w:val="24"/>
          <w:szCs w:val="24"/>
        </w:rPr>
        <w:t xml:space="preserve"> a </w:t>
      </w:r>
      <w:r w:rsidR="009A4DAA" w:rsidRPr="00516988">
        <w:rPr>
          <w:rFonts w:ascii="Arial" w:hAnsi="Arial" w:cs="Arial"/>
          <w:sz w:val="24"/>
          <w:szCs w:val="24"/>
        </w:rPr>
        <w:t>more fundamental</w:t>
      </w:r>
      <w:r w:rsidR="0021512F" w:rsidRPr="00516988">
        <w:rPr>
          <w:rFonts w:ascii="Arial" w:hAnsi="Arial" w:cs="Arial"/>
          <w:sz w:val="24"/>
          <w:szCs w:val="24"/>
        </w:rPr>
        <w:t xml:space="preserve"> problem</w:t>
      </w:r>
      <w:r w:rsidR="009A4DAA" w:rsidRPr="00516988">
        <w:rPr>
          <w:rFonts w:ascii="Arial" w:hAnsi="Arial" w:cs="Arial"/>
          <w:sz w:val="24"/>
          <w:szCs w:val="24"/>
        </w:rPr>
        <w:t>:</w:t>
      </w:r>
      <w:r w:rsidR="00E26945" w:rsidRPr="00516988">
        <w:rPr>
          <w:rFonts w:ascii="Arial" w:hAnsi="Arial" w:cs="Arial"/>
          <w:sz w:val="24"/>
          <w:szCs w:val="24"/>
        </w:rPr>
        <w:t xml:space="preserve"> t</w:t>
      </w:r>
      <w:r w:rsidR="007462B5" w:rsidRPr="00516988">
        <w:rPr>
          <w:rFonts w:ascii="Arial" w:hAnsi="Arial" w:cs="Arial"/>
          <w:sz w:val="24"/>
          <w:szCs w:val="24"/>
        </w:rPr>
        <w:t>he challenge of engaging her</w:t>
      </w:r>
      <w:r w:rsidR="005B1ADE" w:rsidRPr="00516988">
        <w:rPr>
          <w:rFonts w:ascii="Arial" w:hAnsi="Arial" w:cs="Arial"/>
          <w:sz w:val="24"/>
          <w:szCs w:val="24"/>
        </w:rPr>
        <w:t xml:space="preserve"> into services</w:t>
      </w:r>
      <w:r w:rsidR="00E26945" w:rsidRPr="00516988">
        <w:rPr>
          <w:rFonts w:ascii="Arial" w:hAnsi="Arial" w:cs="Arial"/>
          <w:sz w:val="24"/>
          <w:szCs w:val="24"/>
        </w:rPr>
        <w:t xml:space="preserve">.    </w:t>
      </w:r>
    </w:p>
    <w:p w14:paraId="0E22667D" w14:textId="77777777" w:rsidR="003A44AB" w:rsidRPr="00516988" w:rsidRDefault="003A44AB" w:rsidP="00AA345E">
      <w:pPr>
        <w:spacing w:after="0" w:line="240" w:lineRule="auto"/>
        <w:jc w:val="both"/>
        <w:rPr>
          <w:rFonts w:ascii="Arial" w:hAnsi="Arial" w:cs="Arial"/>
          <w:sz w:val="24"/>
          <w:szCs w:val="24"/>
        </w:rPr>
      </w:pPr>
    </w:p>
    <w:p w14:paraId="43107961" w14:textId="0E4DCC6C" w:rsidR="00FF765C" w:rsidRPr="00516988" w:rsidRDefault="00E26945" w:rsidP="00025FDD">
      <w:pPr>
        <w:pStyle w:val="ListParagraph"/>
        <w:numPr>
          <w:ilvl w:val="0"/>
          <w:numId w:val="18"/>
        </w:numPr>
        <w:spacing w:after="0" w:line="240" w:lineRule="auto"/>
        <w:jc w:val="both"/>
        <w:rPr>
          <w:rFonts w:ascii="Arial" w:eastAsia="Times New Roman" w:hAnsi="Arial" w:cs="Arial"/>
          <w:sz w:val="24"/>
          <w:szCs w:val="24"/>
          <w:lang w:eastAsia="en-GB"/>
        </w:rPr>
      </w:pPr>
      <w:r w:rsidRPr="00516988">
        <w:rPr>
          <w:rFonts w:ascii="Arial" w:hAnsi="Arial" w:cs="Arial"/>
          <w:sz w:val="24"/>
          <w:szCs w:val="24"/>
        </w:rPr>
        <w:lastRenderedPageBreak/>
        <w:t xml:space="preserve">Adult O consistently pushed back at people and agencies who were trying to engage her into </w:t>
      </w:r>
      <w:r w:rsidR="007802F5" w:rsidRPr="00516988">
        <w:rPr>
          <w:rFonts w:ascii="Arial" w:hAnsi="Arial" w:cs="Arial"/>
          <w:sz w:val="24"/>
          <w:szCs w:val="24"/>
        </w:rPr>
        <w:t>structured interventions</w:t>
      </w:r>
      <w:r w:rsidR="00676473" w:rsidRPr="00516988">
        <w:rPr>
          <w:rFonts w:ascii="Arial" w:hAnsi="Arial" w:cs="Arial"/>
          <w:sz w:val="24"/>
          <w:szCs w:val="24"/>
        </w:rPr>
        <w:t xml:space="preserve"> that would have greatly improved the quality of her life</w:t>
      </w:r>
      <w:r w:rsidR="00D53A06" w:rsidRPr="00516988">
        <w:rPr>
          <w:rFonts w:ascii="Arial" w:hAnsi="Arial" w:cs="Arial"/>
          <w:sz w:val="24"/>
          <w:szCs w:val="24"/>
        </w:rPr>
        <w:t>.</w:t>
      </w:r>
      <w:r w:rsidR="003A44AB" w:rsidRPr="00516988">
        <w:rPr>
          <w:rFonts w:ascii="Arial" w:hAnsi="Arial" w:cs="Arial"/>
          <w:sz w:val="24"/>
          <w:szCs w:val="24"/>
        </w:rPr>
        <w:t xml:space="preserve"> </w:t>
      </w:r>
      <w:r w:rsidR="00FF765C" w:rsidRPr="00516988">
        <w:rPr>
          <w:rFonts w:ascii="Arial" w:hAnsi="Arial" w:cs="Arial"/>
          <w:sz w:val="24"/>
          <w:szCs w:val="24"/>
          <w:lang w:eastAsia="en-GB"/>
        </w:rPr>
        <w:t xml:space="preserve"> (This was also true of </w:t>
      </w:r>
      <w:r w:rsidR="009F5D3C" w:rsidRPr="00516988">
        <w:rPr>
          <w:rFonts w:ascii="Arial" w:hAnsi="Arial" w:cs="Arial"/>
          <w:sz w:val="24"/>
          <w:szCs w:val="24"/>
          <w:lang w:eastAsia="en-GB"/>
        </w:rPr>
        <w:t>JC</w:t>
      </w:r>
      <w:r w:rsidR="00FF765C" w:rsidRPr="00516988">
        <w:rPr>
          <w:rFonts w:ascii="Arial" w:hAnsi="Arial" w:cs="Arial"/>
          <w:sz w:val="24"/>
          <w:szCs w:val="24"/>
          <w:lang w:eastAsia="en-GB"/>
        </w:rPr>
        <w:t xml:space="preserve">).   </w:t>
      </w:r>
      <w:r w:rsidR="00E632E2" w:rsidRPr="00516988">
        <w:rPr>
          <w:rFonts w:ascii="Arial" w:eastAsia="Times New Roman" w:hAnsi="Arial" w:cs="Arial"/>
          <w:sz w:val="24"/>
          <w:szCs w:val="24"/>
          <w:lang w:eastAsia="en-GB"/>
        </w:rPr>
        <w:t>The Primary Care IMR</w:t>
      </w:r>
      <w:r w:rsidR="00FF765C" w:rsidRPr="00516988">
        <w:rPr>
          <w:rFonts w:ascii="Arial" w:eastAsia="Times New Roman" w:hAnsi="Arial" w:cs="Arial"/>
          <w:sz w:val="24"/>
          <w:szCs w:val="24"/>
          <w:lang w:eastAsia="en-GB"/>
        </w:rPr>
        <w:t xml:space="preserve"> states that: </w:t>
      </w:r>
      <w:r w:rsidR="00FF765C" w:rsidRPr="00516988">
        <w:rPr>
          <w:rFonts w:ascii="Arial" w:eastAsia="Times New Roman" w:hAnsi="Arial" w:cs="Arial"/>
          <w:i/>
          <w:iCs/>
          <w:sz w:val="24"/>
          <w:szCs w:val="24"/>
          <w:lang w:eastAsia="en-GB"/>
        </w:rPr>
        <w:t>“During</w:t>
      </w:r>
      <w:r w:rsidR="00236540" w:rsidRPr="00516988">
        <w:rPr>
          <w:rFonts w:ascii="Arial" w:eastAsia="Times New Roman" w:hAnsi="Arial" w:cs="Arial"/>
          <w:i/>
          <w:iCs/>
          <w:sz w:val="24"/>
          <w:szCs w:val="24"/>
          <w:lang w:eastAsia="en-GB"/>
        </w:rPr>
        <w:t xml:space="preserve"> </w:t>
      </w:r>
      <w:r w:rsidR="00FF765C" w:rsidRPr="00516988">
        <w:rPr>
          <w:rFonts w:ascii="Arial" w:eastAsia="Times New Roman" w:hAnsi="Arial" w:cs="Arial"/>
          <w:i/>
          <w:iCs/>
          <w:sz w:val="24"/>
          <w:szCs w:val="24"/>
          <w:lang w:eastAsia="en-GB"/>
        </w:rPr>
        <w:t>many…</w:t>
      </w:r>
      <w:r w:rsidR="00236540" w:rsidRPr="00516988">
        <w:rPr>
          <w:rFonts w:ascii="Arial" w:eastAsia="Times New Roman" w:hAnsi="Arial" w:cs="Arial"/>
          <w:i/>
          <w:iCs/>
          <w:sz w:val="24"/>
          <w:szCs w:val="24"/>
          <w:lang w:eastAsia="en-GB"/>
        </w:rPr>
        <w:t xml:space="preserve"> </w:t>
      </w:r>
      <w:r w:rsidR="00FF765C" w:rsidRPr="00516988">
        <w:rPr>
          <w:rFonts w:ascii="Arial" w:eastAsia="Times New Roman" w:hAnsi="Arial" w:cs="Arial"/>
          <w:i/>
          <w:iCs/>
          <w:sz w:val="24"/>
          <w:szCs w:val="24"/>
          <w:lang w:eastAsia="en-GB"/>
        </w:rPr>
        <w:t xml:space="preserve">interactions she appeared either intoxicated, presented multiple problems or shouted at the health professional which would have made routine enquiry very difficult. When a follow up appointment to discuss issues in further detail was booked; she did not attend…. On 7/1/20 the practice proactively contacted </w:t>
      </w:r>
      <w:r w:rsidR="00F36186" w:rsidRPr="00516988">
        <w:rPr>
          <w:rFonts w:ascii="Arial" w:eastAsia="Times New Roman" w:hAnsi="Arial" w:cs="Arial"/>
          <w:i/>
          <w:iCs/>
          <w:sz w:val="24"/>
          <w:szCs w:val="24"/>
          <w:lang w:eastAsia="en-GB"/>
        </w:rPr>
        <w:t>A</w:t>
      </w:r>
      <w:r w:rsidR="00FF765C" w:rsidRPr="00516988">
        <w:rPr>
          <w:rFonts w:ascii="Arial" w:eastAsia="Times New Roman" w:hAnsi="Arial" w:cs="Arial"/>
          <w:i/>
          <w:iCs/>
          <w:sz w:val="24"/>
          <w:szCs w:val="24"/>
          <w:lang w:eastAsia="en-GB"/>
        </w:rPr>
        <w:t>dult O to arrange an appointment to review things …but she declined the appointment; however just over 2 hours later she rang the practice</w:t>
      </w:r>
      <w:r w:rsidR="00CF6822" w:rsidRPr="00516988">
        <w:rPr>
          <w:rFonts w:ascii="Arial" w:eastAsia="Times New Roman" w:hAnsi="Arial" w:cs="Arial"/>
          <w:i/>
          <w:iCs/>
          <w:sz w:val="24"/>
          <w:szCs w:val="24"/>
          <w:lang w:eastAsia="en-GB"/>
        </w:rPr>
        <w:t xml:space="preserve"> and</w:t>
      </w:r>
      <w:r w:rsidR="00FF765C" w:rsidRPr="00516988">
        <w:rPr>
          <w:rFonts w:ascii="Arial" w:eastAsia="Times New Roman" w:hAnsi="Arial" w:cs="Arial"/>
          <w:i/>
          <w:iCs/>
          <w:sz w:val="24"/>
          <w:szCs w:val="24"/>
          <w:lang w:eastAsia="en-GB"/>
        </w:rPr>
        <w:t xml:space="preserve"> "Started screaming down the phone</w:t>
      </w:r>
      <w:r w:rsidR="00CF6822" w:rsidRPr="00516988">
        <w:rPr>
          <w:rFonts w:ascii="Arial" w:eastAsia="Times New Roman" w:hAnsi="Arial" w:cs="Arial"/>
          <w:i/>
          <w:iCs/>
          <w:sz w:val="24"/>
          <w:szCs w:val="24"/>
          <w:lang w:eastAsia="en-GB"/>
        </w:rPr>
        <w:t xml:space="preserve">… </w:t>
      </w:r>
      <w:r w:rsidR="00FF765C" w:rsidRPr="00516988">
        <w:rPr>
          <w:rFonts w:ascii="Arial" w:eastAsia="Times New Roman" w:hAnsi="Arial" w:cs="Arial"/>
          <w:i/>
          <w:iCs/>
          <w:sz w:val="24"/>
          <w:szCs w:val="24"/>
          <w:lang w:eastAsia="en-GB"/>
        </w:rPr>
        <w:t>" and the receptionist had to terminate the call.</w:t>
      </w:r>
      <w:r w:rsidR="00FF765C" w:rsidRPr="00516988">
        <w:rPr>
          <w:rStyle w:val="EndnoteReference"/>
          <w:rFonts w:ascii="Arial" w:eastAsia="Times New Roman" w:hAnsi="Arial" w:cs="Arial"/>
          <w:sz w:val="24"/>
          <w:szCs w:val="24"/>
          <w:lang w:eastAsia="en-GB"/>
        </w:rPr>
        <w:t xml:space="preserve"> </w:t>
      </w:r>
    </w:p>
    <w:p w14:paraId="6A0D651D" w14:textId="77777777" w:rsidR="00FF765C" w:rsidRPr="00516988" w:rsidRDefault="00FF765C" w:rsidP="00AA345E">
      <w:pPr>
        <w:spacing w:after="0" w:line="240" w:lineRule="auto"/>
        <w:jc w:val="both"/>
        <w:textAlignment w:val="baseline"/>
        <w:rPr>
          <w:rFonts w:ascii="Arial" w:eastAsia="Times New Roman" w:hAnsi="Arial" w:cs="Arial"/>
          <w:sz w:val="24"/>
          <w:szCs w:val="24"/>
          <w:lang w:eastAsia="en-GB"/>
        </w:rPr>
      </w:pPr>
    </w:p>
    <w:p w14:paraId="1EECF270" w14:textId="3F070C30" w:rsidR="00FF765C" w:rsidRPr="00516988" w:rsidRDefault="00FF765C" w:rsidP="00025FDD">
      <w:pPr>
        <w:pStyle w:val="ListParagraph"/>
        <w:numPr>
          <w:ilvl w:val="0"/>
          <w:numId w:val="18"/>
        </w:numPr>
        <w:spacing w:after="0" w:line="240" w:lineRule="auto"/>
        <w:jc w:val="both"/>
        <w:textAlignment w:val="baseline"/>
        <w:rPr>
          <w:rFonts w:ascii="Arial" w:eastAsia="Times New Roman" w:hAnsi="Arial" w:cs="Arial"/>
          <w:sz w:val="24"/>
          <w:szCs w:val="24"/>
          <w:lang w:eastAsia="en-GB"/>
        </w:rPr>
      </w:pPr>
      <w:r w:rsidRPr="00516988">
        <w:rPr>
          <w:rFonts w:ascii="Arial" w:hAnsi="Arial" w:cs="Arial"/>
          <w:sz w:val="24"/>
          <w:szCs w:val="24"/>
          <w:lang w:eastAsia="en-GB"/>
        </w:rPr>
        <w:t>The</w:t>
      </w:r>
      <w:r w:rsidR="008C73C3" w:rsidRPr="00516988">
        <w:rPr>
          <w:rFonts w:ascii="Arial" w:hAnsi="Arial" w:cs="Arial"/>
          <w:sz w:val="24"/>
          <w:szCs w:val="24"/>
          <w:lang w:eastAsia="en-GB"/>
        </w:rPr>
        <w:t xml:space="preserve"> </w:t>
      </w:r>
      <w:r w:rsidRPr="00516988">
        <w:rPr>
          <w:rFonts w:ascii="Arial" w:hAnsi="Arial" w:cs="Arial"/>
          <w:sz w:val="24"/>
          <w:szCs w:val="24"/>
          <w:lang w:eastAsia="en-GB"/>
        </w:rPr>
        <w:t>Hospital Trust describe her:</w:t>
      </w:r>
      <w:r w:rsidRPr="00516988">
        <w:rPr>
          <w:rFonts w:ascii="Arial" w:hAnsi="Arial" w:cs="Arial"/>
          <w:i/>
          <w:iCs/>
          <w:sz w:val="24"/>
          <w:szCs w:val="24"/>
          <w:lang w:eastAsia="en-GB"/>
        </w:rPr>
        <w:t xml:space="preserve"> “</w:t>
      </w:r>
      <w:r w:rsidRPr="00516988">
        <w:rPr>
          <w:rFonts w:ascii="Arial" w:eastAsia="Times New Roman" w:hAnsi="Arial" w:cs="Arial"/>
          <w:i/>
          <w:iCs/>
          <w:sz w:val="24"/>
          <w:szCs w:val="24"/>
          <w:lang w:eastAsia="en-GB"/>
        </w:rPr>
        <w:t xml:space="preserve">as being volatile, aggressive, and abusive to staff and had to be asked at times to lower her voice/tone, to be asked to be respectful. </w:t>
      </w:r>
      <w:r w:rsidR="001A2D97" w:rsidRPr="00516988">
        <w:rPr>
          <w:rFonts w:ascii="Arial" w:eastAsia="Times New Roman" w:hAnsi="Arial" w:cs="Arial"/>
          <w:i/>
          <w:iCs/>
          <w:sz w:val="24"/>
          <w:szCs w:val="24"/>
          <w:lang w:eastAsia="en-GB"/>
        </w:rPr>
        <w:t xml:space="preserve">  </w:t>
      </w:r>
      <w:r w:rsidRPr="00516988">
        <w:rPr>
          <w:rFonts w:ascii="Arial" w:eastAsia="Times New Roman" w:hAnsi="Arial" w:cs="Arial"/>
          <w:i/>
          <w:iCs/>
          <w:sz w:val="24"/>
          <w:szCs w:val="24"/>
          <w:lang w:eastAsia="en-GB"/>
        </w:rPr>
        <w:t>Security had to be called on occasion also to remove Adult O from the Department/Hospital.   Adult O also on occasion was noted to threaten self-harm if unable to have the treatment…”</w:t>
      </w:r>
    </w:p>
    <w:p w14:paraId="031D718E" w14:textId="77777777" w:rsidR="00FF765C" w:rsidRPr="00516988" w:rsidRDefault="00FF765C" w:rsidP="00AA345E">
      <w:pPr>
        <w:spacing w:after="0" w:line="240" w:lineRule="auto"/>
        <w:jc w:val="both"/>
        <w:rPr>
          <w:rFonts w:ascii="Arial" w:hAnsi="Arial" w:cs="Arial"/>
          <w:sz w:val="24"/>
          <w:szCs w:val="24"/>
          <w:lang w:eastAsia="en-GB"/>
        </w:rPr>
      </w:pPr>
    </w:p>
    <w:p w14:paraId="1B9A1746" w14:textId="224C3224" w:rsidR="00FF765C" w:rsidRPr="00516988" w:rsidRDefault="00FF765C" w:rsidP="00025FDD">
      <w:pPr>
        <w:pStyle w:val="ListParagraph"/>
        <w:numPr>
          <w:ilvl w:val="0"/>
          <w:numId w:val="18"/>
        </w:numPr>
        <w:spacing w:after="0" w:line="240" w:lineRule="auto"/>
        <w:jc w:val="both"/>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The Mental Health Trust describe how she did not attend appointments and then was verbally aggressive when she d</w:t>
      </w:r>
      <w:r w:rsidR="002E7D41" w:rsidRPr="00516988">
        <w:rPr>
          <w:rFonts w:ascii="Arial" w:eastAsia="Times New Roman" w:hAnsi="Arial" w:cs="Arial"/>
          <w:sz w:val="24"/>
          <w:szCs w:val="24"/>
          <w:lang w:eastAsia="en-GB"/>
        </w:rPr>
        <w:t>id attend</w:t>
      </w:r>
      <w:r w:rsidRPr="00516988">
        <w:rPr>
          <w:rFonts w:ascii="Arial" w:eastAsia="Times New Roman" w:hAnsi="Arial" w:cs="Arial"/>
          <w:sz w:val="24"/>
          <w:szCs w:val="24"/>
          <w:lang w:eastAsia="en-GB"/>
        </w:rPr>
        <w:t xml:space="preserve">. </w:t>
      </w:r>
    </w:p>
    <w:p w14:paraId="017BA53D" w14:textId="77777777" w:rsidR="00FF765C" w:rsidRPr="00516988" w:rsidRDefault="00FF765C" w:rsidP="00AA345E">
      <w:pPr>
        <w:spacing w:after="0" w:line="240" w:lineRule="auto"/>
        <w:jc w:val="both"/>
        <w:textAlignment w:val="baseline"/>
        <w:rPr>
          <w:rFonts w:ascii="Arial" w:eastAsia="Times New Roman" w:hAnsi="Arial" w:cs="Arial"/>
          <w:sz w:val="24"/>
          <w:szCs w:val="24"/>
          <w:lang w:eastAsia="en-GB"/>
        </w:rPr>
      </w:pPr>
    </w:p>
    <w:p w14:paraId="65DC851C" w14:textId="6BD770F0" w:rsidR="0010443A" w:rsidRPr="00516988" w:rsidRDefault="00D53A06"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Faced with, at times, aggressive refusal of service</w:t>
      </w:r>
      <w:r w:rsidR="00D91266" w:rsidRPr="00516988">
        <w:rPr>
          <w:rFonts w:ascii="Arial" w:hAnsi="Arial" w:cs="Arial"/>
          <w:sz w:val="24"/>
          <w:szCs w:val="24"/>
        </w:rPr>
        <w:t xml:space="preserve">, it is easy for agencies to </w:t>
      </w:r>
      <w:r w:rsidR="00D02775" w:rsidRPr="00516988">
        <w:rPr>
          <w:rFonts w:ascii="Arial" w:hAnsi="Arial" w:cs="Arial"/>
          <w:sz w:val="24"/>
          <w:szCs w:val="24"/>
        </w:rPr>
        <w:t xml:space="preserve">simply </w:t>
      </w:r>
      <w:r w:rsidR="00D91266" w:rsidRPr="00516988">
        <w:rPr>
          <w:rFonts w:ascii="Arial" w:hAnsi="Arial" w:cs="Arial"/>
          <w:sz w:val="24"/>
          <w:szCs w:val="24"/>
        </w:rPr>
        <w:t xml:space="preserve">be </w:t>
      </w:r>
      <w:r w:rsidR="00D02775" w:rsidRPr="00516988">
        <w:rPr>
          <w:rFonts w:ascii="Arial" w:hAnsi="Arial" w:cs="Arial"/>
          <w:sz w:val="24"/>
          <w:szCs w:val="24"/>
        </w:rPr>
        <w:t xml:space="preserve">reactive and to respond to each new crisis but without </w:t>
      </w:r>
      <w:r w:rsidR="00774D7B" w:rsidRPr="00516988">
        <w:rPr>
          <w:rFonts w:ascii="Arial" w:hAnsi="Arial" w:cs="Arial"/>
          <w:sz w:val="24"/>
          <w:szCs w:val="24"/>
        </w:rPr>
        <w:t xml:space="preserve">assertively trying to change Adult O’s situation.    </w:t>
      </w:r>
      <w:r w:rsidR="00E66051" w:rsidRPr="00516988">
        <w:rPr>
          <w:rFonts w:ascii="Arial" w:hAnsi="Arial" w:cs="Arial"/>
          <w:sz w:val="24"/>
          <w:szCs w:val="24"/>
        </w:rPr>
        <w:t>To us</w:t>
      </w:r>
      <w:r w:rsidR="00F24B5C" w:rsidRPr="00516988">
        <w:rPr>
          <w:rFonts w:ascii="Arial" w:hAnsi="Arial" w:cs="Arial"/>
          <w:sz w:val="24"/>
          <w:szCs w:val="24"/>
        </w:rPr>
        <w:t>e</w:t>
      </w:r>
      <w:r w:rsidR="00E66051" w:rsidRPr="00516988">
        <w:rPr>
          <w:rFonts w:ascii="Arial" w:hAnsi="Arial" w:cs="Arial"/>
          <w:sz w:val="24"/>
          <w:szCs w:val="24"/>
        </w:rPr>
        <w:t xml:space="preserve"> the language of the Mental Capacity Act, i</w:t>
      </w:r>
      <w:r w:rsidR="00774D7B" w:rsidRPr="00516988">
        <w:rPr>
          <w:rFonts w:ascii="Arial" w:hAnsi="Arial" w:cs="Arial"/>
          <w:sz w:val="24"/>
          <w:szCs w:val="24"/>
        </w:rPr>
        <w:t>t is easy to see what is happening as Adult O making “</w:t>
      </w:r>
      <w:r w:rsidR="00E66051" w:rsidRPr="00516988">
        <w:rPr>
          <w:rFonts w:ascii="Arial" w:hAnsi="Arial" w:cs="Arial"/>
          <w:sz w:val="24"/>
          <w:szCs w:val="24"/>
        </w:rPr>
        <w:t>unwise decisions”</w:t>
      </w:r>
      <w:r w:rsidR="00BE60E0" w:rsidRPr="00516988">
        <w:rPr>
          <w:rFonts w:ascii="Arial" w:hAnsi="Arial" w:cs="Arial"/>
          <w:sz w:val="24"/>
          <w:szCs w:val="24"/>
        </w:rPr>
        <w:t xml:space="preserve"> or mor</w:t>
      </w:r>
      <w:r w:rsidR="00DF3309" w:rsidRPr="00516988">
        <w:rPr>
          <w:rFonts w:ascii="Arial" w:hAnsi="Arial" w:cs="Arial"/>
          <w:sz w:val="24"/>
          <w:szCs w:val="24"/>
        </w:rPr>
        <w:t>e</w:t>
      </w:r>
      <w:r w:rsidR="00BE60E0" w:rsidRPr="00516988">
        <w:rPr>
          <w:rFonts w:ascii="Arial" w:hAnsi="Arial" w:cs="Arial"/>
          <w:sz w:val="24"/>
          <w:szCs w:val="24"/>
        </w:rPr>
        <w:t xml:space="preserve"> colloquially, </w:t>
      </w:r>
      <w:r w:rsidR="00DF3309" w:rsidRPr="00516988">
        <w:rPr>
          <w:rFonts w:ascii="Arial" w:hAnsi="Arial" w:cs="Arial"/>
          <w:sz w:val="24"/>
          <w:szCs w:val="24"/>
        </w:rPr>
        <w:t>making “lifestyle choices”</w:t>
      </w:r>
      <w:r w:rsidR="004947D5" w:rsidRPr="00516988">
        <w:rPr>
          <w:rFonts w:ascii="Arial" w:hAnsi="Arial" w:cs="Arial"/>
          <w:sz w:val="24"/>
          <w:szCs w:val="24"/>
        </w:rPr>
        <w:t xml:space="preserve"> to live like this.</w:t>
      </w:r>
      <w:r w:rsidR="00EA5F8E" w:rsidRPr="00516988">
        <w:rPr>
          <w:rFonts w:ascii="Arial" w:hAnsi="Arial" w:cs="Arial"/>
          <w:sz w:val="24"/>
          <w:szCs w:val="24"/>
        </w:rPr>
        <w:t xml:space="preserve">   </w:t>
      </w:r>
      <w:r w:rsidR="00DE4885" w:rsidRPr="00516988">
        <w:rPr>
          <w:rFonts w:ascii="Arial" w:hAnsi="Arial" w:cs="Arial"/>
          <w:sz w:val="24"/>
          <w:szCs w:val="24"/>
        </w:rPr>
        <w:t>However</w:t>
      </w:r>
      <w:r w:rsidR="00EA5F8E" w:rsidRPr="00516988">
        <w:rPr>
          <w:rFonts w:ascii="Arial" w:hAnsi="Arial" w:cs="Arial"/>
          <w:sz w:val="24"/>
          <w:szCs w:val="24"/>
        </w:rPr>
        <w:t>, this active</w:t>
      </w:r>
      <w:r w:rsidR="00CB7247" w:rsidRPr="00516988">
        <w:rPr>
          <w:rFonts w:ascii="Arial" w:hAnsi="Arial" w:cs="Arial"/>
          <w:sz w:val="24"/>
          <w:szCs w:val="24"/>
        </w:rPr>
        <w:t>, if not aggressive,</w:t>
      </w:r>
      <w:r w:rsidR="00EA5F8E" w:rsidRPr="00516988">
        <w:rPr>
          <w:rFonts w:ascii="Arial" w:hAnsi="Arial" w:cs="Arial"/>
          <w:sz w:val="24"/>
          <w:szCs w:val="24"/>
        </w:rPr>
        <w:t xml:space="preserve"> refusal of services</w:t>
      </w:r>
      <w:r w:rsidR="008600DB" w:rsidRPr="00516988">
        <w:rPr>
          <w:rFonts w:ascii="Arial" w:hAnsi="Arial" w:cs="Arial"/>
          <w:sz w:val="24"/>
          <w:szCs w:val="24"/>
        </w:rPr>
        <w:t xml:space="preserve"> may well conceal the degree of vulnerability</w:t>
      </w:r>
      <w:r w:rsidR="0056409C" w:rsidRPr="00516988">
        <w:rPr>
          <w:rFonts w:ascii="Arial" w:hAnsi="Arial" w:cs="Arial"/>
          <w:sz w:val="24"/>
          <w:szCs w:val="24"/>
        </w:rPr>
        <w:t xml:space="preserve"> or past trauma</w:t>
      </w:r>
      <w:r w:rsidR="008600DB" w:rsidRPr="00516988">
        <w:rPr>
          <w:rFonts w:ascii="Arial" w:hAnsi="Arial" w:cs="Arial"/>
          <w:sz w:val="24"/>
          <w:szCs w:val="24"/>
        </w:rPr>
        <w:t xml:space="preserve"> </w:t>
      </w:r>
      <w:r w:rsidR="00257A77" w:rsidRPr="00516988">
        <w:rPr>
          <w:rFonts w:ascii="Arial" w:hAnsi="Arial" w:cs="Arial"/>
          <w:sz w:val="24"/>
          <w:szCs w:val="24"/>
        </w:rPr>
        <w:t>underpinning this behaviour</w:t>
      </w:r>
      <w:r w:rsidR="003315E3" w:rsidRPr="00516988">
        <w:rPr>
          <w:rFonts w:ascii="Arial" w:hAnsi="Arial" w:cs="Arial"/>
          <w:sz w:val="24"/>
          <w:szCs w:val="24"/>
        </w:rPr>
        <w:t xml:space="preserve"> and, therefore, the need for intervention</w:t>
      </w:r>
      <w:r w:rsidR="00257A77" w:rsidRPr="00516988">
        <w:rPr>
          <w:rFonts w:ascii="Arial" w:hAnsi="Arial" w:cs="Arial"/>
          <w:sz w:val="24"/>
          <w:szCs w:val="24"/>
        </w:rPr>
        <w:t>.</w:t>
      </w:r>
      <w:r w:rsidR="00BE60E0" w:rsidRPr="00516988">
        <w:rPr>
          <w:rFonts w:ascii="Arial" w:hAnsi="Arial" w:cs="Arial"/>
          <w:sz w:val="24"/>
          <w:szCs w:val="24"/>
        </w:rPr>
        <w:t xml:space="preserve"> </w:t>
      </w:r>
      <w:r w:rsidR="00767265" w:rsidRPr="00516988">
        <w:rPr>
          <w:rFonts w:ascii="Arial" w:hAnsi="Arial" w:cs="Arial"/>
          <w:sz w:val="24"/>
          <w:szCs w:val="24"/>
        </w:rPr>
        <w:t xml:space="preserve"> </w:t>
      </w:r>
    </w:p>
    <w:p w14:paraId="10A5D834" w14:textId="77777777" w:rsidR="009E64E8" w:rsidRPr="00516988" w:rsidRDefault="009E64E8" w:rsidP="00AA345E">
      <w:pPr>
        <w:spacing w:after="0" w:line="240" w:lineRule="auto"/>
        <w:jc w:val="both"/>
        <w:rPr>
          <w:rFonts w:ascii="Arial" w:hAnsi="Arial" w:cs="Arial"/>
          <w:sz w:val="24"/>
          <w:szCs w:val="24"/>
        </w:rPr>
      </w:pPr>
    </w:p>
    <w:p w14:paraId="30F422B8" w14:textId="054E705E" w:rsidR="009E64E8" w:rsidRPr="00516988" w:rsidRDefault="00CF02D6" w:rsidP="00025FDD">
      <w:pPr>
        <w:pStyle w:val="ListParagraph"/>
        <w:numPr>
          <w:ilvl w:val="0"/>
          <w:numId w:val="18"/>
        </w:numPr>
        <w:spacing w:after="0" w:line="240" w:lineRule="auto"/>
        <w:jc w:val="both"/>
        <w:rPr>
          <w:rStyle w:val="s1"/>
          <w:rFonts w:ascii="Arial" w:hAnsi="Arial" w:cs="Arial"/>
          <w:sz w:val="24"/>
          <w:szCs w:val="24"/>
        </w:rPr>
      </w:pPr>
      <w:r w:rsidRPr="00516988">
        <w:rPr>
          <w:rFonts w:ascii="Arial" w:hAnsi="Arial" w:cs="Arial"/>
          <w:sz w:val="24"/>
          <w:szCs w:val="24"/>
        </w:rPr>
        <w:t>Therefore, a</w:t>
      </w:r>
      <w:r w:rsidR="009E64E8" w:rsidRPr="00516988">
        <w:rPr>
          <w:rFonts w:ascii="Arial" w:hAnsi="Arial" w:cs="Arial"/>
          <w:sz w:val="24"/>
          <w:szCs w:val="24"/>
        </w:rPr>
        <w:t>t the heart of this review is a single question: a</w:t>
      </w:r>
      <w:r w:rsidR="009E64E8" w:rsidRPr="00516988">
        <w:rPr>
          <w:rStyle w:val="s1"/>
          <w:rFonts w:ascii="Arial" w:hAnsi="Arial" w:cs="Arial"/>
          <w:sz w:val="24"/>
          <w:szCs w:val="24"/>
        </w:rPr>
        <w:t>s Adult O approached the end of her life did she have the ability to keep herself safe, to keep herself physically healthy and to act in her own best interests?   This question is deliberately not using the language of mental capacity.   It is asking something more basic: would a reasonable person realistically believe she can protect herself from harm and care adequately for her significant health needs?</w:t>
      </w:r>
    </w:p>
    <w:p w14:paraId="33A0CFE6" w14:textId="77777777" w:rsidR="00293962" w:rsidRPr="00516988" w:rsidRDefault="00293962" w:rsidP="00AA345E">
      <w:pPr>
        <w:spacing w:after="0" w:line="240" w:lineRule="auto"/>
        <w:jc w:val="both"/>
        <w:rPr>
          <w:rStyle w:val="s1"/>
          <w:rFonts w:ascii="Arial" w:hAnsi="Arial" w:cs="Arial"/>
          <w:sz w:val="24"/>
          <w:szCs w:val="24"/>
        </w:rPr>
      </w:pPr>
    </w:p>
    <w:p w14:paraId="3F7F7B72" w14:textId="6BC63A33" w:rsidR="0010443A" w:rsidRPr="00516988" w:rsidRDefault="00293962" w:rsidP="00025FDD">
      <w:pPr>
        <w:pStyle w:val="ListParagraph"/>
        <w:numPr>
          <w:ilvl w:val="0"/>
          <w:numId w:val="18"/>
        </w:numPr>
        <w:spacing w:after="0" w:line="240" w:lineRule="auto"/>
        <w:jc w:val="both"/>
        <w:rPr>
          <w:rFonts w:ascii="Arial" w:hAnsi="Arial" w:cs="Arial"/>
          <w:sz w:val="24"/>
          <w:szCs w:val="24"/>
        </w:rPr>
      </w:pPr>
      <w:r w:rsidRPr="00516988">
        <w:rPr>
          <w:rStyle w:val="s1"/>
          <w:rFonts w:ascii="Arial" w:hAnsi="Arial" w:cs="Arial"/>
          <w:sz w:val="24"/>
          <w:szCs w:val="24"/>
        </w:rPr>
        <w:t>If the answer to that question is “no”, then despite he</w:t>
      </w:r>
      <w:r w:rsidR="0097118E" w:rsidRPr="00516988">
        <w:rPr>
          <w:rStyle w:val="s1"/>
          <w:rFonts w:ascii="Arial" w:hAnsi="Arial" w:cs="Arial"/>
          <w:sz w:val="24"/>
          <w:szCs w:val="24"/>
        </w:rPr>
        <w:t>r pushing back at serv</w:t>
      </w:r>
      <w:r w:rsidR="00CF1C1A" w:rsidRPr="00516988">
        <w:rPr>
          <w:rStyle w:val="s1"/>
          <w:rFonts w:ascii="Arial" w:hAnsi="Arial" w:cs="Arial"/>
          <w:sz w:val="24"/>
          <w:szCs w:val="24"/>
        </w:rPr>
        <w:t>ices, a more assertive response will be ne</w:t>
      </w:r>
      <w:r w:rsidR="001F6D18" w:rsidRPr="00516988">
        <w:rPr>
          <w:rStyle w:val="s1"/>
          <w:rFonts w:ascii="Arial" w:hAnsi="Arial" w:cs="Arial"/>
          <w:sz w:val="24"/>
          <w:szCs w:val="24"/>
        </w:rPr>
        <w:t>cessary</w:t>
      </w:r>
      <w:r w:rsidR="00722FB6" w:rsidRPr="00516988">
        <w:rPr>
          <w:rStyle w:val="s1"/>
          <w:rFonts w:ascii="Arial" w:hAnsi="Arial" w:cs="Arial"/>
          <w:sz w:val="24"/>
          <w:szCs w:val="24"/>
        </w:rPr>
        <w:t xml:space="preserve"> to address </w:t>
      </w:r>
      <w:r w:rsidR="001F6D18" w:rsidRPr="00516988">
        <w:rPr>
          <w:rStyle w:val="s1"/>
          <w:rFonts w:ascii="Arial" w:hAnsi="Arial" w:cs="Arial"/>
          <w:sz w:val="24"/>
          <w:szCs w:val="24"/>
        </w:rPr>
        <w:t>her needs and the risks she experienced</w:t>
      </w:r>
      <w:r w:rsidR="00722FB6" w:rsidRPr="00516988">
        <w:rPr>
          <w:rStyle w:val="s1"/>
          <w:rFonts w:ascii="Arial" w:hAnsi="Arial" w:cs="Arial"/>
          <w:sz w:val="24"/>
          <w:szCs w:val="24"/>
        </w:rPr>
        <w:t>.</w:t>
      </w:r>
      <w:r w:rsidR="00CF1C1A" w:rsidRPr="00516988">
        <w:rPr>
          <w:rStyle w:val="s1"/>
          <w:rFonts w:ascii="Arial" w:hAnsi="Arial" w:cs="Arial"/>
          <w:sz w:val="24"/>
          <w:szCs w:val="24"/>
        </w:rPr>
        <w:t xml:space="preserve">   </w:t>
      </w:r>
      <w:r w:rsidR="00CF1C1A" w:rsidRPr="00516988">
        <w:rPr>
          <w:rFonts w:ascii="Arial" w:hAnsi="Arial" w:cs="Arial"/>
          <w:sz w:val="24"/>
          <w:szCs w:val="24"/>
        </w:rPr>
        <w:t>Therefore, t</w:t>
      </w:r>
      <w:r w:rsidR="000D7D71" w:rsidRPr="00516988">
        <w:rPr>
          <w:rFonts w:ascii="Arial" w:hAnsi="Arial" w:cs="Arial"/>
          <w:sz w:val="24"/>
          <w:szCs w:val="24"/>
        </w:rPr>
        <w:t>h</w:t>
      </w:r>
      <w:r w:rsidR="00CF02D6" w:rsidRPr="00516988">
        <w:rPr>
          <w:rFonts w:ascii="Arial" w:hAnsi="Arial" w:cs="Arial"/>
          <w:sz w:val="24"/>
          <w:szCs w:val="24"/>
        </w:rPr>
        <w:t>e</w:t>
      </w:r>
      <w:r w:rsidR="000D7D71" w:rsidRPr="00516988">
        <w:rPr>
          <w:rFonts w:ascii="Arial" w:hAnsi="Arial" w:cs="Arial"/>
          <w:sz w:val="24"/>
          <w:szCs w:val="24"/>
        </w:rPr>
        <w:t xml:space="preserve"> review </w:t>
      </w:r>
      <w:r w:rsidR="00CF02D6" w:rsidRPr="00516988">
        <w:rPr>
          <w:rFonts w:ascii="Arial" w:hAnsi="Arial" w:cs="Arial"/>
          <w:sz w:val="24"/>
          <w:szCs w:val="24"/>
        </w:rPr>
        <w:t>the</w:t>
      </w:r>
      <w:r w:rsidR="00CF1C1A" w:rsidRPr="00516988">
        <w:rPr>
          <w:rFonts w:ascii="Arial" w:hAnsi="Arial" w:cs="Arial"/>
          <w:sz w:val="24"/>
          <w:szCs w:val="24"/>
        </w:rPr>
        <w:t xml:space="preserve">n </w:t>
      </w:r>
      <w:r w:rsidR="00CF02D6" w:rsidRPr="00516988">
        <w:rPr>
          <w:rFonts w:ascii="Arial" w:hAnsi="Arial" w:cs="Arial"/>
          <w:sz w:val="24"/>
          <w:szCs w:val="24"/>
        </w:rPr>
        <w:t>consider</w:t>
      </w:r>
      <w:r w:rsidR="000D7D71" w:rsidRPr="00516988">
        <w:rPr>
          <w:rFonts w:ascii="Arial" w:hAnsi="Arial" w:cs="Arial"/>
          <w:sz w:val="24"/>
          <w:szCs w:val="24"/>
        </w:rPr>
        <w:t xml:space="preserve">s how </w:t>
      </w:r>
      <w:r w:rsidR="00CF02D6" w:rsidRPr="00516988">
        <w:rPr>
          <w:rFonts w:ascii="Arial" w:hAnsi="Arial" w:cs="Arial"/>
          <w:sz w:val="24"/>
          <w:szCs w:val="24"/>
        </w:rPr>
        <w:t>agencies can</w:t>
      </w:r>
      <w:r w:rsidR="000D7D71" w:rsidRPr="00516988">
        <w:rPr>
          <w:rFonts w:ascii="Arial" w:hAnsi="Arial" w:cs="Arial"/>
          <w:sz w:val="24"/>
          <w:szCs w:val="24"/>
        </w:rPr>
        <w:t xml:space="preserve"> work with someone who </w:t>
      </w:r>
      <w:r w:rsidR="006F34AE" w:rsidRPr="00516988">
        <w:rPr>
          <w:rFonts w:ascii="Arial" w:hAnsi="Arial" w:cs="Arial"/>
          <w:sz w:val="24"/>
          <w:szCs w:val="24"/>
        </w:rPr>
        <w:t>they find</w:t>
      </w:r>
      <w:r w:rsidR="000D7D71" w:rsidRPr="00516988">
        <w:rPr>
          <w:rFonts w:ascii="Arial" w:hAnsi="Arial" w:cs="Arial"/>
          <w:sz w:val="24"/>
          <w:szCs w:val="24"/>
        </w:rPr>
        <w:t xml:space="preserve"> difficult to engage in services.</w:t>
      </w:r>
      <w:r w:rsidR="00DE44FD" w:rsidRPr="00516988">
        <w:rPr>
          <w:rFonts w:ascii="Arial" w:hAnsi="Arial" w:cs="Arial"/>
          <w:sz w:val="24"/>
          <w:szCs w:val="24"/>
        </w:rPr>
        <w:t xml:space="preserve">   It explores a number of related themes:</w:t>
      </w:r>
    </w:p>
    <w:p w14:paraId="47F9874B" w14:textId="0819F0F7" w:rsidR="001B5518" w:rsidRPr="00516988" w:rsidRDefault="001B5518" w:rsidP="00025FDD">
      <w:pPr>
        <w:pStyle w:val="ListParagraph"/>
        <w:numPr>
          <w:ilvl w:val="0"/>
          <w:numId w:val="22"/>
        </w:numPr>
        <w:spacing w:after="0" w:line="240" w:lineRule="auto"/>
        <w:jc w:val="both"/>
        <w:rPr>
          <w:rFonts w:ascii="Arial" w:hAnsi="Arial" w:cs="Arial"/>
          <w:sz w:val="24"/>
          <w:szCs w:val="24"/>
        </w:rPr>
      </w:pPr>
      <w:r w:rsidRPr="00516988">
        <w:rPr>
          <w:rFonts w:ascii="Arial" w:hAnsi="Arial" w:cs="Arial"/>
          <w:sz w:val="24"/>
          <w:szCs w:val="24"/>
        </w:rPr>
        <w:t>Multi-agency management</w:t>
      </w:r>
    </w:p>
    <w:p w14:paraId="0187E746" w14:textId="45235C97" w:rsidR="001B5518" w:rsidRPr="00516988" w:rsidRDefault="001B5518" w:rsidP="00025FDD">
      <w:pPr>
        <w:pStyle w:val="ListParagraph"/>
        <w:numPr>
          <w:ilvl w:val="0"/>
          <w:numId w:val="22"/>
        </w:numPr>
        <w:spacing w:after="0" w:line="240" w:lineRule="auto"/>
        <w:jc w:val="both"/>
        <w:rPr>
          <w:rFonts w:ascii="Arial" w:hAnsi="Arial" w:cs="Arial"/>
          <w:sz w:val="24"/>
          <w:szCs w:val="24"/>
        </w:rPr>
      </w:pPr>
      <w:r w:rsidRPr="00516988">
        <w:rPr>
          <w:rFonts w:ascii="Arial" w:hAnsi="Arial" w:cs="Arial"/>
          <w:sz w:val="24"/>
          <w:szCs w:val="24"/>
        </w:rPr>
        <w:t>The need for a policy on</w:t>
      </w:r>
      <w:r w:rsidR="00D4046B" w:rsidRPr="00516988">
        <w:rPr>
          <w:rFonts w:ascii="Arial" w:hAnsi="Arial" w:cs="Arial"/>
          <w:sz w:val="24"/>
          <w:szCs w:val="24"/>
        </w:rPr>
        <w:t xml:space="preserve"> working with clients that services find difficult to</w:t>
      </w:r>
      <w:r w:rsidRPr="00516988">
        <w:rPr>
          <w:rFonts w:ascii="Arial" w:hAnsi="Arial" w:cs="Arial"/>
          <w:sz w:val="24"/>
          <w:szCs w:val="24"/>
        </w:rPr>
        <w:t xml:space="preserve"> enga</w:t>
      </w:r>
      <w:r w:rsidR="00584364" w:rsidRPr="00516988">
        <w:rPr>
          <w:rFonts w:ascii="Arial" w:hAnsi="Arial" w:cs="Arial"/>
          <w:sz w:val="24"/>
          <w:szCs w:val="24"/>
        </w:rPr>
        <w:t>ge</w:t>
      </w:r>
    </w:p>
    <w:p w14:paraId="5E903402" w14:textId="55553E68" w:rsidR="00584364" w:rsidRPr="00516988" w:rsidRDefault="00466852" w:rsidP="00025FDD">
      <w:pPr>
        <w:pStyle w:val="ListParagraph"/>
        <w:numPr>
          <w:ilvl w:val="0"/>
          <w:numId w:val="22"/>
        </w:numPr>
        <w:spacing w:after="0" w:line="240" w:lineRule="auto"/>
        <w:jc w:val="both"/>
        <w:rPr>
          <w:rFonts w:ascii="Arial" w:hAnsi="Arial" w:cs="Arial"/>
          <w:sz w:val="24"/>
          <w:szCs w:val="24"/>
        </w:rPr>
      </w:pPr>
      <w:r w:rsidRPr="00516988">
        <w:rPr>
          <w:rFonts w:ascii="Arial" w:hAnsi="Arial" w:cs="Arial"/>
          <w:sz w:val="24"/>
          <w:szCs w:val="24"/>
        </w:rPr>
        <w:t xml:space="preserve">The use of the </w:t>
      </w:r>
      <w:r w:rsidR="00584364" w:rsidRPr="00516988">
        <w:rPr>
          <w:rFonts w:ascii="Arial" w:hAnsi="Arial" w:cs="Arial"/>
          <w:sz w:val="24"/>
          <w:szCs w:val="24"/>
        </w:rPr>
        <w:t>Mental Capacity</w:t>
      </w:r>
      <w:r w:rsidRPr="00516988">
        <w:rPr>
          <w:rFonts w:ascii="Arial" w:hAnsi="Arial" w:cs="Arial"/>
          <w:sz w:val="24"/>
          <w:szCs w:val="24"/>
        </w:rPr>
        <w:t xml:space="preserve"> Act</w:t>
      </w:r>
    </w:p>
    <w:p w14:paraId="7D8CFFC3" w14:textId="64073246" w:rsidR="00584364" w:rsidRPr="00516988" w:rsidRDefault="00584364" w:rsidP="00025FDD">
      <w:pPr>
        <w:pStyle w:val="ListParagraph"/>
        <w:numPr>
          <w:ilvl w:val="0"/>
          <w:numId w:val="22"/>
        </w:numPr>
        <w:spacing w:after="0" w:line="240" w:lineRule="auto"/>
        <w:jc w:val="both"/>
        <w:rPr>
          <w:rFonts w:ascii="Arial" w:hAnsi="Arial" w:cs="Arial"/>
          <w:sz w:val="24"/>
          <w:szCs w:val="24"/>
        </w:rPr>
      </w:pPr>
      <w:r w:rsidRPr="00516988">
        <w:rPr>
          <w:rFonts w:ascii="Arial" w:hAnsi="Arial" w:cs="Arial"/>
          <w:sz w:val="24"/>
          <w:szCs w:val="24"/>
        </w:rPr>
        <w:t xml:space="preserve">Safeguarding </w:t>
      </w:r>
    </w:p>
    <w:p w14:paraId="14FA187A" w14:textId="44CAEB6B" w:rsidR="00584364" w:rsidRPr="00516988" w:rsidRDefault="00584364" w:rsidP="00025FDD">
      <w:pPr>
        <w:pStyle w:val="ListParagraph"/>
        <w:numPr>
          <w:ilvl w:val="0"/>
          <w:numId w:val="22"/>
        </w:numPr>
        <w:spacing w:after="0" w:line="240" w:lineRule="auto"/>
        <w:jc w:val="both"/>
        <w:rPr>
          <w:rFonts w:ascii="Arial" w:hAnsi="Arial" w:cs="Arial"/>
          <w:sz w:val="24"/>
          <w:szCs w:val="24"/>
        </w:rPr>
      </w:pPr>
      <w:r w:rsidRPr="00516988">
        <w:rPr>
          <w:rFonts w:ascii="Arial" w:hAnsi="Arial" w:cs="Arial"/>
          <w:sz w:val="24"/>
          <w:szCs w:val="24"/>
        </w:rPr>
        <w:t>Other legal frameworks</w:t>
      </w:r>
    </w:p>
    <w:p w14:paraId="01E3EA35" w14:textId="77777777" w:rsidR="00DE44FD" w:rsidRPr="00516988" w:rsidRDefault="00DE44FD" w:rsidP="00AA345E">
      <w:pPr>
        <w:spacing w:after="0" w:line="240" w:lineRule="auto"/>
        <w:jc w:val="both"/>
        <w:rPr>
          <w:rFonts w:ascii="Arial" w:hAnsi="Arial" w:cs="Arial"/>
          <w:sz w:val="24"/>
          <w:szCs w:val="24"/>
        </w:rPr>
      </w:pPr>
    </w:p>
    <w:p w14:paraId="5F27D51A" w14:textId="38D59527" w:rsidR="00466852" w:rsidRPr="00516988" w:rsidRDefault="00466852"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lastRenderedPageBreak/>
        <w:t>In addition</w:t>
      </w:r>
      <w:r w:rsidR="0042345C" w:rsidRPr="00516988">
        <w:rPr>
          <w:rFonts w:ascii="Arial" w:hAnsi="Arial" w:cs="Arial"/>
          <w:sz w:val="24"/>
          <w:szCs w:val="24"/>
        </w:rPr>
        <w:t>,</w:t>
      </w:r>
      <w:r w:rsidRPr="00516988">
        <w:rPr>
          <w:rFonts w:ascii="Arial" w:hAnsi="Arial" w:cs="Arial"/>
          <w:sz w:val="24"/>
          <w:szCs w:val="24"/>
        </w:rPr>
        <w:t xml:space="preserve"> the report considers the response to her two main </w:t>
      </w:r>
      <w:r w:rsidR="000D1E95" w:rsidRPr="00516988">
        <w:rPr>
          <w:rFonts w:ascii="Arial" w:hAnsi="Arial" w:cs="Arial"/>
          <w:sz w:val="24"/>
          <w:szCs w:val="24"/>
        </w:rPr>
        <w:t xml:space="preserve">challenges: her substance use disorder and </w:t>
      </w:r>
      <w:r w:rsidR="008053E8" w:rsidRPr="00516988">
        <w:rPr>
          <w:rFonts w:ascii="Arial" w:hAnsi="Arial" w:cs="Arial"/>
          <w:sz w:val="24"/>
          <w:szCs w:val="24"/>
        </w:rPr>
        <w:t xml:space="preserve">the domestic abuse she experiences. </w:t>
      </w:r>
      <w:r w:rsidR="004E224E" w:rsidRPr="00516988">
        <w:rPr>
          <w:rFonts w:ascii="Arial" w:hAnsi="Arial" w:cs="Arial"/>
          <w:sz w:val="24"/>
          <w:szCs w:val="24"/>
        </w:rPr>
        <w:t xml:space="preserve">   Within this framework</w:t>
      </w:r>
      <w:r w:rsidR="00051806" w:rsidRPr="00516988">
        <w:rPr>
          <w:rFonts w:ascii="Arial" w:hAnsi="Arial" w:cs="Arial"/>
          <w:sz w:val="24"/>
          <w:szCs w:val="24"/>
        </w:rPr>
        <w:t xml:space="preserve">, </w:t>
      </w:r>
      <w:r w:rsidR="00042C27" w:rsidRPr="00516988">
        <w:rPr>
          <w:rFonts w:ascii="Arial" w:hAnsi="Arial" w:cs="Arial"/>
          <w:sz w:val="24"/>
          <w:szCs w:val="24"/>
        </w:rPr>
        <w:t>c</w:t>
      </w:r>
      <w:r w:rsidR="00051806" w:rsidRPr="00516988">
        <w:rPr>
          <w:rFonts w:ascii="Arial" w:hAnsi="Arial" w:cs="Arial"/>
          <w:sz w:val="24"/>
          <w:szCs w:val="24"/>
        </w:rPr>
        <w:t xml:space="preserve">omments are also made about the </w:t>
      </w:r>
      <w:r w:rsidR="00FC4A86" w:rsidRPr="00516988">
        <w:rPr>
          <w:rFonts w:ascii="Arial" w:hAnsi="Arial" w:cs="Arial"/>
          <w:sz w:val="24"/>
          <w:szCs w:val="24"/>
        </w:rPr>
        <w:t>response to</w:t>
      </w:r>
      <w:r w:rsidR="00051806" w:rsidRPr="00516988">
        <w:rPr>
          <w:rFonts w:ascii="Arial" w:hAnsi="Arial" w:cs="Arial"/>
          <w:sz w:val="24"/>
          <w:szCs w:val="24"/>
        </w:rPr>
        <w:t xml:space="preserve"> </w:t>
      </w:r>
      <w:r w:rsidR="009F5D3C" w:rsidRPr="00516988">
        <w:rPr>
          <w:rFonts w:ascii="Arial" w:hAnsi="Arial" w:cs="Arial"/>
          <w:sz w:val="24"/>
          <w:szCs w:val="24"/>
        </w:rPr>
        <w:t>JC</w:t>
      </w:r>
      <w:r w:rsidR="00051806" w:rsidRPr="00516988">
        <w:rPr>
          <w:rFonts w:ascii="Arial" w:hAnsi="Arial" w:cs="Arial"/>
          <w:sz w:val="24"/>
          <w:szCs w:val="24"/>
        </w:rPr>
        <w:t>.</w:t>
      </w:r>
    </w:p>
    <w:p w14:paraId="5C7890E2" w14:textId="29B37B5E" w:rsidR="000D7D71" w:rsidRPr="00516988" w:rsidRDefault="000D7D71" w:rsidP="00AA345E">
      <w:pPr>
        <w:spacing w:after="0" w:line="240" w:lineRule="auto"/>
        <w:jc w:val="both"/>
        <w:rPr>
          <w:rFonts w:ascii="Arial" w:hAnsi="Arial" w:cs="Arial"/>
          <w:sz w:val="24"/>
          <w:szCs w:val="24"/>
        </w:rPr>
      </w:pPr>
    </w:p>
    <w:p w14:paraId="659099E4" w14:textId="77777777" w:rsidR="0092759E" w:rsidRPr="00516988" w:rsidRDefault="0092759E" w:rsidP="00AA345E">
      <w:pPr>
        <w:spacing w:after="0" w:line="240" w:lineRule="auto"/>
        <w:jc w:val="both"/>
        <w:rPr>
          <w:rFonts w:ascii="Arial" w:hAnsi="Arial" w:cs="Arial"/>
          <w:sz w:val="24"/>
          <w:szCs w:val="24"/>
        </w:rPr>
      </w:pPr>
    </w:p>
    <w:p w14:paraId="53008262" w14:textId="71C631A6" w:rsidR="007D0BEE" w:rsidRPr="00516988" w:rsidRDefault="00DE1A86" w:rsidP="00C32276">
      <w:pPr>
        <w:spacing w:after="0" w:line="240" w:lineRule="auto"/>
        <w:jc w:val="both"/>
        <w:rPr>
          <w:rFonts w:ascii="Arial" w:hAnsi="Arial" w:cs="Arial"/>
          <w:b/>
          <w:bCs/>
          <w:sz w:val="24"/>
          <w:szCs w:val="24"/>
        </w:rPr>
      </w:pPr>
      <w:r w:rsidRPr="00516988">
        <w:rPr>
          <w:rFonts w:ascii="Arial" w:hAnsi="Arial" w:cs="Arial"/>
          <w:b/>
          <w:bCs/>
          <w:sz w:val="24"/>
          <w:szCs w:val="24"/>
        </w:rPr>
        <w:t xml:space="preserve">Professional curiosity - </w:t>
      </w:r>
      <w:r w:rsidR="007D0BEE" w:rsidRPr="00516988">
        <w:rPr>
          <w:rFonts w:ascii="Arial" w:hAnsi="Arial" w:cs="Arial"/>
          <w:b/>
          <w:bCs/>
          <w:sz w:val="24"/>
          <w:szCs w:val="24"/>
        </w:rPr>
        <w:t>Can</w:t>
      </w:r>
      <w:r w:rsidR="00115DE1" w:rsidRPr="00516988">
        <w:rPr>
          <w:rFonts w:ascii="Arial" w:hAnsi="Arial" w:cs="Arial"/>
          <w:b/>
          <w:bCs/>
          <w:sz w:val="24"/>
          <w:szCs w:val="24"/>
        </w:rPr>
        <w:t xml:space="preserve"> Adult O</w:t>
      </w:r>
      <w:r w:rsidR="007D0BEE" w:rsidRPr="00516988">
        <w:rPr>
          <w:rFonts w:ascii="Arial" w:hAnsi="Arial" w:cs="Arial"/>
          <w:b/>
          <w:bCs/>
          <w:sz w:val="24"/>
          <w:szCs w:val="24"/>
        </w:rPr>
        <w:t xml:space="preserve"> keep herself safe?</w:t>
      </w:r>
    </w:p>
    <w:p w14:paraId="4D8B0A51" w14:textId="77777777" w:rsidR="00A92E24" w:rsidRPr="00516988" w:rsidRDefault="00A92E24" w:rsidP="00AA345E">
      <w:pPr>
        <w:spacing w:after="0" w:line="240" w:lineRule="auto"/>
        <w:jc w:val="both"/>
        <w:rPr>
          <w:rFonts w:ascii="Arial" w:hAnsi="Arial" w:cs="Arial"/>
          <w:sz w:val="24"/>
          <w:szCs w:val="24"/>
        </w:rPr>
      </w:pPr>
    </w:p>
    <w:p w14:paraId="18F9D928" w14:textId="376AA90C" w:rsidR="00202B4B" w:rsidRPr="00516988" w:rsidRDefault="00202B4B"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During the period under review, and almost certainly prior to it, Adult O appear</w:t>
      </w:r>
      <w:r w:rsidR="00334D7F" w:rsidRPr="00516988">
        <w:rPr>
          <w:rFonts w:ascii="Arial" w:hAnsi="Arial" w:cs="Arial"/>
          <w:sz w:val="24"/>
          <w:szCs w:val="24"/>
        </w:rPr>
        <w:t>ed</w:t>
      </w:r>
      <w:r w:rsidRPr="00516988">
        <w:rPr>
          <w:rFonts w:ascii="Arial" w:hAnsi="Arial" w:cs="Arial"/>
          <w:sz w:val="24"/>
          <w:szCs w:val="24"/>
        </w:rPr>
        <w:t xml:space="preserve"> to be unable to protect herself from harm.   She </w:t>
      </w:r>
      <w:r w:rsidR="001D132B" w:rsidRPr="00516988">
        <w:rPr>
          <w:rFonts w:ascii="Arial" w:hAnsi="Arial" w:cs="Arial"/>
          <w:sz w:val="24"/>
          <w:szCs w:val="24"/>
        </w:rPr>
        <w:t>was</w:t>
      </w:r>
      <w:r w:rsidRPr="00516988">
        <w:rPr>
          <w:rFonts w:ascii="Arial" w:hAnsi="Arial" w:cs="Arial"/>
          <w:sz w:val="24"/>
          <w:szCs w:val="24"/>
        </w:rPr>
        <w:t xml:space="preserve"> involved in a series of relationships characterised by violence towards </w:t>
      </w:r>
      <w:r w:rsidR="00147ECC" w:rsidRPr="00516988">
        <w:rPr>
          <w:rFonts w:ascii="Arial" w:hAnsi="Arial" w:cs="Arial"/>
          <w:sz w:val="24"/>
          <w:szCs w:val="24"/>
        </w:rPr>
        <w:t>her,</w:t>
      </w:r>
      <w:r w:rsidRPr="00516988">
        <w:rPr>
          <w:rFonts w:ascii="Arial" w:hAnsi="Arial" w:cs="Arial"/>
          <w:sz w:val="24"/>
          <w:szCs w:val="24"/>
        </w:rPr>
        <w:t xml:space="preserve"> and she </w:t>
      </w:r>
      <w:r w:rsidR="00D4046B" w:rsidRPr="00516988">
        <w:rPr>
          <w:rFonts w:ascii="Arial" w:hAnsi="Arial" w:cs="Arial"/>
          <w:sz w:val="24"/>
          <w:szCs w:val="24"/>
        </w:rPr>
        <w:t>was unable to leave</w:t>
      </w:r>
      <w:r w:rsidRPr="00516988">
        <w:rPr>
          <w:rFonts w:ascii="Arial" w:hAnsi="Arial" w:cs="Arial"/>
          <w:sz w:val="24"/>
          <w:szCs w:val="24"/>
        </w:rPr>
        <w:t xml:space="preserve"> those relationships</w:t>
      </w:r>
      <w:r w:rsidR="00155C9B" w:rsidRPr="00516988">
        <w:rPr>
          <w:rFonts w:ascii="Arial" w:hAnsi="Arial" w:cs="Arial"/>
          <w:sz w:val="24"/>
          <w:szCs w:val="24"/>
        </w:rPr>
        <w:t xml:space="preserve"> despite repeated </w:t>
      </w:r>
      <w:r w:rsidR="00C7021C" w:rsidRPr="00516988">
        <w:rPr>
          <w:rFonts w:ascii="Arial" w:hAnsi="Arial" w:cs="Arial"/>
          <w:sz w:val="24"/>
          <w:szCs w:val="24"/>
        </w:rPr>
        <w:t>abus</w:t>
      </w:r>
      <w:r w:rsidR="00155C9B" w:rsidRPr="00516988">
        <w:rPr>
          <w:rFonts w:ascii="Arial" w:hAnsi="Arial" w:cs="Arial"/>
          <w:sz w:val="24"/>
          <w:szCs w:val="24"/>
        </w:rPr>
        <w:t>e</w:t>
      </w:r>
      <w:r w:rsidRPr="00516988">
        <w:rPr>
          <w:rFonts w:ascii="Arial" w:hAnsi="Arial" w:cs="Arial"/>
          <w:sz w:val="24"/>
          <w:szCs w:val="24"/>
        </w:rPr>
        <w:t xml:space="preserve">.   She </w:t>
      </w:r>
      <w:r w:rsidR="005B1ADE" w:rsidRPr="00516988">
        <w:rPr>
          <w:rFonts w:ascii="Arial" w:hAnsi="Arial" w:cs="Arial"/>
          <w:sz w:val="24"/>
          <w:szCs w:val="24"/>
        </w:rPr>
        <w:t>wa</w:t>
      </w:r>
      <w:r w:rsidRPr="00516988">
        <w:rPr>
          <w:rFonts w:ascii="Arial" w:hAnsi="Arial" w:cs="Arial"/>
          <w:sz w:val="24"/>
          <w:szCs w:val="24"/>
        </w:rPr>
        <w:t xml:space="preserve">s also exploited </w:t>
      </w:r>
      <w:r w:rsidR="004C1ED9" w:rsidRPr="00516988">
        <w:rPr>
          <w:rFonts w:ascii="Arial" w:hAnsi="Arial" w:cs="Arial"/>
          <w:sz w:val="24"/>
          <w:szCs w:val="24"/>
        </w:rPr>
        <w:t xml:space="preserve">financially </w:t>
      </w:r>
      <w:r w:rsidRPr="00516988">
        <w:rPr>
          <w:rFonts w:ascii="Arial" w:hAnsi="Arial" w:cs="Arial"/>
          <w:sz w:val="24"/>
          <w:szCs w:val="24"/>
        </w:rPr>
        <w:t xml:space="preserve">by another couple, </w:t>
      </w:r>
      <w:r w:rsidR="005B3A71" w:rsidRPr="00516988">
        <w:rPr>
          <w:rFonts w:ascii="Arial" w:hAnsi="Arial" w:cs="Arial"/>
          <w:sz w:val="24"/>
          <w:szCs w:val="24"/>
        </w:rPr>
        <w:t>one of whom</w:t>
      </w:r>
      <w:r w:rsidRPr="00516988">
        <w:rPr>
          <w:rFonts w:ascii="Arial" w:hAnsi="Arial" w:cs="Arial"/>
          <w:sz w:val="24"/>
          <w:szCs w:val="24"/>
        </w:rPr>
        <w:t xml:space="preserve"> perpetrate</w:t>
      </w:r>
      <w:r w:rsidR="005B1ADE" w:rsidRPr="00516988">
        <w:rPr>
          <w:rFonts w:ascii="Arial" w:hAnsi="Arial" w:cs="Arial"/>
          <w:sz w:val="24"/>
          <w:szCs w:val="24"/>
        </w:rPr>
        <w:t>d</w:t>
      </w:r>
      <w:r w:rsidRPr="00516988">
        <w:rPr>
          <w:rFonts w:ascii="Arial" w:hAnsi="Arial" w:cs="Arial"/>
          <w:sz w:val="24"/>
          <w:szCs w:val="24"/>
        </w:rPr>
        <w:t xml:space="preserve"> a very serious, potentially life threatening</w:t>
      </w:r>
      <w:r w:rsidR="005B1ADE" w:rsidRPr="00516988">
        <w:rPr>
          <w:rFonts w:ascii="Arial" w:hAnsi="Arial" w:cs="Arial"/>
          <w:sz w:val="24"/>
          <w:szCs w:val="24"/>
        </w:rPr>
        <w:t>,</w:t>
      </w:r>
      <w:r w:rsidRPr="00516988">
        <w:rPr>
          <w:rFonts w:ascii="Arial" w:hAnsi="Arial" w:cs="Arial"/>
          <w:sz w:val="24"/>
          <w:szCs w:val="24"/>
        </w:rPr>
        <w:t xml:space="preserve"> assault on her.</w:t>
      </w:r>
    </w:p>
    <w:p w14:paraId="270F27D6" w14:textId="77777777" w:rsidR="00A92E24" w:rsidRPr="00516988" w:rsidRDefault="00A92E24" w:rsidP="00AA345E">
      <w:pPr>
        <w:spacing w:after="0" w:line="240" w:lineRule="auto"/>
        <w:jc w:val="both"/>
        <w:rPr>
          <w:rFonts w:ascii="Arial" w:hAnsi="Arial" w:cs="Arial"/>
          <w:sz w:val="24"/>
          <w:szCs w:val="24"/>
        </w:rPr>
      </w:pPr>
    </w:p>
    <w:p w14:paraId="440C83A3" w14:textId="33D4A69B" w:rsidR="00202B4B" w:rsidRPr="00516988" w:rsidRDefault="00202B4B"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At the same time she engage</w:t>
      </w:r>
      <w:r w:rsidR="005B1ADE" w:rsidRPr="00516988">
        <w:rPr>
          <w:rFonts w:ascii="Arial" w:hAnsi="Arial" w:cs="Arial"/>
          <w:sz w:val="24"/>
          <w:szCs w:val="24"/>
        </w:rPr>
        <w:t>d</w:t>
      </w:r>
      <w:r w:rsidRPr="00516988">
        <w:rPr>
          <w:rFonts w:ascii="Arial" w:hAnsi="Arial" w:cs="Arial"/>
          <w:sz w:val="24"/>
          <w:szCs w:val="24"/>
        </w:rPr>
        <w:t xml:space="preserve"> in chaotic alcohol and drug use and </w:t>
      </w:r>
      <w:r w:rsidR="00550EEA" w:rsidRPr="00516988">
        <w:rPr>
          <w:rFonts w:ascii="Arial" w:hAnsi="Arial" w:cs="Arial"/>
          <w:sz w:val="24"/>
          <w:szCs w:val="24"/>
        </w:rPr>
        <w:t>d</w:t>
      </w:r>
      <w:r w:rsidR="005B1ADE" w:rsidRPr="00516988">
        <w:rPr>
          <w:rFonts w:ascii="Arial" w:hAnsi="Arial" w:cs="Arial"/>
          <w:sz w:val="24"/>
          <w:szCs w:val="24"/>
        </w:rPr>
        <w:t>id</w:t>
      </w:r>
      <w:r w:rsidR="00550EEA" w:rsidRPr="00516988">
        <w:rPr>
          <w:rFonts w:ascii="Arial" w:hAnsi="Arial" w:cs="Arial"/>
          <w:sz w:val="24"/>
          <w:szCs w:val="24"/>
        </w:rPr>
        <w:t xml:space="preserve"> not</w:t>
      </w:r>
      <w:r w:rsidRPr="00516988">
        <w:rPr>
          <w:rFonts w:ascii="Arial" w:hAnsi="Arial" w:cs="Arial"/>
          <w:sz w:val="24"/>
          <w:szCs w:val="24"/>
        </w:rPr>
        <w:t xml:space="preserve"> take advantage of the help that </w:t>
      </w:r>
      <w:r w:rsidR="005B1ADE" w:rsidRPr="00516988">
        <w:rPr>
          <w:rFonts w:ascii="Arial" w:hAnsi="Arial" w:cs="Arial"/>
          <w:sz w:val="24"/>
          <w:szCs w:val="24"/>
        </w:rPr>
        <w:t>wa</w:t>
      </w:r>
      <w:r w:rsidRPr="00516988">
        <w:rPr>
          <w:rFonts w:ascii="Arial" w:hAnsi="Arial" w:cs="Arial"/>
          <w:sz w:val="24"/>
          <w:szCs w:val="24"/>
        </w:rPr>
        <w:t>s continually on offer to her.   This pattern le</w:t>
      </w:r>
      <w:r w:rsidR="005B1ADE" w:rsidRPr="00516988">
        <w:rPr>
          <w:rFonts w:ascii="Arial" w:hAnsi="Arial" w:cs="Arial"/>
          <w:sz w:val="24"/>
          <w:szCs w:val="24"/>
        </w:rPr>
        <w:t>d</w:t>
      </w:r>
      <w:r w:rsidRPr="00516988">
        <w:rPr>
          <w:rFonts w:ascii="Arial" w:hAnsi="Arial" w:cs="Arial"/>
          <w:sz w:val="24"/>
          <w:szCs w:val="24"/>
        </w:rPr>
        <w:t xml:space="preserve"> to serious physical decline including liver disease but also accidental harm such as the serious injuries she experienced in </w:t>
      </w:r>
      <w:r w:rsidR="005B7192" w:rsidRPr="00516988">
        <w:rPr>
          <w:rFonts w:ascii="Arial" w:hAnsi="Arial" w:cs="Arial"/>
          <w:sz w:val="24"/>
          <w:szCs w:val="24"/>
        </w:rPr>
        <w:t xml:space="preserve">the </w:t>
      </w:r>
      <w:r w:rsidRPr="00516988">
        <w:rPr>
          <w:rFonts w:ascii="Arial" w:hAnsi="Arial" w:cs="Arial"/>
          <w:sz w:val="24"/>
          <w:szCs w:val="24"/>
        </w:rPr>
        <w:t>2011</w:t>
      </w:r>
      <w:r w:rsidR="005B7192" w:rsidRPr="00516988">
        <w:rPr>
          <w:rFonts w:ascii="Arial" w:hAnsi="Arial" w:cs="Arial"/>
          <w:sz w:val="24"/>
          <w:szCs w:val="24"/>
        </w:rPr>
        <w:t xml:space="preserve"> car crash</w:t>
      </w:r>
      <w:r w:rsidRPr="00516988">
        <w:rPr>
          <w:rFonts w:ascii="Arial" w:hAnsi="Arial" w:cs="Arial"/>
          <w:sz w:val="24"/>
          <w:szCs w:val="24"/>
        </w:rPr>
        <w:t xml:space="preserve">.    </w:t>
      </w:r>
    </w:p>
    <w:p w14:paraId="3C04A34F" w14:textId="77777777" w:rsidR="00202B4B" w:rsidRPr="00516988" w:rsidRDefault="00202B4B" w:rsidP="00AA345E">
      <w:pPr>
        <w:spacing w:after="0" w:line="240" w:lineRule="auto"/>
        <w:jc w:val="both"/>
        <w:rPr>
          <w:rStyle w:val="s1"/>
          <w:rFonts w:ascii="Arial" w:hAnsi="Arial" w:cs="Arial"/>
          <w:sz w:val="24"/>
          <w:szCs w:val="24"/>
        </w:rPr>
      </w:pPr>
    </w:p>
    <w:p w14:paraId="1595FA41" w14:textId="750FCF60" w:rsidR="00D92576" w:rsidRPr="00516988" w:rsidRDefault="00C97E05" w:rsidP="00025FDD">
      <w:pPr>
        <w:pStyle w:val="ListParagraph"/>
        <w:numPr>
          <w:ilvl w:val="0"/>
          <w:numId w:val="18"/>
        </w:numPr>
        <w:spacing w:after="0" w:line="240" w:lineRule="auto"/>
        <w:jc w:val="both"/>
        <w:rPr>
          <w:rStyle w:val="s2"/>
          <w:rFonts w:ascii="Arial" w:hAnsi="Arial" w:cs="Arial"/>
          <w:sz w:val="24"/>
          <w:szCs w:val="24"/>
        </w:rPr>
      </w:pPr>
      <w:r w:rsidRPr="00516988">
        <w:rPr>
          <w:rStyle w:val="s1"/>
          <w:rFonts w:ascii="Arial" w:hAnsi="Arial" w:cs="Arial"/>
          <w:sz w:val="24"/>
          <w:szCs w:val="24"/>
        </w:rPr>
        <w:t>Professional curiosity</w:t>
      </w:r>
      <w:r w:rsidR="0056409C" w:rsidRPr="00516988">
        <w:rPr>
          <w:rStyle w:val="FootnoteReference"/>
          <w:rFonts w:ascii="Arial" w:hAnsi="Arial" w:cs="Arial"/>
          <w:sz w:val="24"/>
          <w:szCs w:val="24"/>
        </w:rPr>
        <w:footnoteReference w:id="2"/>
      </w:r>
      <w:r w:rsidRPr="00516988">
        <w:rPr>
          <w:rStyle w:val="s1"/>
          <w:rFonts w:ascii="Arial" w:hAnsi="Arial" w:cs="Arial"/>
          <w:sz w:val="24"/>
          <w:szCs w:val="24"/>
        </w:rPr>
        <w:t xml:space="preserve"> is required to understand what lies behind this </w:t>
      </w:r>
      <w:r w:rsidR="00147ECC" w:rsidRPr="00516988">
        <w:rPr>
          <w:rStyle w:val="s1"/>
          <w:rFonts w:ascii="Arial" w:hAnsi="Arial" w:cs="Arial"/>
          <w:sz w:val="24"/>
          <w:szCs w:val="24"/>
        </w:rPr>
        <w:t>inability to</w:t>
      </w:r>
      <w:r w:rsidRPr="00516988">
        <w:rPr>
          <w:rStyle w:val="s1"/>
          <w:rFonts w:ascii="Arial" w:hAnsi="Arial" w:cs="Arial"/>
          <w:sz w:val="24"/>
          <w:szCs w:val="24"/>
        </w:rPr>
        <w:t xml:space="preserve"> keep herself safe.   Is this simply a choice or is there a more complex picture to be understood?      </w:t>
      </w:r>
      <w:r w:rsidR="00206600" w:rsidRPr="00516988">
        <w:rPr>
          <w:rStyle w:val="s1"/>
          <w:rFonts w:ascii="Arial" w:hAnsi="Arial" w:cs="Arial"/>
          <w:sz w:val="24"/>
          <w:szCs w:val="24"/>
        </w:rPr>
        <w:t xml:space="preserve">Therefore, </w:t>
      </w:r>
      <w:r w:rsidR="003F2D65" w:rsidRPr="00516988">
        <w:rPr>
          <w:rStyle w:val="s1"/>
          <w:rFonts w:ascii="Arial" w:hAnsi="Arial" w:cs="Arial"/>
          <w:sz w:val="24"/>
          <w:szCs w:val="24"/>
        </w:rPr>
        <w:t xml:space="preserve">this review </w:t>
      </w:r>
      <w:r w:rsidR="00253CD0" w:rsidRPr="00516988">
        <w:rPr>
          <w:rStyle w:val="s1"/>
          <w:rFonts w:ascii="Arial" w:hAnsi="Arial" w:cs="Arial"/>
          <w:sz w:val="24"/>
          <w:szCs w:val="24"/>
        </w:rPr>
        <w:t>begins by</w:t>
      </w:r>
      <w:r w:rsidR="003F2D65" w:rsidRPr="00516988">
        <w:rPr>
          <w:rStyle w:val="s1"/>
          <w:rFonts w:ascii="Arial" w:hAnsi="Arial" w:cs="Arial"/>
          <w:sz w:val="24"/>
          <w:szCs w:val="24"/>
        </w:rPr>
        <w:t xml:space="preserve"> explor</w:t>
      </w:r>
      <w:r w:rsidR="00253CD0" w:rsidRPr="00516988">
        <w:rPr>
          <w:rStyle w:val="s1"/>
          <w:rFonts w:ascii="Arial" w:hAnsi="Arial" w:cs="Arial"/>
          <w:sz w:val="24"/>
          <w:szCs w:val="24"/>
        </w:rPr>
        <w:t>ing</w:t>
      </w:r>
      <w:r w:rsidR="003F2D65" w:rsidRPr="00516988">
        <w:rPr>
          <w:rStyle w:val="s1"/>
          <w:rFonts w:ascii="Arial" w:hAnsi="Arial" w:cs="Arial"/>
          <w:sz w:val="24"/>
          <w:szCs w:val="24"/>
        </w:rPr>
        <w:t xml:space="preserve"> whether Adult O </w:t>
      </w:r>
      <w:r w:rsidR="00257B2B" w:rsidRPr="00516988">
        <w:rPr>
          <w:rStyle w:val="s1"/>
          <w:rFonts w:ascii="Arial" w:hAnsi="Arial" w:cs="Arial"/>
          <w:sz w:val="24"/>
          <w:szCs w:val="24"/>
        </w:rPr>
        <w:t xml:space="preserve">was choosing this lifestyle or </w:t>
      </w:r>
      <w:r w:rsidR="009A56F2" w:rsidRPr="00516988">
        <w:rPr>
          <w:rStyle w:val="s1"/>
          <w:rFonts w:ascii="Arial" w:hAnsi="Arial" w:cs="Arial"/>
          <w:sz w:val="24"/>
          <w:szCs w:val="24"/>
        </w:rPr>
        <w:t>wa</w:t>
      </w:r>
      <w:r w:rsidR="00257B2B" w:rsidRPr="00516988">
        <w:rPr>
          <w:rStyle w:val="s1"/>
          <w:rFonts w:ascii="Arial" w:hAnsi="Arial" w:cs="Arial"/>
          <w:sz w:val="24"/>
          <w:szCs w:val="24"/>
        </w:rPr>
        <w:t xml:space="preserve">s she unable to protect herself from harm.  </w:t>
      </w:r>
      <w:r w:rsidR="009A56F2" w:rsidRPr="00516988">
        <w:rPr>
          <w:rStyle w:val="s1"/>
          <w:rFonts w:ascii="Arial" w:hAnsi="Arial" w:cs="Arial"/>
          <w:sz w:val="24"/>
          <w:szCs w:val="24"/>
        </w:rPr>
        <w:t>W</w:t>
      </w:r>
      <w:r w:rsidR="003F2D65" w:rsidRPr="00516988">
        <w:rPr>
          <w:rStyle w:val="s1"/>
          <w:rFonts w:ascii="Arial" w:hAnsi="Arial" w:cs="Arial"/>
          <w:sz w:val="24"/>
          <w:szCs w:val="24"/>
        </w:rPr>
        <w:t xml:space="preserve">as </w:t>
      </w:r>
      <w:r w:rsidR="009A56F2" w:rsidRPr="00516988">
        <w:rPr>
          <w:rStyle w:val="s1"/>
          <w:rFonts w:ascii="Arial" w:hAnsi="Arial" w:cs="Arial"/>
          <w:sz w:val="24"/>
          <w:szCs w:val="24"/>
        </w:rPr>
        <w:t>Adult O</w:t>
      </w:r>
      <w:r w:rsidR="003F2D65" w:rsidRPr="00516988">
        <w:rPr>
          <w:rStyle w:val="s1"/>
          <w:rFonts w:ascii="Arial" w:hAnsi="Arial" w:cs="Arial"/>
          <w:sz w:val="24"/>
          <w:szCs w:val="24"/>
        </w:rPr>
        <w:t xml:space="preserve"> able to keep herself safe?  </w:t>
      </w:r>
      <w:r w:rsidR="005C17B1" w:rsidRPr="00516988">
        <w:rPr>
          <w:rStyle w:val="s1"/>
          <w:rFonts w:ascii="Arial" w:hAnsi="Arial" w:cs="Arial"/>
          <w:sz w:val="24"/>
          <w:szCs w:val="24"/>
        </w:rPr>
        <w:t xml:space="preserve">  </w:t>
      </w:r>
      <w:r w:rsidR="002F0D9C" w:rsidRPr="00516988">
        <w:rPr>
          <w:rStyle w:val="s1"/>
          <w:rFonts w:ascii="Arial" w:hAnsi="Arial" w:cs="Arial"/>
          <w:sz w:val="24"/>
          <w:szCs w:val="24"/>
        </w:rPr>
        <w:t>T</w:t>
      </w:r>
      <w:r w:rsidR="00D92576" w:rsidRPr="00516988">
        <w:rPr>
          <w:rStyle w:val="s1"/>
          <w:rFonts w:ascii="Arial" w:hAnsi="Arial" w:cs="Arial"/>
          <w:sz w:val="24"/>
          <w:szCs w:val="24"/>
        </w:rPr>
        <w:t>hree main</w:t>
      </w:r>
      <w:r w:rsidR="00155091" w:rsidRPr="00516988">
        <w:rPr>
          <w:rStyle w:val="s2"/>
          <w:rFonts w:ascii="Arial" w:hAnsi="Arial" w:cs="Arial"/>
          <w:sz w:val="24"/>
          <w:szCs w:val="24"/>
        </w:rPr>
        <w:t xml:space="preserve"> reasons </w:t>
      </w:r>
      <w:r w:rsidR="002F0D9C" w:rsidRPr="00516988">
        <w:rPr>
          <w:rStyle w:val="s2"/>
          <w:rFonts w:ascii="Arial" w:hAnsi="Arial" w:cs="Arial"/>
          <w:sz w:val="24"/>
          <w:szCs w:val="24"/>
        </w:rPr>
        <w:t>suggest</w:t>
      </w:r>
      <w:r w:rsidR="00155091" w:rsidRPr="00516988">
        <w:rPr>
          <w:rStyle w:val="s2"/>
          <w:rFonts w:ascii="Arial" w:hAnsi="Arial" w:cs="Arial"/>
          <w:sz w:val="24"/>
          <w:szCs w:val="24"/>
        </w:rPr>
        <w:t xml:space="preserve"> th</w:t>
      </w:r>
      <w:r w:rsidR="00F36A9B" w:rsidRPr="00516988">
        <w:rPr>
          <w:rStyle w:val="s2"/>
          <w:rFonts w:ascii="Arial" w:hAnsi="Arial" w:cs="Arial"/>
          <w:sz w:val="24"/>
          <w:szCs w:val="24"/>
        </w:rPr>
        <w:t xml:space="preserve">is </w:t>
      </w:r>
      <w:r w:rsidR="009A56F2" w:rsidRPr="00516988">
        <w:rPr>
          <w:rStyle w:val="s2"/>
          <w:rFonts w:ascii="Arial" w:hAnsi="Arial" w:cs="Arial"/>
          <w:sz w:val="24"/>
          <w:szCs w:val="24"/>
        </w:rPr>
        <w:t>wa</w:t>
      </w:r>
      <w:r w:rsidR="00155091" w:rsidRPr="00516988">
        <w:rPr>
          <w:rStyle w:val="s2"/>
          <w:rFonts w:ascii="Arial" w:hAnsi="Arial" w:cs="Arial"/>
          <w:sz w:val="24"/>
          <w:szCs w:val="24"/>
        </w:rPr>
        <w:t>s not the case</w:t>
      </w:r>
      <w:r w:rsidR="00F36A9B" w:rsidRPr="00516988">
        <w:rPr>
          <w:rStyle w:val="s2"/>
          <w:rFonts w:ascii="Arial" w:hAnsi="Arial" w:cs="Arial"/>
          <w:sz w:val="24"/>
          <w:szCs w:val="24"/>
        </w:rPr>
        <w:t>:</w:t>
      </w:r>
      <w:r w:rsidR="00155091" w:rsidRPr="00516988">
        <w:rPr>
          <w:rStyle w:val="s2"/>
          <w:rFonts w:ascii="Arial" w:hAnsi="Arial" w:cs="Arial"/>
          <w:sz w:val="24"/>
          <w:szCs w:val="24"/>
        </w:rPr>
        <w:t xml:space="preserve"> </w:t>
      </w:r>
    </w:p>
    <w:p w14:paraId="58AE4CF4" w14:textId="6F74C24E" w:rsidR="00D329AD" w:rsidRPr="00516988" w:rsidRDefault="00D329AD" w:rsidP="00025FDD">
      <w:pPr>
        <w:pStyle w:val="ListParagraph"/>
        <w:numPr>
          <w:ilvl w:val="0"/>
          <w:numId w:val="21"/>
        </w:numPr>
        <w:spacing w:after="0" w:line="240" w:lineRule="auto"/>
        <w:jc w:val="both"/>
        <w:rPr>
          <w:rStyle w:val="s2"/>
          <w:rFonts w:ascii="Arial" w:hAnsi="Arial" w:cs="Arial"/>
          <w:sz w:val="24"/>
          <w:szCs w:val="24"/>
        </w:rPr>
      </w:pPr>
      <w:r w:rsidRPr="00516988">
        <w:rPr>
          <w:rStyle w:val="s2"/>
          <w:rFonts w:ascii="Arial" w:hAnsi="Arial" w:cs="Arial"/>
          <w:sz w:val="24"/>
          <w:szCs w:val="24"/>
        </w:rPr>
        <w:t>The impact of cognitive</w:t>
      </w:r>
      <w:r w:rsidR="009A56F2" w:rsidRPr="00516988">
        <w:rPr>
          <w:rStyle w:val="s2"/>
          <w:rFonts w:ascii="Arial" w:hAnsi="Arial" w:cs="Arial"/>
          <w:sz w:val="24"/>
          <w:szCs w:val="24"/>
        </w:rPr>
        <w:t xml:space="preserve"> damage</w:t>
      </w:r>
    </w:p>
    <w:p w14:paraId="32E8735C" w14:textId="0227764B" w:rsidR="00791B6C" w:rsidRPr="00516988" w:rsidRDefault="00791B6C" w:rsidP="00025FDD">
      <w:pPr>
        <w:pStyle w:val="ListParagraph"/>
        <w:numPr>
          <w:ilvl w:val="0"/>
          <w:numId w:val="21"/>
        </w:numPr>
        <w:spacing w:after="0" w:line="240" w:lineRule="auto"/>
        <w:jc w:val="both"/>
        <w:rPr>
          <w:rStyle w:val="s2"/>
          <w:rFonts w:ascii="Arial" w:hAnsi="Arial" w:cs="Arial"/>
          <w:sz w:val="24"/>
          <w:szCs w:val="24"/>
        </w:rPr>
      </w:pPr>
      <w:r w:rsidRPr="00516988">
        <w:rPr>
          <w:rStyle w:val="s2"/>
          <w:rFonts w:ascii="Arial" w:hAnsi="Arial" w:cs="Arial"/>
          <w:sz w:val="24"/>
          <w:szCs w:val="24"/>
        </w:rPr>
        <w:t>The impact of</w:t>
      </w:r>
      <w:r w:rsidR="00F36A9B" w:rsidRPr="00516988">
        <w:rPr>
          <w:rStyle w:val="s2"/>
          <w:rFonts w:ascii="Arial" w:hAnsi="Arial" w:cs="Arial"/>
          <w:sz w:val="24"/>
          <w:szCs w:val="24"/>
        </w:rPr>
        <w:t xml:space="preserve"> her</w:t>
      </w:r>
      <w:r w:rsidRPr="00516988">
        <w:rPr>
          <w:rStyle w:val="s2"/>
          <w:rFonts w:ascii="Arial" w:hAnsi="Arial" w:cs="Arial"/>
          <w:sz w:val="24"/>
          <w:szCs w:val="24"/>
        </w:rPr>
        <w:t xml:space="preserve"> dependency</w:t>
      </w:r>
      <w:r w:rsidR="00382961" w:rsidRPr="00516988">
        <w:rPr>
          <w:rStyle w:val="s2"/>
          <w:rFonts w:ascii="Arial" w:hAnsi="Arial" w:cs="Arial"/>
          <w:sz w:val="24"/>
          <w:szCs w:val="24"/>
        </w:rPr>
        <w:t xml:space="preserve"> on </w:t>
      </w:r>
      <w:r w:rsidR="00223803" w:rsidRPr="00516988">
        <w:rPr>
          <w:rStyle w:val="s2"/>
          <w:rFonts w:ascii="Arial" w:hAnsi="Arial" w:cs="Arial"/>
          <w:sz w:val="24"/>
          <w:szCs w:val="24"/>
        </w:rPr>
        <w:t xml:space="preserve">psychoactive </w:t>
      </w:r>
      <w:r w:rsidR="00382961" w:rsidRPr="00516988">
        <w:rPr>
          <w:rStyle w:val="s2"/>
          <w:rFonts w:ascii="Arial" w:hAnsi="Arial" w:cs="Arial"/>
          <w:sz w:val="24"/>
          <w:szCs w:val="24"/>
        </w:rPr>
        <w:t>substances</w:t>
      </w:r>
    </w:p>
    <w:p w14:paraId="2A4EAA73" w14:textId="4EE74026" w:rsidR="00791B6C" w:rsidRPr="00516988" w:rsidRDefault="00791B6C" w:rsidP="00025FDD">
      <w:pPr>
        <w:pStyle w:val="ListParagraph"/>
        <w:numPr>
          <w:ilvl w:val="0"/>
          <w:numId w:val="21"/>
        </w:numPr>
        <w:spacing w:after="0" w:line="240" w:lineRule="auto"/>
        <w:jc w:val="both"/>
        <w:rPr>
          <w:rStyle w:val="s2"/>
          <w:rFonts w:ascii="Arial" w:hAnsi="Arial" w:cs="Arial"/>
          <w:sz w:val="24"/>
          <w:szCs w:val="24"/>
        </w:rPr>
      </w:pPr>
      <w:r w:rsidRPr="00516988">
        <w:rPr>
          <w:rStyle w:val="s2"/>
          <w:rFonts w:ascii="Arial" w:hAnsi="Arial" w:cs="Arial"/>
          <w:sz w:val="24"/>
          <w:szCs w:val="24"/>
        </w:rPr>
        <w:t>The impact of domestic abuse</w:t>
      </w:r>
      <w:r w:rsidR="00F36A9B" w:rsidRPr="00516988">
        <w:rPr>
          <w:rStyle w:val="s2"/>
          <w:rFonts w:ascii="Arial" w:hAnsi="Arial" w:cs="Arial"/>
          <w:sz w:val="24"/>
          <w:szCs w:val="24"/>
        </w:rPr>
        <w:t>.</w:t>
      </w:r>
    </w:p>
    <w:p w14:paraId="248DD280" w14:textId="77777777" w:rsidR="007D0BEE" w:rsidRPr="00516988" w:rsidRDefault="007D0BEE" w:rsidP="00AA345E">
      <w:pPr>
        <w:spacing w:after="0" w:line="240" w:lineRule="auto"/>
        <w:jc w:val="both"/>
        <w:rPr>
          <w:rStyle w:val="s2"/>
          <w:rFonts w:ascii="Arial" w:hAnsi="Arial" w:cs="Arial"/>
          <w:sz w:val="24"/>
          <w:szCs w:val="24"/>
        </w:rPr>
      </w:pPr>
    </w:p>
    <w:p w14:paraId="1960D74E" w14:textId="444C7E8D" w:rsidR="008559ED" w:rsidRPr="00516988" w:rsidRDefault="00DE4885" w:rsidP="00C32276">
      <w:pPr>
        <w:spacing w:after="0" w:line="240" w:lineRule="auto"/>
        <w:ind w:left="360"/>
        <w:jc w:val="both"/>
        <w:rPr>
          <w:rFonts w:ascii="Arial" w:hAnsi="Arial" w:cs="Arial"/>
          <w:b/>
          <w:bCs/>
          <w:sz w:val="24"/>
          <w:szCs w:val="24"/>
        </w:rPr>
      </w:pPr>
      <w:r w:rsidRPr="00516988">
        <w:rPr>
          <w:rFonts w:ascii="Arial" w:hAnsi="Arial" w:cs="Arial"/>
          <w:b/>
          <w:bCs/>
          <w:sz w:val="24"/>
          <w:szCs w:val="24"/>
        </w:rPr>
        <w:t>Professional curiosity - c</w:t>
      </w:r>
      <w:r w:rsidR="008559ED" w:rsidRPr="00516988">
        <w:rPr>
          <w:rFonts w:ascii="Arial" w:hAnsi="Arial" w:cs="Arial"/>
          <w:b/>
          <w:bCs/>
          <w:sz w:val="24"/>
          <w:szCs w:val="24"/>
        </w:rPr>
        <w:t xml:space="preserve">ognitive </w:t>
      </w:r>
      <w:r w:rsidRPr="00516988">
        <w:rPr>
          <w:rFonts w:ascii="Arial" w:hAnsi="Arial" w:cs="Arial"/>
          <w:b/>
          <w:bCs/>
          <w:sz w:val="24"/>
          <w:szCs w:val="24"/>
        </w:rPr>
        <w:t>d</w:t>
      </w:r>
      <w:r w:rsidR="008559ED" w:rsidRPr="00516988">
        <w:rPr>
          <w:rFonts w:ascii="Arial" w:hAnsi="Arial" w:cs="Arial"/>
          <w:b/>
          <w:bCs/>
          <w:sz w:val="24"/>
          <w:szCs w:val="24"/>
        </w:rPr>
        <w:t>amage</w:t>
      </w:r>
    </w:p>
    <w:p w14:paraId="01FB084A" w14:textId="0BEC8B7F" w:rsidR="00DD560F" w:rsidRPr="00516988" w:rsidRDefault="00DD560F" w:rsidP="00025FDD">
      <w:pPr>
        <w:pStyle w:val="ListParagraph"/>
        <w:numPr>
          <w:ilvl w:val="0"/>
          <w:numId w:val="18"/>
        </w:numPr>
        <w:spacing w:after="0" w:line="240" w:lineRule="auto"/>
        <w:jc w:val="both"/>
        <w:rPr>
          <w:rStyle w:val="s2"/>
          <w:rFonts w:ascii="Arial" w:hAnsi="Arial" w:cs="Arial"/>
          <w:sz w:val="24"/>
          <w:szCs w:val="24"/>
        </w:rPr>
      </w:pPr>
      <w:r w:rsidRPr="00516988">
        <w:rPr>
          <w:rStyle w:val="s2"/>
          <w:rFonts w:ascii="Arial" w:hAnsi="Arial" w:cs="Arial"/>
          <w:sz w:val="24"/>
          <w:szCs w:val="24"/>
        </w:rPr>
        <w:t xml:space="preserve">Even with </w:t>
      </w:r>
      <w:r w:rsidR="00103D77" w:rsidRPr="00516988">
        <w:rPr>
          <w:rStyle w:val="s2"/>
          <w:rFonts w:ascii="Arial" w:hAnsi="Arial" w:cs="Arial"/>
          <w:sz w:val="24"/>
          <w:szCs w:val="24"/>
        </w:rPr>
        <w:t>only the most cursory knowledge of Adult O’s history</w:t>
      </w:r>
      <w:r w:rsidR="00B66024" w:rsidRPr="00516988">
        <w:rPr>
          <w:rStyle w:val="s2"/>
          <w:rFonts w:ascii="Arial" w:hAnsi="Arial" w:cs="Arial"/>
          <w:sz w:val="24"/>
          <w:szCs w:val="24"/>
        </w:rPr>
        <w:t>, it would be possible</w:t>
      </w:r>
      <w:r w:rsidR="00F07A65" w:rsidRPr="00516988">
        <w:rPr>
          <w:rStyle w:val="s2"/>
          <w:rFonts w:ascii="Arial" w:hAnsi="Arial" w:cs="Arial"/>
          <w:sz w:val="24"/>
          <w:szCs w:val="24"/>
        </w:rPr>
        <w:t xml:space="preserve"> to</w:t>
      </w:r>
      <w:r w:rsidR="00FB2928" w:rsidRPr="00516988">
        <w:rPr>
          <w:rStyle w:val="s2"/>
          <w:rFonts w:ascii="Arial" w:hAnsi="Arial" w:cs="Arial"/>
          <w:sz w:val="24"/>
          <w:szCs w:val="24"/>
        </w:rPr>
        <w:t xml:space="preserve"> recognise that </w:t>
      </w:r>
      <w:r w:rsidR="00223803" w:rsidRPr="00516988">
        <w:rPr>
          <w:rStyle w:val="s2"/>
          <w:rFonts w:ascii="Arial" w:hAnsi="Arial" w:cs="Arial"/>
          <w:sz w:val="24"/>
          <w:szCs w:val="24"/>
        </w:rPr>
        <w:t>there</w:t>
      </w:r>
      <w:r w:rsidR="00FB2928" w:rsidRPr="00516988">
        <w:rPr>
          <w:rStyle w:val="s2"/>
          <w:rFonts w:ascii="Arial" w:hAnsi="Arial" w:cs="Arial"/>
          <w:sz w:val="24"/>
          <w:szCs w:val="24"/>
        </w:rPr>
        <w:t xml:space="preserve"> was </w:t>
      </w:r>
      <w:r w:rsidR="00223803" w:rsidRPr="00516988">
        <w:rPr>
          <w:rStyle w:val="s2"/>
          <w:rFonts w:ascii="Arial" w:hAnsi="Arial" w:cs="Arial"/>
          <w:sz w:val="24"/>
          <w:szCs w:val="24"/>
        </w:rPr>
        <w:t>a high probability that she was</w:t>
      </w:r>
      <w:r w:rsidR="00FF1267" w:rsidRPr="00516988">
        <w:rPr>
          <w:rStyle w:val="s2"/>
          <w:rFonts w:ascii="Arial" w:hAnsi="Arial" w:cs="Arial"/>
          <w:sz w:val="24"/>
          <w:szCs w:val="24"/>
        </w:rPr>
        <w:t xml:space="preserve"> experiencing</w:t>
      </w:r>
      <w:r w:rsidR="00FB2928" w:rsidRPr="00516988">
        <w:rPr>
          <w:rStyle w:val="s2"/>
          <w:rFonts w:ascii="Arial" w:hAnsi="Arial" w:cs="Arial"/>
          <w:sz w:val="24"/>
          <w:szCs w:val="24"/>
        </w:rPr>
        <w:t xml:space="preserve"> cognitive impairment:</w:t>
      </w:r>
    </w:p>
    <w:p w14:paraId="76D01A40" w14:textId="439620E6" w:rsidR="00FB2928" w:rsidRPr="00516988" w:rsidRDefault="00FB2928" w:rsidP="00025FDD">
      <w:pPr>
        <w:pStyle w:val="ListParagraph"/>
        <w:numPr>
          <w:ilvl w:val="0"/>
          <w:numId w:val="20"/>
        </w:numPr>
        <w:spacing w:after="0" w:line="240" w:lineRule="auto"/>
        <w:jc w:val="both"/>
        <w:rPr>
          <w:rStyle w:val="s2"/>
          <w:rFonts w:ascii="Arial" w:hAnsi="Arial" w:cs="Arial"/>
          <w:sz w:val="24"/>
          <w:szCs w:val="24"/>
        </w:rPr>
      </w:pPr>
      <w:r w:rsidRPr="00516988">
        <w:rPr>
          <w:rStyle w:val="s2"/>
          <w:rFonts w:ascii="Arial" w:hAnsi="Arial" w:cs="Arial"/>
          <w:sz w:val="24"/>
          <w:szCs w:val="24"/>
        </w:rPr>
        <w:t xml:space="preserve">She had a road traffic collision in 2011 in which </w:t>
      </w:r>
      <w:r w:rsidR="00F65270" w:rsidRPr="00516988">
        <w:rPr>
          <w:rStyle w:val="s2"/>
          <w:rFonts w:ascii="Arial" w:hAnsi="Arial" w:cs="Arial"/>
          <w:sz w:val="24"/>
          <w:szCs w:val="24"/>
        </w:rPr>
        <w:t xml:space="preserve">she suffered </w:t>
      </w:r>
      <w:r w:rsidR="00D95F26" w:rsidRPr="00516988">
        <w:rPr>
          <w:rStyle w:val="s2"/>
          <w:rFonts w:ascii="Arial" w:hAnsi="Arial" w:cs="Arial"/>
          <w:sz w:val="24"/>
          <w:szCs w:val="24"/>
        </w:rPr>
        <w:t>serious injuries, particularly as she was not wearing a seatbelt</w:t>
      </w:r>
      <w:r w:rsidR="002B4E8A" w:rsidRPr="00516988">
        <w:rPr>
          <w:rStyle w:val="s2"/>
          <w:rFonts w:ascii="Arial" w:hAnsi="Arial" w:cs="Arial"/>
          <w:sz w:val="24"/>
          <w:szCs w:val="24"/>
        </w:rPr>
        <w:t>.</w:t>
      </w:r>
    </w:p>
    <w:p w14:paraId="14F8B952" w14:textId="65D4E355" w:rsidR="009834A8" w:rsidRPr="00516988" w:rsidRDefault="009834A8" w:rsidP="00025FDD">
      <w:pPr>
        <w:pStyle w:val="ListParagraph"/>
        <w:numPr>
          <w:ilvl w:val="0"/>
          <w:numId w:val="20"/>
        </w:numPr>
        <w:spacing w:after="0" w:line="240" w:lineRule="auto"/>
        <w:jc w:val="both"/>
        <w:rPr>
          <w:rStyle w:val="s2"/>
          <w:rFonts w:ascii="Arial" w:hAnsi="Arial" w:cs="Arial"/>
          <w:sz w:val="24"/>
          <w:szCs w:val="24"/>
        </w:rPr>
      </w:pPr>
      <w:r w:rsidRPr="00516988">
        <w:rPr>
          <w:rStyle w:val="s2"/>
          <w:rFonts w:ascii="Arial" w:hAnsi="Arial" w:cs="Arial"/>
          <w:sz w:val="24"/>
          <w:szCs w:val="24"/>
        </w:rPr>
        <w:t>She ha</w:t>
      </w:r>
      <w:r w:rsidR="00D71CD5" w:rsidRPr="00516988">
        <w:rPr>
          <w:rStyle w:val="s2"/>
          <w:rFonts w:ascii="Arial" w:hAnsi="Arial" w:cs="Arial"/>
          <w:sz w:val="24"/>
          <w:szCs w:val="24"/>
        </w:rPr>
        <w:t>d</w:t>
      </w:r>
      <w:r w:rsidRPr="00516988">
        <w:rPr>
          <w:rStyle w:val="s2"/>
          <w:rFonts w:ascii="Arial" w:hAnsi="Arial" w:cs="Arial"/>
          <w:sz w:val="24"/>
          <w:szCs w:val="24"/>
        </w:rPr>
        <w:t xml:space="preserve"> been the repeated victim of domestic </w:t>
      </w:r>
      <w:r w:rsidR="005B337B" w:rsidRPr="00516988">
        <w:rPr>
          <w:rStyle w:val="s2"/>
          <w:rFonts w:ascii="Arial" w:hAnsi="Arial" w:cs="Arial"/>
          <w:sz w:val="24"/>
          <w:szCs w:val="24"/>
        </w:rPr>
        <w:t xml:space="preserve">abuse and </w:t>
      </w:r>
      <w:r w:rsidRPr="00516988">
        <w:rPr>
          <w:rStyle w:val="s2"/>
          <w:rFonts w:ascii="Arial" w:hAnsi="Arial" w:cs="Arial"/>
          <w:sz w:val="24"/>
          <w:szCs w:val="24"/>
        </w:rPr>
        <w:t>violence</w:t>
      </w:r>
      <w:r w:rsidR="00733BB5" w:rsidRPr="00516988">
        <w:rPr>
          <w:rStyle w:val="s2"/>
          <w:rFonts w:ascii="Arial" w:hAnsi="Arial" w:cs="Arial"/>
          <w:sz w:val="24"/>
          <w:szCs w:val="24"/>
        </w:rPr>
        <w:t xml:space="preserve"> over </w:t>
      </w:r>
      <w:r w:rsidR="002B4E8A" w:rsidRPr="00516988">
        <w:rPr>
          <w:rStyle w:val="s2"/>
          <w:rFonts w:ascii="Arial" w:hAnsi="Arial" w:cs="Arial"/>
          <w:sz w:val="24"/>
          <w:szCs w:val="24"/>
        </w:rPr>
        <w:t xml:space="preserve">the </w:t>
      </w:r>
      <w:r w:rsidR="00733BB5" w:rsidRPr="00516988">
        <w:rPr>
          <w:rStyle w:val="s2"/>
          <w:rFonts w:ascii="Arial" w:hAnsi="Arial" w:cs="Arial"/>
          <w:sz w:val="24"/>
          <w:szCs w:val="24"/>
        </w:rPr>
        <w:t>13 years prior to her death</w:t>
      </w:r>
      <w:r w:rsidR="002B4E8A" w:rsidRPr="00516988">
        <w:rPr>
          <w:rStyle w:val="s2"/>
          <w:rFonts w:ascii="Arial" w:hAnsi="Arial" w:cs="Arial"/>
          <w:sz w:val="24"/>
          <w:szCs w:val="24"/>
        </w:rPr>
        <w:t>.</w:t>
      </w:r>
    </w:p>
    <w:p w14:paraId="074EA3C3" w14:textId="0267FE37" w:rsidR="00D71CD5" w:rsidRPr="00516988" w:rsidRDefault="00D71CD5" w:rsidP="00025FDD">
      <w:pPr>
        <w:pStyle w:val="ListParagraph"/>
        <w:numPr>
          <w:ilvl w:val="0"/>
          <w:numId w:val="20"/>
        </w:numPr>
        <w:spacing w:after="0" w:line="240" w:lineRule="auto"/>
        <w:jc w:val="both"/>
        <w:rPr>
          <w:rStyle w:val="s2"/>
          <w:rFonts w:ascii="Arial" w:hAnsi="Arial" w:cs="Arial"/>
          <w:sz w:val="24"/>
          <w:szCs w:val="24"/>
        </w:rPr>
      </w:pPr>
      <w:r w:rsidRPr="00516988">
        <w:rPr>
          <w:rStyle w:val="s2"/>
          <w:rFonts w:ascii="Arial" w:hAnsi="Arial" w:cs="Arial"/>
          <w:sz w:val="24"/>
          <w:szCs w:val="24"/>
        </w:rPr>
        <w:t>She was very seriously assaulted by a female associate in 2019 – this could have been life threatening and involved blows to the head and face</w:t>
      </w:r>
      <w:r w:rsidR="002B4E8A" w:rsidRPr="00516988">
        <w:rPr>
          <w:rStyle w:val="s2"/>
          <w:rFonts w:ascii="Arial" w:hAnsi="Arial" w:cs="Arial"/>
          <w:sz w:val="24"/>
          <w:szCs w:val="24"/>
        </w:rPr>
        <w:t>.</w:t>
      </w:r>
    </w:p>
    <w:p w14:paraId="113CE415" w14:textId="6A903727" w:rsidR="00733BB5" w:rsidRPr="00516988" w:rsidRDefault="00733BB5" w:rsidP="00025FDD">
      <w:pPr>
        <w:pStyle w:val="ListParagraph"/>
        <w:numPr>
          <w:ilvl w:val="0"/>
          <w:numId w:val="20"/>
        </w:numPr>
        <w:spacing w:after="0" w:line="240" w:lineRule="auto"/>
        <w:jc w:val="both"/>
        <w:rPr>
          <w:rStyle w:val="s2"/>
          <w:rFonts w:ascii="Arial" w:hAnsi="Arial" w:cs="Arial"/>
          <w:sz w:val="24"/>
          <w:szCs w:val="24"/>
        </w:rPr>
      </w:pPr>
      <w:r w:rsidRPr="00516988">
        <w:rPr>
          <w:rStyle w:val="s2"/>
          <w:rFonts w:ascii="Arial" w:hAnsi="Arial" w:cs="Arial"/>
          <w:sz w:val="24"/>
          <w:szCs w:val="24"/>
        </w:rPr>
        <w:t xml:space="preserve">She </w:t>
      </w:r>
      <w:r w:rsidR="00D71CD5" w:rsidRPr="00516988">
        <w:rPr>
          <w:rStyle w:val="s2"/>
          <w:rFonts w:ascii="Arial" w:hAnsi="Arial" w:cs="Arial"/>
          <w:sz w:val="24"/>
          <w:szCs w:val="24"/>
        </w:rPr>
        <w:t>wa</w:t>
      </w:r>
      <w:r w:rsidRPr="00516988">
        <w:rPr>
          <w:rStyle w:val="s2"/>
          <w:rFonts w:ascii="Arial" w:hAnsi="Arial" w:cs="Arial"/>
          <w:sz w:val="24"/>
          <w:szCs w:val="24"/>
        </w:rPr>
        <w:t xml:space="preserve">s drinking at dependent levels risking alcohol related brain damage (Wernicke Korsakoff’s </w:t>
      </w:r>
      <w:r w:rsidR="008637C1" w:rsidRPr="00516988">
        <w:rPr>
          <w:rStyle w:val="s2"/>
          <w:rFonts w:ascii="Arial" w:hAnsi="Arial" w:cs="Arial"/>
          <w:sz w:val="24"/>
          <w:szCs w:val="24"/>
        </w:rPr>
        <w:t>S</w:t>
      </w:r>
      <w:r w:rsidRPr="00516988">
        <w:rPr>
          <w:rStyle w:val="s2"/>
          <w:rFonts w:ascii="Arial" w:hAnsi="Arial" w:cs="Arial"/>
          <w:sz w:val="24"/>
          <w:szCs w:val="24"/>
        </w:rPr>
        <w:t>y</w:t>
      </w:r>
      <w:r w:rsidR="008637C1" w:rsidRPr="00516988">
        <w:rPr>
          <w:rStyle w:val="s2"/>
          <w:rFonts w:ascii="Arial" w:hAnsi="Arial" w:cs="Arial"/>
          <w:sz w:val="24"/>
          <w:szCs w:val="24"/>
        </w:rPr>
        <w:t>ndrome)</w:t>
      </w:r>
      <w:r w:rsidR="002B4E8A" w:rsidRPr="00516988">
        <w:rPr>
          <w:rStyle w:val="s2"/>
          <w:rFonts w:ascii="Arial" w:hAnsi="Arial" w:cs="Arial"/>
          <w:sz w:val="24"/>
          <w:szCs w:val="24"/>
        </w:rPr>
        <w:t>.</w:t>
      </w:r>
      <w:r w:rsidRPr="00516988">
        <w:rPr>
          <w:rStyle w:val="s2"/>
          <w:rFonts w:ascii="Arial" w:hAnsi="Arial" w:cs="Arial"/>
          <w:sz w:val="24"/>
          <w:szCs w:val="24"/>
        </w:rPr>
        <w:t xml:space="preserve"> </w:t>
      </w:r>
    </w:p>
    <w:p w14:paraId="761BD968" w14:textId="20343D16" w:rsidR="00B11111" w:rsidRPr="00516988" w:rsidRDefault="00B11111" w:rsidP="00025FDD">
      <w:pPr>
        <w:pStyle w:val="ListParagraph"/>
        <w:numPr>
          <w:ilvl w:val="0"/>
          <w:numId w:val="20"/>
        </w:numPr>
        <w:spacing w:after="0" w:line="240" w:lineRule="auto"/>
        <w:jc w:val="both"/>
        <w:rPr>
          <w:rStyle w:val="s2"/>
          <w:rFonts w:ascii="Arial" w:hAnsi="Arial" w:cs="Arial"/>
          <w:sz w:val="24"/>
          <w:szCs w:val="24"/>
        </w:rPr>
      </w:pPr>
      <w:r w:rsidRPr="00516988">
        <w:rPr>
          <w:rStyle w:val="s2"/>
          <w:rFonts w:ascii="Arial" w:hAnsi="Arial" w:cs="Arial"/>
          <w:sz w:val="24"/>
          <w:szCs w:val="24"/>
        </w:rPr>
        <w:t xml:space="preserve">She </w:t>
      </w:r>
      <w:r w:rsidR="00D71CD5" w:rsidRPr="00516988">
        <w:rPr>
          <w:rStyle w:val="s2"/>
          <w:rFonts w:ascii="Arial" w:hAnsi="Arial" w:cs="Arial"/>
          <w:sz w:val="24"/>
          <w:szCs w:val="24"/>
        </w:rPr>
        <w:t>wa</w:t>
      </w:r>
      <w:r w:rsidRPr="00516988">
        <w:rPr>
          <w:rStyle w:val="s2"/>
          <w:rFonts w:ascii="Arial" w:hAnsi="Arial" w:cs="Arial"/>
          <w:sz w:val="24"/>
          <w:szCs w:val="24"/>
        </w:rPr>
        <w:t xml:space="preserve">s generally low weight and, therefore, probably poorly nourished which </w:t>
      </w:r>
      <w:r w:rsidR="00F36A9B" w:rsidRPr="00516988">
        <w:rPr>
          <w:rStyle w:val="s2"/>
          <w:rFonts w:ascii="Arial" w:hAnsi="Arial" w:cs="Arial"/>
          <w:sz w:val="24"/>
          <w:szCs w:val="24"/>
        </w:rPr>
        <w:t xml:space="preserve">would </w:t>
      </w:r>
      <w:r w:rsidRPr="00516988">
        <w:rPr>
          <w:rStyle w:val="s2"/>
          <w:rFonts w:ascii="Arial" w:hAnsi="Arial" w:cs="Arial"/>
          <w:sz w:val="24"/>
          <w:szCs w:val="24"/>
        </w:rPr>
        <w:t>contribute to the alcohol related brain damage</w:t>
      </w:r>
      <w:r w:rsidR="002B4E8A" w:rsidRPr="00516988">
        <w:rPr>
          <w:rStyle w:val="s2"/>
          <w:rFonts w:ascii="Arial" w:hAnsi="Arial" w:cs="Arial"/>
          <w:sz w:val="24"/>
          <w:szCs w:val="24"/>
        </w:rPr>
        <w:t>.</w:t>
      </w:r>
    </w:p>
    <w:p w14:paraId="68A83371" w14:textId="77777777" w:rsidR="002D7220" w:rsidRPr="00516988" w:rsidRDefault="002D7220" w:rsidP="00025FDD">
      <w:pPr>
        <w:pStyle w:val="ListParagraph"/>
        <w:numPr>
          <w:ilvl w:val="0"/>
          <w:numId w:val="20"/>
        </w:numPr>
        <w:spacing w:after="0" w:line="240" w:lineRule="auto"/>
        <w:jc w:val="both"/>
        <w:rPr>
          <w:rStyle w:val="s2"/>
          <w:rFonts w:ascii="Arial" w:hAnsi="Arial" w:cs="Arial"/>
          <w:sz w:val="24"/>
          <w:szCs w:val="24"/>
        </w:rPr>
      </w:pPr>
      <w:r w:rsidRPr="00516988">
        <w:rPr>
          <w:rStyle w:val="s2"/>
          <w:rFonts w:ascii="Arial" w:hAnsi="Arial" w:cs="Arial"/>
          <w:sz w:val="24"/>
          <w:szCs w:val="24"/>
        </w:rPr>
        <w:lastRenderedPageBreak/>
        <w:t>She had repeated alcohol withdrawals which can contribute to cognitive damage through a process known as “kindling”.</w:t>
      </w:r>
      <w:r w:rsidRPr="00516988">
        <w:rPr>
          <w:rStyle w:val="FootnoteReference"/>
          <w:rFonts w:ascii="Arial" w:hAnsi="Arial" w:cs="Arial"/>
          <w:sz w:val="24"/>
          <w:szCs w:val="24"/>
        </w:rPr>
        <w:footnoteReference w:id="3"/>
      </w:r>
    </w:p>
    <w:p w14:paraId="66512771" w14:textId="6A32E82D" w:rsidR="008637C1" w:rsidRPr="00516988" w:rsidRDefault="008637C1" w:rsidP="00025FDD">
      <w:pPr>
        <w:pStyle w:val="ListParagraph"/>
        <w:numPr>
          <w:ilvl w:val="0"/>
          <w:numId w:val="20"/>
        </w:numPr>
        <w:spacing w:after="0" w:line="240" w:lineRule="auto"/>
        <w:jc w:val="both"/>
        <w:rPr>
          <w:rStyle w:val="s2"/>
          <w:rFonts w:ascii="Arial" w:hAnsi="Arial" w:cs="Arial"/>
          <w:sz w:val="24"/>
          <w:szCs w:val="24"/>
        </w:rPr>
      </w:pPr>
      <w:r w:rsidRPr="00516988">
        <w:rPr>
          <w:rStyle w:val="s2"/>
          <w:rFonts w:ascii="Arial" w:hAnsi="Arial" w:cs="Arial"/>
          <w:sz w:val="24"/>
          <w:szCs w:val="24"/>
        </w:rPr>
        <w:t>She had fits during withdrawals which risk cognitive damage</w:t>
      </w:r>
      <w:r w:rsidR="002B4E8A" w:rsidRPr="00516988">
        <w:rPr>
          <w:rStyle w:val="s2"/>
          <w:rFonts w:ascii="Arial" w:hAnsi="Arial" w:cs="Arial"/>
          <w:sz w:val="24"/>
          <w:szCs w:val="24"/>
        </w:rPr>
        <w:t>.</w:t>
      </w:r>
    </w:p>
    <w:p w14:paraId="757BE988" w14:textId="2680F80A" w:rsidR="00996868" w:rsidRPr="00516988" w:rsidRDefault="00996868" w:rsidP="00025FDD">
      <w:pPr>
        <w:pStyle w:val="ListParagraph"/>
        <w:numPr>
          <w:ilvl w:val="0"/>
          <w:numId w:val="20"/>
        </w:numPr>
        <w:spacing w:after="0" w:line="240" w:lineRule="auto"/>
        <w:jc w:val="both"/>
        <w:rPr>
          <w:rStyle w:val="s2"/>
          <w:rFonts w:ascii="Arial" w:hAnsi="Arial" w:cs="Arial"/>
          <w:sz w:val="24"/>
          <w:szCs w:val="24"/>
        </w:rPr>
      </w:pPr>
      <w:r w:rsidRPr="00516988">
        <w:rPr>
          <w:rStyle w:val="s2"/>
          <w:rFonts w:ascii="Arial" w:hAnsi="Arial" w:cs="Arial"/>
          <w:sz w:val="24"/>
          <w:szCs w:val="24"/>
        </w:rPr>
        <w:t xml:space="preserve">She may have had a stroke in </w:t>
      </w:r>
      <w:r w:rsidR="00156556" w:rsidRPr="00516988">
        <w:rPr>
          <w:rStyle w:val="s2"/>
          <w:rFonts w:ascii="Arial" w:hAnsi="Arial" w:cs="Arial"/>
          <w:sz w:val="24"/>
          <w:szCs w:val="24"/>
        </w:rPr>
        <w:t xml:space="preserve">December </w:t>
      </w:r>
      <w:r w:rsidRPr="00516988">
        <w:rPr>
          <w:rStyle w:val="s2"/>
          <w:rFonts w:ascii="Arial" w:hAnsi="Arial" w:cs="Arial"/>
          <w:sz w:val="24"/>
          <w:szCs w:val="24"/>
        </w:rPr>
        <w:t>2018.</w:t>
      </w:r>
      <w:r w:rsidR="009D1112" w:rsidRPr="00516988">
        <w:rPr>
          <w:rStyle w:val="EndnoteReference"/>
          <w:rFonts w:ascii="Arial" w:eastAsia="Times New Roman" w:hAnsi="Arial" w:cs="Arial"/>
          <w:sz w:val="24"/>
          <w:szCs w:val="24"/>
          <w:lang w:eastAsia="en-GB"/>
        </w:rPr>
        <w:t xml:space="preserve"> </w:t>
      </w:r>
    </w:p>
    <w:p w14:paraId="6D0DDCCD" w14:textId="5A2C032C" w:rsidR="00FA33E3" w:rsidRPr="00516988" w:rsidRDefault="00FA33E3" w:rsidP="00025FDD">
      <w:pPr>
        <w:pStyle w:val="ListParagraph"/>
        <w:numPr>
          <w:ilvl w:val="0"/>
          <w:numId w:val="20"/>
        </w:numPr>
        <w:spacing w:after="0" w:line="240" w:lineRule="auto"/>
        <w:jc w:val="both"/>
        <w:rPr>
          <w:rStyle w:val="s2"/>
          <w:rFonts w:ascii="Arial" w:hAnsi="Arial" w:cs="Arial"/>
          <w:sz w:val="24"/>
          <w:szCs w:val="24"/>
        </w:rPr>
      </w:pPr>
      <w:r w:rsidRPr="00516988">
        <w:rPr>
          <w:rStyle w:val="s2"/>
          <w:rFonts w:ascii="Arial" w:hAnsi="Arial" w:cs="Arial"/>
          <w:sz w:val="24"/>
          <w:szCs w:val="24"/>
        </w:rPr>
        <w:t>She ha</w:t>
      </w:r>
      <w:r w:rsidR="00333FA5" w:rsidRPr="00516988">
        <w:rPr>
          <w:rStyle w:val="s2"/>
          <w:rFonts w:ascii="Arial" w:hAnsi="Arial" w:cs="Arial"/>
          <w:sz w:val="24"/>
          <w:szCs w:val="24"/>
        </w:rPr>
        <w:t>d</w:t>
      </w:r>
      <w:r w:rsidRPr="00516988">
        <w:rPr>
          <w:rStyle w:val="s2"/>
          <w:rFonts w:ascii="Arial" w:hAnsi="Arial" w:cs="Arial"/>
          <w:sz w:val="24"/>
          <w:szCs w:val="24"/>
        </w:rPr>
        <w:t xml:space="preserve"> p</w:t>
      </w:r>
      <w:r w:rsidR="00E94C0F" w:rsidRPr="00516988">
        <w:rPr>
          <w:rStyle w:val="s2"/>
          <w:rFonts w:ascii="Arial" w:hAnsi="Arial" w:cs="Arial"/>
          <w:sz w:val="24"/>
          <w:szCs w:val="24"/>
        </w:rPr>
        <w:t>ossi</w:t>
      </w:r>
      <w:r w:rsidRPr="00516988">
        <w:rPr>
          <w:rStyle w:val="s2"/>
          <w:rFonts w:ascii="Arial" w:hAnsi="Arial" w:cs="Arial"/>
          <w:sz w:val="24"/>
          <w:szCs w:val="24"/>
        </w:rPr>
        <w:t>bly had other accidents</w:t>
      </w:r>
      <w:r w:rsidR="00E94C0F" w:rsidRPr="00516988">
        <w:rPr>
          <w:rStyle w:val="s2"/>
          <w:rFonts w:ascii="Arial" w:hAnsi="Arial" w:cs="Arial"/>
          <w:sz w:val="24"/>
          <w:szCs w:val="24"/>
        </w:rPr>
        <w:t xml:space="preserve"> while intoxicated, again risking head injury.</w:t>
      </w:r>
      <w:r w:rsidRPr="00516988">
        <w:rPr>
          <w:rStyle w:val="s2"/>
          <w:rFonts w:ascii="Arial" w:hAnsi="Arial" w:cs="Arial"/>
          <w:sz w:val="24"/>
          <w:szCs w:val="24"/>
        </w:rPr>
        <w:t xml:space="preserve"> </w:t>
      </w:r>
    </w:p>
    <w:p w14:paraId="5BF01683" w14:textId="77777777" w:rsidR="00333FA5" w:rsidRPr="00516988" w:rsidRDefault="00333FA5" w:rsidP="00AA345E">
      <w:pPr>
        <w:spacing w:after="0" w:line="240" w:lineRule="auto"/>
        <w:jc w:val="both"/>
        <w:rPr>
          <w:rStyle w:val="s2"/>
          <w:rFonts w:ascii="Arial" w:hAnsi="Arial" w:cs="Arial"/>
        </w:rPr>
      </w:pPr>
    </w:p>
    <w:p w14:paraId="45492108" w14:textId="0BE73DAA" w:rsidR="008559ED" w:rsidRPr="00516988" w:rsidRDefault="00884B49" w:rsidP="00025FDD">
      <w:pPr>
        <w:pStyle w:val="ListParagraph"/>
        <w:numPr>
          <w:ilvl w:val="0"/>
          <w:numId w:val="18"/>
        </w:numPr>
        <w:spacing w:after="0" w:line="240" w:lineRule="auto"/>
        <w:jc w:val="both"/>
        <w:rPr>
          <w:rFonts w:ascii="Arial" w:eastAsia="Times New Roman" w:hAnsi="Arial" w:cs="Arial"/>
          <w:sz w:val="24"/>
          <w:szCs w:val="24"/>
          <w:lang w:eastAsia="en-GB"/>
        </w:rPr>
      </w:pPr>
      <w:r w:rsidRPr="00516988">
        <w:rPr>
          <w:rStyle w:val="s2"/>
          <w:rFonts w:ascii="Arial" w:hAnsi="Arial" w:cs="Arial"/>
          <w:sz w:val="24"/>
          <w:szCs w:val="24"/>
        </w:rPr>
        <w:t xml:space="preserve">The possibility of </w:t>
      </w:r>
      <w:r w:rsidR="008559ED" w:rsidRPr="00516988">
        <w:rPr>
          <w:rStyle w:val="s2"/>
          <w:rFonts w:ascii="Arial" w:hAnsi="Arial" w:cs="Arial"/>
          <w:sz w:val="24"/>
          <w:szCs w:val="24"/>
        </w:rPr>
        <w:t>cognitive impairment is acknowledged at various points by professionals</w:t>
      </w:r>
      <w:r w:rsidR="003354A6" w:rsidRPr="00516988">
        <w:rPr>
          <w:rStyle w:val="s2"/>
          <w:rFonts w:ascii="Arial" w:hAnsi="Arial" w:cs="Arial"/>
          <w:sz w:val="24"/>
          <w:szCs w:val="24"/>
        </w:rPr>
        <w:t xml:space="preserve"> and steps </w:t>
      </w:r>
      <w:r w:rsidR="002D7220" w:rsidRPr="00516988">
        <w:rPr>
          <w:rStyle w:val="s2"/>
          <w:rFonts w:ascii="Arial" w:hAnsi="Arial" w:cs="Arial"/>
          <w:sz w:val="24"/>
          <w:szCs w:val="24"/>
        </w:rPr>
        <w:t>we</w:t>
      </w:r>
      <w:r w:rsidR="003354A6" w:rsidRPr="00516988">
        <w:rPr>
          <w:rStyle w:val="s2"/>
          <w:rFonts w:ascii="Arial" w:hAnsi="Arial" w:cs="Arial"/>
          <w:sz w:val="24"/>
          <w:szCs w:val="24"/>
        </w:rPr>
        <w:t>re taken to address this, but th</w:t>
      </w:r>
      <w:r w:rsidR="009A3130" w:rsidRPr="00516988">
        <w:rPr>
          <w:rStyle w:val="s2"/>
          <w:rFonts w:ascii="Arial" w:hAnsi="Arial" w:cs="Arial"/>
          <w:sz w:val="24"/>
          <w:szCs w:val="24"/>
        </w:rPr>
        <w:t xml:space="preserve">is </w:t>
      </w:r>
      <w:r w:rsidR="00FB7BF3" w:rsidRPr="00516988">
        <w:rPr>
          <w:rStyle w:val="s2"/>
          <w:rFonts w:ascii="Arial" w:hAnsi="Arial" w:cs="Arial"/>
          <w:sz w:val="24"/>
          <w:szCs w:val="24"/>
        </w:rPr>
        <w:t>was</w:t>
      </w:r>
      <w:r w:rsidR="009A3130" w:rsidRPr="00516988">
        <w:rPr>
          <w:rStyle w:val="s2"/>
          <w:rFonts w:ascii="Arial" w:hAnsi="Arial" w:cs="Arial"/>
          <w:sz w:val="24"/>
          <w:szCs w:val="24"/>
        </w:rPr>
        <w:t xml:space="preserve"> still at </w:t>
      </w:r>
      <w:r w:rsidR="00AE7EEC" w:rsidRPr="00516988">
        <w:rPr>
          <w:rStyle w:val="s2"/>
          <w:rFonts w:ascii="Arial" w:hAnsi="Arial" w:cs="Arial"/>
          <w:sz w:val="24"/>
          <w:szCs w:val="24"/>
        </w:rPr>
        <w:t xml:space="preserve">an </w:t>
      </w:r>
      <w:r w:rsidR="009A3130" w:rsidRPr="00516988">
        <w:rPr>
          <w:rStyle w:val="s2"/>
          <w:rFonts w:ascii="Arial" w:hAnsi="Arial" w:cs="Arial"/>
          <w:sz w:val="24"/>
          <w:szCs w:val="24"/>
        </w:rPr>
        <w:t>early stage when she die</w:t>
      </w:r>
      <w:r w:rsidR="00F36A9B" w:rsidRPr="00516988">
        <w:rPr>
          <w:rStyle w:val="s2"/>
          <w:rFonts w:ascii="Arial" w:hAnsi="Arial" w:cs="Arial"/>
          <w:sz w:val="24"/>
          <w:szCs w:val="24"/>
        </w:rPr>
        <w:t>d</w:t>
      </w:r>
      <w:r w:rsidR="009A3130" w:rsidRPr="00516988">
        <w:rPr>
          <w:rStyle w:val="s2"/>
          <w:rFonts w:ascii="Arial" w:hAnsi="Arial" w:cs="Arial"/>
          <w:sz w:val="24"/>
          <w:szCs w:val="24"/>
        </w:rPr>
        <w:t>.</w:t>
      </w:r>
      <w:r w:rsidR="003800B4" w:rsidRPr="00516988">
        <w:rPr>
          <w:rStyle w:val="s2"/>
          <w:rFonts w:ascii="Arial" w:hAnsi="Arial" w:cs="Arial"/>
          <w:sz w:val="24"/>
          <w:szCs w:val="24"/>
        </w:rPr>
        <w:t xml:space="preserve">   The </w:t>
      </w:r>
      <w:r w:rsidR="008C73C3" w:rsidRPr="00516988">
        <w:rPr>
          <w:rStyle w:val="s2"/>
          <w:rFonts w:ascii="Arial" w:hAnsi="Arial" w:cs="Arial"/>
          <w:sz w:val="24"/>
          <w:szCs w:val="24"/>
        </w:rPr>
        <w:t xml:space="preserve">Acute </w:t>
      </w:r>
      <w:r w:rsidR="003800B4" w:rsidRPr="00516988">
        <w:rPr>
          <w:rStyle w:val="s2"/>
          <w:rFonts w:ascii="Arial" w:hAnsi="Arial" w:cs="Arial"/>
          <w:sz w:val="24"/>
          <w:szCs w:val="24"/>
        </w:rPr>
        <w:t xml:space="preserve">Hospital Trust acknowledge that </w:t>
      </w:r>
      <w:r w:rsidR="00DE4885" w:rsidRPr="00516988">
        <w:rPr>
          <w:rStyle w:val="s2"/>
          <w:rFonts w:ascii="Arial" w:hAnsi="Arial" w:cs="Arial"/>
          <w:sz w:val="24"/>
          <w:szCs w:val="24"/>
        </w:rPr>
        <w:t>“</w:t>
      </w:r>
      <w:r w:rsidR="008559ED" w:rsidRPr="00516988">
        <w:rPr>
          <w:rFonts w:ascii="Arial" w:eastAsia="Times New Roman" w:hAnsi="Arial" w:cs="Arial"/>
          <w:i/>
          <w:iCs/>
          <w:sz w:val="24"/>
          <w:szCs w:val="24"/>
          <w:lang w:eastAsia="en-GB"/>
        </w:rPr>
        <w:t>The longer-term picture would have been consideration of cognition</w:t>
      </w:r>
      <w:r w:rsidR="00DE4885" w:rsidRPr="00516988">
        <w:rPr>
          <w:rFonts w:ascii="Arial" w:eastAsia="Times New Roman" w:hAnsi="Arial" w:cs="Arial"/>
          <w:i/>
          <w:iCs/>
          <w:sz w:val="24"/>
          <w:szCs w:val="24"/>
          <w:lang w:eastAsia="en-GB"/>
        </w:rPr>
        <w:t>”</w:t>
      </w:r>
      <w:r w:rsidR="008559ED" w:rsidRPr="00516988">
        <w:rPr>
          <w:rFonts w:ascii="Arial" w:eastAsia="Times New Roman" w:hAnsi="Arial" w:cs="Arial"/>
          <w:i/>
          <w:iCs/>
          <w:sz w:val="24"/>
          <w:szCs w:val="24"/>
          <w:lang w:eastAsia="en-GB"/>
        </w:rPr>
        <w:t>.</w:t>
      </w:r>
      <w:r w:rsidR="009A1E1C" w:rsidRPr="00516988">
        <w:rPr>
          <w:rFonts w:ascii="Arial" w:eastAsia="Times New Roman" w:hAnsi="Arial" w:cs="Arial"/>
          <w:sz w:val="24"/>
          <w:szCs w:val="24"/>
          <w:lang w:eastAsia="en-GB"/>
        </w:rPr>
        <w:t xml:space="preserve">   The Mental Health Trust used </w:t>
      </w:r>
      <w:r w:rsidR="00FB7BF3" w:rsidRPr="00516988">
        <w:rPr>
          <w:rFonts w:ascii="Arial" w:eastAsia="Times New Roman" w:hAnsi="Arial" w:cs="Arial"/>
          <w:sz w:val="24"/>
          <w:szCs w:val="24"/>
          <w:lang w:eastAsia="en-GB"/>
        </w:rPr>
        <w:t xml:space="preserve">cognitive </w:t>
      </w:r>
      <w:r w:rsidR="008559ED" w:rsidRPr="00516988">
        <w:rPr>
          <w:rFonts w:ascii="Arial" w:eastAsia="Times New Roman" w:hAnsi="Arial" w:cs="Arial"/>
          <w:sz w:val="24"/>
          <w:szCs w:val="24"/>
          <w:lang w:eastAsia="en-GB"/>
        </w:rPr>
        <w:t xml:space="preserve">assessment tools and </w:t>
      </w:r>
      <w:r w:rsidR="009A1E1C" w:rsidRPr="00516988">
        <w:rPr>
          <w:rFonts w:ascii="Arial" w:eastAsia="Times New Roman" w:hAnsi="Arial" w:cs="Arial"/>
          <w:sz w:val="24"/>
          <w:szCs w:val="24"/>
          <w:lang w:eastAsia="en-GB"/>
        </w:rPr>
        <w:t xml:space="preserve">sought </w:t>
      </w:r>
      <w:r w:rsidR="006A6838" w:rsidRPr="00516988">
        <w:rPr>
          <w:rFonts w:ascii="Arial" w:eastAsia="Times New Roman" w:hAnsi="Arial" w:cs="Arial"/>
          <w:sz w:val="24"/>
          <w:szCs w:val="24"/>
          <w:lang w:eastAsia="en-GB"/>
        </w:rPr>
        <w:t xml:space="preserve">a review from a </w:t>
      </w:r>
      <w:r w:rsidR="00FB7BF3" w:rsidRPr="00516988">
        <w:rPr>
          <w:rFonts w:ascii="Arial" w:eastAsia="Times New Roman" w:hAnsi="Arial" w:cs="Arial"/>
          <w:sz w:val="24"/>
          <w:szCs w:val="24"/>
          <w:lang w:eastAsia="en-GB"/>
        </w:rPr>
        <w:t>P</w:t>
      </w:r>
      <w:r w:rsidR="006A6838" w:rsidRPr="00516988">
        <w:rPr>
          <w:rFonts w:ascii="Arial" w:eastAsia="Times New Roman" w:hAnsi="Arial" w:cs="Arial"/>
          <w:sz w:val="24"/>
          <w:szCs w:val="24"/>
          <w:lang w:eastAsia="en-GB"/>
        </w:rPr>
        <w:t>sychiatrist because of her low score.</w:t>
      </w:r>
      <w:r w:rsidR="00F7717F" w:rsidRPr="00516988">
        <w:rPr>
          <w:rFonts w:ascii="Arial" w:eastAsia="Times New Roman" w:hAnsi="Arial" w:cs="Arial"/>
          <w:sz w:val="24"/>
          <w:szCs w:val="24"/>
          <w:lang w:eastAsia="en-GB"/>
        </w:rPr>
        <w:t xml:space="preserve">   </w:t>
      </w:r>
      <w:r w:rsidR="00572405" w:rsidRPr="00516988">
        <w:rPr>
          <w:rFonts w:ascii="Arial" w:eastAsia="Times New Roman" w:hAnsi="Arial" w:cs="Arial"/>
          <w:sz w:val="24"/>
          <w:szCs w:val="24"/>
          <w:lang w:eastAsia="en-GB"/>
        </w:rPr>
        <w:t xml:space="preserve">In September 2018 she </w:t>
      </w:r>
      <w:r w:rsidR="00F36A9B" w:rsidRPr="00516988">
        <w:rPr>
          <w:rFonts w:ascii="Arial" w:eastAsia="Times New Roman" w:hAnsi="Arial" w:cs="Arial"/>
          <w:sz w:val="24"/>
          <w:szCs w:val="24"/>
          <w:lang w:eastAsia="en-GB"/>
        </w:rPr>
        <w:t>wa</w:t>
      </w:r>
      <w:r w:rsidR="00572405" w:rsidRPr="00516988">
        <w:rPr>
          <w:rFonts w:ascii="Arial" w:eastAsia="Times New Roman" w:hAnsi="Arial" w:cs="Arial"/>
          <w:sz w:val="24"/>
          <w:szCs w:val="24"/>
          <w:lang w:eastAsia="en-GB"/>
        </w:rPr>
        <w:t xml:space="preserve">s described as having difficulty remembering things particularly when under stress – </w:t>
      </w:r>
      <w:r w:rsidR="004900BA" w:rsidRPr="00516988">
        <w:rPr>
          <w:rFonts w:ascii="Arial" w:eastAsia="Times New Roman" w:hAnsi="Arial" w:cs="Arial"/>
          <w:sz w:val="24"/>
          <w:szCs w:val="24"/>
          <w:lang w:eastAsia="en-GB"/>
        </w:rPr>
        <w:t xml:space="preserve">she </w:t>
      </w:r>
      <w:r w:rsidR="00572405" w:rsidRPr="00516988">
        <w:rPr>
          <w:rFonts w:ascii="Arial" w:eastAsia="Times New Roman" w:hAnsi="Arial" w:cs="Arial"/>
          <w:sz w:val="24"/>
          <w:szCs w:val="24"/>
          <w:lang w:eastAsia="en-GB"/>
        </w:rPr>
        <w:t>c</w:t>
      </w:r>
      <w:r w:rsidR="00C31A98" w:rsidRPr="00516988">
        <w:rPr>
          <w:rFonts w:ascii="Arial" w:eastAsia="Times New Roman" w:hAnsi="Arial" w:cs="Arial"/>
          <w:sz w:val="24"/>
          <w:szCs w:val="24"/>
          <w:lang w:eastAsia="en-GB"/>
        </w:rPr>
        <w:t>ould</w:t>
      </w:r>
      <w:r w:rsidR="00572405" w:rsidRPr="00516988">
        <w:rPr>
          <w:rFonts w:ascii="Arial" w:eastAsia="Times New Roman" w:hAnsi="Arial" w:cs="Arial"/>
          <w:sz w:val="24"/>
          <w:szCs w:val="24"/>
          <w:lang w:eastAsia="en-GB"/>
        </w:rPr>
        <w:t xml:space="preserve">n’t use her phone </w:t>
      </w:r>
      <w:r w:rsidR="00F36A9B" w:rsidRPr="00516988">
        <w:rPr>
          <w:rFonts w:ascii="Arial" w:eastAsia="Times New Roman" w:hAnsi="Arial" w:cs="Arial"/>
          <w:sz w:val="24"/>
          <w:szCs w:val="24"/>
          <w:lang w:eastAsia="en-GB"/>
        </w:rPr>
        <w:t xml:space="preserve">properly </w:t>
      </w:r>
      <w:r w:rsidR="00572405" w:rsidRPr="00516988">
        <w:rPr>
          <w:rFonts w:ascii="Arial" w:eastAsia="Times New Roman" w:hAnsi="Arial" w:cs="Arial"/>
          <w:sz w:val="24"/>
          <w:szCs w:val="24"/>
          <w:lang w:eastAsia="en-GB"/>
        </w:rPr>
        <w:t>and forg</w:t>
      </w:r>
      <w:r w:rsidR="00C31A98" w:rsidRPr="00516988">
        <w:rPr>
          <w:rFonts w:ascii="Arial" w:eastAsia="Times New Roman" w:hAnsi="Arial" w:cs="Arial"/>
          <w:sz w:val="24"/>
          <w:szCs w:val="24"/>
          <w:lang w:eastAsia="en-GB"/>
        </w:rPr>
        <w:t>ot</w:t>
      </w:r>
      <w:r w:rsidR="00572405" w:rsidRPr="00516988">
        <w:rPr>
          <w:rFonts w:ascii="Arial" w:eastAsia="Times New Roman" w:hAnsi="Arial" w:cs="Arial"/>
          <w:sz w:val="24"/>
          <w:szCs w:val="24"/>
          <w:lang w:eastAsia="en-GB"/>
        </w:rPr>
        <w:t xml:space="preserve"> dates and app</w:t>
      </w:r>
      <w:r w:rsidR="004900BA" w:rsidRPr="00516988">
        <w:rPr>
          <w:rFonts w:ascii="Arial" w:eastAsia="Times New Roman" w:hAnsi="Arial" w:cs="Arial"/>
          <w:sz w:val="24"/>
          <w:szCs w:val="24"/>
          <w:lang w:eastAsia="en-GB"/>
        </w:rPr>
        <w:t>oin</w:t>
      </w:r>
      <w:r w:rsidR="00572405" w:rsidRPr="00516988">
        <w:rPr>
          <w:rFonts w:ascii="Arial" w:eastAsia="Times New Roman" w:hAnsi="Arial" w:cs="Arial"/>
          <w:sz w:val="24"/>
          <w:szCs w:val="24"/>
          <w:lang w:eastAsia="en-GB"/>
        </w:rPr>
        <w:t>t</w:t>
      </w:r>
      <w:r w:rsidR="004900BA" w:rsidRPr="00516988">
        <w:rPr>
          <w:rFonts w:ascii="Arial" w:eastAsia="Times New Roman" w:hAnsi="Arial" w:cs="Arial"/>
          <w:sz w:val="24"/>
          <w:szCs w:val="24"/>
          <w:lang w:eastAsia="en-GB"/>
        </w:rPr>
        <w:t>ments</w:t>
      </w:r>
      <w:r w:rsidR="00572405" w:rsidRPr="00516988">
        <w:rPr>
          <w:rFonts w:ascii="Arial" w:eastAsia="Times New Roman" w:hAnsi="Arial" w:cs="Arial"/>
          <w:sz w:val="24"/>
          <w:szCs w:val="24"/>
          <w:lang w:eastAsia="en-GB"/>
        </w:rPr>
        <w:t>.    S</w:t>
      </w:r>
      <w:r w:rsidR="00F7717F" w:rsidRPr="00516988">
        <w:rPr>
          <w:rFonts w:ascii="Arial" w:eastAsia="Times New Roman" w:hAnsi="Arial" w:cs="Arial"/>
          <w:sz w:val="24"/>
          <w:szCs w:val="24"/>
          <w:lang w:eastAsia="en-GB"/>
        </w:rPr>
        <w:t xml:space="preserve">he </w:t>
      </w:r>
      <w:r w:rsidR="00AE71DF" w:rsidRPr="00516988">
        <w:rPr>
          <w:rFonts w:ascii="Arial" w:eastAsia="Times New Roman" w:hAnsi="Arial" w:cs="Arial"/>
          <w:sz w:val="24"/>
          <w:szCs w:val="24"/>
          <w:lang w:eastAsia="en-GB"/>
        </w:rPr>
        <w:t>was screen</w:t>
      </w:r>
      <w:r w:rsidR="00D97D8B" w:rsidRPr="00516988">
        <w:rPr>
          <w:rFonts w:ascii="Arial" w:eastAsia="Times New Roman" w:hAnsi="Arial" w:cs="Arial"/>
          <w:sz w:val="24"/>
          <w:szCs w:val="24"/>
          <w:lang w:eastAsia="en-GB"/>
        </w:rPr>
        <w:t>e</w:t>
      </w:r>
      <w:r w:rsidR="00AE71DF" w:rsidRPr="00516988">
        <w:rPr>
          <w:rFonts w:ascii="Arial" w:eastAsia="Times New Roman" w:hAnsi="Arial" w:cs="Arial"/>
          <w:sz w:val="24"/>
          <w:szCs w:val="24"/>
          <w:lang w:eastAsia="en-GB"/>
        </w:rPr>
        <w:t>d using the M</w:t>
      </w:r>
      <w:r w:rsidR="00160839" w:rsidRPr="00516988">
        <w:rPr>
          <w:rFonts w:ascii="Arial" w:eastAsia="Times New Roman" w:hAnsi="Arial" w:cs="Arial"/>
          <w:sz w:val="24"/>
          <w:szCs w:val="24"/>
          <w:lang w:eastAsia="en-GB"/>
        </w:rPr>
        <w:t>ontreal Cognitive Assessment tool</w:t>
      </w:r>
      <w:r w:rsidR="00AE71DF" w:rsidRPr="00516988">
        <w:rPr>
          <w:rFonts w:ascii="Arial" w:eastAsia="Times New Roman" w:hAnsi="Arial" w:cs="Arial"/>
          <w:sz w:val="24"/>
          <w:szCs w:val="24"/>
          <w:lang w:eastAsia="en-GB"/>
        </w:rPr>
        <w:t xml:space="preserve"> and scored 19</w:t>
      </w:r>
      <w:r w:rsidR="008C2449" w:rsidRPr="00516988">
        <w:rPr>
          <w:rFonts w:ascii="Arial" w:eastAsia="Times New Roman" w:hAnsi="Arial" w:cs="Arial"/>
          <w:sz w:val="24"/>
          <w:szCs w:val="24"/>
          <w:lang w:eastAsia="en-GB"/>
        </w:rPr>
        <w:t xml:space="preserve">.  </w:t>
      </w:r>
      <w:r w:rsidR="00AE71DF" w:rsidRPr="00516988">
        <w:rPr>
          <w:rFonts w:ascii="Arial" w:eastAsia="Times New Roman" w:hAnsi="Arial" w:cs="Arial"/>
          <w:sz w:val="24"/>
          <w:szCs w:val="24"/>
          <w:lang w:eastAsia="en-GB"/>
        </w:rPr>
        <w:t xml:space="preserve"> </w:t>
      </w:r>
      <w:r w:rsidR="00AE71DF" w:rsidRPr="00516988">
        <w:rPr>
          <w:rFonts w:ascii="Arial" w:hAnsi="Arial" w:cs="Arial"/>
          <w:sz w:val="24"/>
          <w:szCs w:val="24"/>
          <w:shd w:val="clear" w:color="auto" w:fill="FFFFFF"/>
        </w:rPr>
        <w:t>(A </w:t>
      </w:r>
      <w:r w:rsidR="00AE71DF" w:rsidRPr="00516988">
        <w:rPr>
          <w:rStyle w:val="Strong"/>
          <w:rFonts w:ascii="Arial" w:hAnsi="Arial" w:cs="Arial"/>
          <w:b w:val="0"/>
          <w:bCs w:val="0"/>
          <w:sz w:val="24"/>
          <w:szCs w:val="24"/>
          <w:shd w:val="clear" w:color="auto" w:fill="FFFFFF"/>
        </w:rPr>
        <w:t>score</w:t>
      </w:r>
      <w:r w:rsidR="00AE71DF" w:rsidRPr="00516988">
        <w:rPr>
          <w:rFonts w:ascii="Arial" w:hAnsi="Arial" w:cs="Arial"/>
          <w:sz w:val="24"/>
          <w:szCs w:val="24"/>
          <w:shd w:val="clear" w:color="auto" w:fill="FFFFFF"/>
        </w:rPr>
        <w:t xml:space="preserve"> of 25 points or less may indicate some degree of cognitive </w:t>
      </w:r>
      <w:r w:rsidR="00147ECC" w:rsidRPr="00516988">
        <w:rPr>
          <w:rFonts w:ascii="Arial" w:hAnsi="Arial" w:cs="Arial"/>
          <w:sz w:val="24"/>
          <w:szCs w:val="24"/>
          <w:shd w:val="clear" w:color="auto" w:fill="FFFFFF"/>
        </w:rPr>
        <w:t>impairment, people</w:t>
      </w:r>
      <w:r w:rsidR="00AE71DF" w:rsidRPr="00516988">
        <w:rPr>
          <w:rFonts w:ascii="Arial" w:hAnsi="Arial" w:cs="Arial"/>
          <w:sz w:val="24"/>
          <w:szCs w:val="24"/>
          <w:shd w:val="clear" w:color="auto" w:fill="FFFFFF"/>
        </w:rPr>
        <w:t xml:space="preserve"> with Alzheimer’s disease score an average of 16.2)</w:t>
      </w:r>
    </w:p>
    <w:p w14:paraId="64521595" w14:textId="77777777" w:rsidR="00A42CBC" w:rsidRPr="00516988" w:rsidRDefault="00A42CBC" w:rsidP="00AA345E">
      <w:pPr>
        <w:spacing w:after="0" w:line="240" w:lineRule="auto"/>
        <w:jc w:val="both"/>
        <w:rPr>
          <w:rFonts w:ascii="Arial" w:eastAsia="Times New Roman" w:hAnsi="Arial" w:cs="Arial"/>
          <w:sz w:val="24"/>
          <w:szCs w:val="24"/>
          <w:lang w:eastAsia="en-GB"/>
        </w:rPr>
      </w:pPr>
    </w:p>
    <w:p w14:paraId="2127D5E3" w14:textId="1AA3AB21" w:rsidR="008559ED" w:rsidRPr="00516988" w:rsidRDefault="00D97D8B" w:rsidP="00025FDD">
      <w:pPr>
        <w:pStyle w:val="ListParagraph"/>
        <w:numPr>
          <w:ilvl w:val="0"/>
          <w:numId w:val="18"/>
        </w:numPr>
        <w:spacing w:after="0" w:line="240" w:lineRule="auto"/>
        <w:jc w:val="both"/>
        <w:rPr>
          <w:rFonts w:ascii="Arial" w:eastAsia="Times New Roman" w:hAnsi="Arial" w:cs="Arial"/>
          <w:sz w:val="24"/>
          <w:szCs w:val="24"/>
          <w:lang w:eastAsia="en-GB"/>
        </w:rPr>
      </w:pPr>
      <w:r w:rsidRPr="00516988">
        <w:rPr>
          <w:rFonts w:ascii="Arial" w:eastAsia="Times New Roman" w:hAnsi="Arial" w:cs="Arial"/>
          <w:sz w:val="24"/>
          <w:szCs w:val="24"/>
          <w:lang w:eastAsia="en-GB"/>
        </w:rPr>
        <w:t>As a result</w:t>
      </w:r>
      <w:r w:rsidR="008246A2" w:rsidRPr="00516988">
        <w:rPr>
          <w:rFonts w:ascii="Arial" w:eastAsia="Times New Roman" w:hAnsi="Arial" w:cs="Arial"/>
          <w:sz w:val="24"/>
          <w:szCs w:val="24"/>
          <w:lang w:eastAsia="en-GB"/>
        </w:rPr>
        <w:t>, a</w:t>
      </w:r>
      <w:r w:rsidRPr="00516988">
        <w:rPr>
          <w:rFonts w:ascii="Arial" w:eastAsia="Times New Roman" w:hAnsi="Arial" w:cs="Arial"/>
          <w:sz w:val="24"/>
          <w:szCs w:val="24"/>
          <w:lang w:eastAsia="en-GB"/>
        </w:rPr>
        <w:t xml:space="preserve"> </w:t>
      </w:r>
      <w:r w:rsidR="00833001" w:rsidRPr="00516988">
        <w:rPr>
          <w:rFonts w:ascii="Arial" w:eastAsia="Times New Roman" w:hAnsi="Arial" w:cs="Arial"/>
          <w:sz w:val="24"/>
          <w:szCs w:val="24"/>
          <w:lang w:eastAsia="en-GB"/>
        </w:rPr>
        <w:t>C</w:t>
      </w:r>
      <w:r w:rsidRPr="00516988">
        <w:rPr>
          <w:rFonts w:ascii="Arial" w:eastAsia="Times New Roman" w:hAnsi="Arial" w:cs="Arial"/>
          <w:sz w:val="24"/>
          <w:szCs w:val="24"/>
          <w:lang w:eastAsia="en-GB"/>
        </w:rPr>
        <w:t xml:space="preserve">onsultant </w:t>
      </w:r>
      <w:r w:rsidR="00833001" w:rsidRPr="00516988">
        <w:rPr>
          <w:rFonts w:ascii="Arial" w:eastAsia="Times New Roman" w:hAnsi="Arial" w:cs="Arial"/>
          <w:sz w:val="24"/>
          <w:szCs w:val="24"/>
          <w:lang w:eastAsia="en-GB"/>
        </w:rPr>
        <w:t>P</w:t>
      </w:r>
      <w:r w:rsidR="004163EC" w:rsidRPr="00516988">
        <w:rPr>
          <w:rFonts w:ascii="Arial" w:eastAsia="Times New Roman" w:hAnsi="Arial" w:cs="Arial"/>
          <w:sz w:val="24"/>
          <w:szCs w:val="24"/>
          <w:lang w:eastAsia="en-GB"/>
        </w:rPr>
        <w:t>sychiatrist</w:t>
      </w:r>
      <w:r w:rsidRPr="00516988">
        <w:rPr>
          <w:rFonts w:ascii="Arial" w:eastAsia="Times New Roman" w:hAnsi="Arial" w:cs="Arial"/>
          <w:sz w:val="24"/>
          <w:szCs w:val="24"/>
          <w:lang w:eastAsia="en-GB"/>
        </w:rPr>
        <w:t xml:space="preserve"> reviewed her and commented that</w:t>
      </w:r>
      <w:r w:rsidR="004163EC" w:rsidRPr="00516988">
        <w:rPr>
          <w:rFonts w:ascii="Arial" w:eastAsia="Times New Roman" w:hAnsi="Arial" w:cs="Arial"/>
          <w:sz w:val="24"/>
          <w:szCs w:val="24"/>
          <w:lang w:eastAsia="en-GB"/>
        </w:rPr>
        <w:t xml:space="preserve"> she ha</w:t>
      </w:r>
      <w:r w:rsidR="00625BEF" w:rsidRPr="00516988">
        <w:rPr>
          <w:rFonts w:ascii="Arial" w:eastAsia="Times New Roman" w:hAnsi="Arial" w:cs="Arial"/>
          <w:sz w:val="24"/>
          <w:szCs w:val="24"/>
          <w:lang w:eastAsia="en-GB"/>
        </w:rPr>
        <w:t>d</w:t>
      </w:r>
      <w:r w:rsidRPr="00516988">
        <w:rPr>
          <w:rFonts w:ascii="Arial" w:eastAsia="Times New Roman" w:hAnsi="Arial" w:cs="Arial"/>
          <w:sz w:val="24"/>
          <w:szCs w:val="24"/>
          <w:lang w:eastAsia="en-GB"/>
        </w:rPr>
        <w:t xml:space="preserve"> </w:t>
      </w:r>
      <w:r w:rsidR="008559ED" w:rsidRPr="00516988">
        <w:rPr>
          <w:rFonts w:ascii="Arial" w:eastAsia="Times New Roman" w:hAnsi="Arial" w:cs="Arial"/>
          <w:i/>
          <w:iCs/>
          <w:sz w:val="24"/>
          <w:szCs w:val="24"/>
          <w:lang w:eastAsia="en-GB"/>
        </w:rPr>
        <w:t>Multiple risk factors for poor cognition, ongoing opiate (methadone) use, alcohol dependence, history of head injury, and psychological distress/anxiety</w:t>
      </w:r>
      <w:r w:rsidR="0084130C" w:rsidRPr="00516988">
        <w:rPr>
          <w:rFonts w:ascii="Arial" w:eastAsia="Times New Roman" w:hAnsi="Arial" w:cs="Arial"/>
          <w:i/>
          <w:iCs/>
          <w:sz w:val="24"/>
          <w:szCs w:val="24"/>
          <w:lang w:eastAsia="en-GB"/>
        </w:rPr>
        <w:t>…</w:t>
      </w:r>
      <w:r w:rsidR="008559ED" w:rsidRPr="00516988">
        <w:rPr>
          <w:rFonts w:ascii="Arial" w:eastAsia="Times New Roman" w:hAnsi="Arial" w:cs="Arial"/>
          <w:i/>
          <w:iCs/>
          <w:sz w:val="24"/>
          <w:szCs w:val="24"/>
          <w:lang w:eastAsia="en-GB"/>
        </w:rPr>
        <w:t xml:space="preserve"> Results of cognitive testing could be explained by multi-factorial cognitive impairment, exacerbated by anxiety and psychosocial stressors.  Neuropsychological assessment is unlikely to provide further detail to pinpoint the exact cause of cognitive difficulties, and given her engagement, may be counter-productive.</w:t>
      </w:r>
    </w:p>
    <w:p w14:paraId="3E4530B1" w14:textId="77777777" w:rsidR="002B68B3" w:rsidRPr="00516988" w:rsidRDefault="002B68B3" w:rsidP="00AA345E">
      <w:pPr>
        <w:spacing w:after="0" w:line="240" w:lineRule="auto"/>
        <w:jc w:val="both"/>
        <w:textAlignment w:val="baseline"/>
        <w:rPr>
          <w:rFonts w:ascii="Arial" w:eastAsia="Times New Roman" w:hAnsi="Arial" w:cs="Arial"/>
          <w:sz w:val="24"/>
          <w:szCs w:val="24"/>
          <w:lang w:eastAsia="en-GB"/>
        </w:rPr>
      </w:pPr>
    </w:p>
    <w:p w14:paraId="104539FD" w14:textId="2063B3E7" w:rsidR="008559ED" w:rsidRPr="00516988" w:rsidRDefault="00833001" w:rsidP="00025FDD">
      <w:pPr>
        <w:pStyle w:val="ListParagraph"/>
        <w:numPr>
          <w:ilvl w:val="0"/>
          <w:numId w:val="18"/>
        </w:numPr>
        <w:spacing w:after="0" w:line="240" w:lineRule="auto"/>
        <w:jc w:val="both"/>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The Psychiatrist suggested ongoing work to investigate her cognitive impairment</w:t>
      </w:r>
      <w:r w:rsidR="008559ED" w:rsidRPr="00516988">
        <w:rPr>
          <w:rFonts w:ascii="Arial" w:eastAsia="Times New Roman" w:hAnsi="Arial" w:cs="Arial"/>
          <w:sz w:val="24"/>
          <w:szCs w:val="24"/>
          <w:lang w:eastAsia="en-GB"/>
        </w:rPr>
        <w:t>.</w:t>
      </w:r>
      <w:r w:rsidR="008559ED" w:rsidRPr="00516988">
        <w:rPr>
          <w:rStyle w:val="EndnoteReference"/>
          <w:rFonts w:ascii="Arial" w:eastAsia="Times New Roman" w:hAnsi="Arial" w:cs="Arial"/>
          <w:sz w:val="24"/>
          <w:szCs w:val="24"/>
          <w:lang w:eastAsia="en-GB"/>
        </w:rPr>
        <w:t xml:space="preserve"> </w:t>
      </w:r>
    </w:p>
    <w:p w14:paraId="4F79A42E" w14:textId="77777777" w:rsidR="008559ED" w:rsidRPr="00516988" w:rsidRDefault="008559ED" w:rsidP="00AA345E">
      <w:pPr>
        <w:pStyle w:val="NoSpacing"/>
        <w:jc w:val="both"/>
        <w:rPr>
          <w:rFonts w:ascii="Arial" w:hAnsi="Arial" w:cs="Arial"/>
          <w:sz w:val="24"/>
          <w:szCs w:val="24"/>
          <w:lang w:eastAsia="en-GB"/>
        </w:rPr>
      </w:pPr>
    </w:p>
    <w:p w14:paraId="596173B7" w14:textId="77777777" w:rsidR="008246A2" w:rsidRPr="00516988" w:rsidRDefault="008246A2" w:rsidP="00AA345E">
      <w:pPr>
        <w:pStyle w:val="NoSpacing"/>
        <w:jc w:val="both"/>
        <w:rPr>
          <w:rFonts w:ascii="Arial" w:hAnsi="Arial" w:cs="Arial"/>
          <w:sz w:val="24"/>
          <w:szCs w:val="24"/>
          <w:lang w:eastAsia="en-GB"/>
        </w:rPr>
      </w:pPr>
    </w:p>
    <w:p w14:paraId="2BD4D3CA" w14:textId="3F0E3B97" w:rsidR="00FA4FFD" w:rsidRPr="00516988" w:rsidRDefault="00DE4885" w:rsidP="00C32276">
      <w:pPr>
        <w:pStyle w:val="NoSpacing"/>
        <w:ind w:left="360"/>
        <w:jc w:val="both"/>
        <w:rPr>
          <w:rFonts w:ascii="Arial" w:hAnsi="Arial" w:cs="Arial"/>
          <w:b/>
          <w:bCs/>
          <w:sz w:val="24"/>
          <w:szCs w:val="24"/>
          <w:lang w:eastAsia="en-GB"/>
        </w:rPr>
      </w:pPr>
      <w:r w:rsidRPr="00516988">
        <w:rPr>
          <w:rFonts w:ascii="Arial" w:hAnsi="Arial" w:cs="Arial"/>
          <w:b/>
          <w:bCs/>
          <w:sz w:val="24"/>
          <w:szCs w:val="24"/>
          <w:lang w:eastAsia="en-GB"/>
        </w:rPr>
        <w:t>Professional curiosity - d</w:t>
      </w:r>
      <w:r w:rsidR="00FA4FFD" w:rsidRPr="00516988">
        <w:rPr>
          <w:rFonts w:ascii="Arial" w:hAnsi="Arial" w:cs="Arial"/>
          <w:b/>
          <w:bCs/>
          <w:sz w:val="24"/>
          <w:szCs w:val="24"/>
          <w:lang w:eastAsia="en-GB"/>
        </w:rPr>
        <w:t>ependency</w:t>
      </w:r>
    </w:p>
    <w:p w14:paraId="089C49DD" w14:textId="79398CF7" w:rsidR="008559ED" w:rsidRPr="00516988" w:rsidRDefault="00B92CE5" w:rsidP="00025FDD">
      <w:pPr>
        <w:pStyle w:val="NoSpacing"/>
        <w:numPr>
          <w:ilvl w:val="0"/>
          <w:numId w:val="18"/>
        </w:numPr>
        <w:jc w:val="both"/>
        <w:rPr>
          <w:rFonts w:ascii="Arial" w:hAnsi="Arial" w:cs="Arial"/>
          <w:sz w:val="24"/>
          <w:szCs w:val="24"/>
          <w:lang w:eastAsia="en-GB"/>
        </w:rPr>
      </w:pPr>
      <w:r w:rsidRPr="00516988">
        <w:rPr>
          <w:rFonts w:ascii="Arial" w:hAnsi="Arial" w:cs="Arial"/>
          <w:sz w:val="24"/>
          <w:szCs w:val="24"/>
          <w:lang w:eastAsia="en-GB"/>
        </w:rPr>
        <w:t xml:space="preserve">Adult O </w:t>
      </w:r>
      <w:r w:rsidR="00AF5591" w:rsidRPr="00516988">
        <w:rPr>
          <w:rFonts w:ascii="Arial" w:hAnsi="Arial" w:cs="Arial"/>
          <w:sz w:val="24"/>
          <w:szCs w:val="24"/>
          <w:lang w:eastAsia="en-GB"/>
        </w:rPr>
        <w:t>wa</w:t>
      </w:r>
      <w:r w:rsidRPr="00516988">
        <w:rPr>
          <w:rFonts w:ascii="Arial" w:hAnsi="Arial" w:cs="Arial"/>
          <w:sz w:val="24"/>
          <w:szCs w:val="24"/>
          <w:lang w:eastAsia="en-GB"/>
        </w:rPr>
        <w:t>s dependent on alcohol and</w:t>
      </w:r>
      <w:r w:rsidR="00B57687" w:rsidRPr="00516988">
        <w:rPr>
          <w:rFonts w:ascii="Arial" w:hAnsi="Arial" w:cs="Arial"/>
          <w:sz w:val="24"/>
          <w:szCs w:val="24"/>
          <w:lang w:eastAsia="en-GB"/>
        </w:rPr>
        <w:t>,</w:t>
      </w:r>
      <w:r w:rsidRPr="00516988">
        <w:rPr>
          <w:rFonts w:ascii="Arial" w:hAnsi="Arial" w:cs="Arial"/>
          <w:sz w:val="24"/>
          <w:szCs w:val="24"/>
          <w:lang w:eastAsia="en-GB"/>
        </w:rPr>
        <w:t xml:space="preserve"> at points</w:t>
      </w:r>
      <w:r w:rsidR="00B57687" w:rsidRPr="00516988">
        <w:rPr>
          <w:rFonts w:ascii="Arial" w:hAnsi="Arial" w:cs="Arial"/>
          <w:sz w:val="24"/>
          <w:szCs w:val="24"/>
          <w:lang w:eastAsia="en-GB"/>
        </w:rPr>
        <w:t>,</w:t>
      </w:r>
      <w:r w:rsidRPr="00516988">
        <w:rPr>
          <w:rFonts w:ascii="Arial" w:hAnsi="Arial" w:cs="Arial"/>
          <w:sz w:val="24"/>
          <w:szCs w:val="24"/>
          <w:lang w:eastAsia="en-GB"/>
        </w:rPr>
        <w:t xml:space="preserve"> opiates.</w:t>
      </w:r>
      <w:r w:rsidR="00B57687" w:rsidRPr="00516988">
        <w:rPr>
          <w:rFonts w:ascii="Arial" w:hAnsi="Arial" w:cs="Arial"/>
          <w:sz w:val="24"/>
          <w:szCs w:val="24"/>
          <w:lang w:eastAsia="en-GB"/>
        </w:rPr>
        <w:t xml:space="preserve">   </w:t>
      </w:r>
      <w:r w:rsidR="00D5379A" w:rsidRPr="00516988">
        <w:rPr>
          <w:rFonts w:ascii="Arial" w:hAnsi="Arial" w:cs="Arial"/>
          <w:sz w:val="24"/>
          <w:szCs w:val="24"/>
          <w:lang w:eastAsia="en-GB"/>
        </w:rPr>
        <w:t xml:space="preserve">The DSM 5 </w:t>
      </w:r>
      <w:r w:rsidR="00525463" w:rsidRPr="00516988">
        <w:rPr>
          <w:rFonts w:ascii="Arial" w:hAnsi="Arial" w:cs="Arial"/>
          <w:sz w:val="24"/>
          <w:szCs w:val="24"/>
          <w:lang w:eastAsia="en-GB"/>
        </w:rPr>
        <w:t>definition</w:t>
      </w:r>
      <w:r w:rsidR="00D5379A" w:rsidRPr="00516988">
        <w:rPr>
          <w:rFonts w:ascii="Arial" w:hAnsi="Arial" w:cs="Arial"/>
          <w:sz w:val="24"/>
          <w:szCs w:val="24"/>
          <w:lang w:eastAsia="en-GB"/>
        </w:rPr>
        <w:t xml:space="preserve"> of </w:t>
      </w:r>
      <w:r w:rsidR="00F749BC" w:rsidRPr="00516988">
        <w:rPr>
          <w:rFonts w:ascii="Arial" w:hAnsi="Arial" w:cs="Arial"/>
          <w:sz w:val="24"/>
          <w:szCs w:val="24"/>
          <w:lang w:eastAsia="en-GB"/>
        </w:rPr>
        <w:t>addiction inc</w:t>
      </w:r>
      <w:r w:rsidR="00E32EFA" w:rsidRPr="00516988">
        <w:rPr>
          <w:rFonts w:ascii="Arial" w:hAnsi="Arial" w:cs="Arial"/>
          <w:sz w:val="24"/>
          <w:szCs w:val="24"/>
          <w:lang w:eastAsia="en-GB"/>
        </w:rPr>
        <w:t>l</w:t>
      </w:r>
      <w:r w:rsidR="00F749BC" w:rsidRPr="00516988">
        <w:rPr>
          <w:rFonts w:ascii="Arial" w:hAnsi="Arial" w:cs="Arial"/>
          <w:sz w:val="24"/>
          <w:szCs w:val="24"/>
          <w:lang w:eastAsia="en-GB"/>
        </w:rPr>
        <w:t>udes characteristics such as</w:t>
      </w:r>
      <w:r w:rsidR="00C32276" w:rsidRPr="00516988">
        <w:rPr>
          <w:rFonts w:ascii="Arial" w:hAnsi="Arial" w:cs="Arial"/>
          <w:sz w:val="24"/>
          <w:szCs w:val="24"/>
          <w:lang w:eastAsia="en-GB"/>
        </w:rPr>
        <w:t>:</w:t>
      </w:r>
    </w:p>
    <w:p w14:paraId="1757B0A5" w14:textId="77777777" w:rsidR="001A5370" w:rsidRPr="00516988" w:rsidRDefault="001A5370" w:rsidP="00025FDD">
      <w:pPr>
        <w:numPr>
          <w:ilvl w:val="0"/>
          <w:numId w:val="23"/>
        </w:numPr>
        <w:shd w:val="clear" w:color="auto" w:fill="FFFFFF"/>
        <w:spacing w:after="0" w:line="240" w:lineRule="auto"/>
        <w:jc w:val="both"/>
        <w:rPr>
          <w:rFonts w:ascii="Arial" w:eastAsia="Times New Roman" w:hAnsi="Arial" w:cs="Arial"/>
          <w:spacing w:val="4"/>
          <w:kern w:val="0"/>
          <w:sz w:val="24"/>
          <w:szCs w:val="24"/>
          <w:lang w:eastAsia="en-GB"/>
          <w14:ligatures w14:val="none"/>
        </w:rPr>
      </w:pPr>
      <w:r w:rsidRPr="00516988">
        <w:rPr>
          <w:rFonts w:ascii="Arial" w:eastAsia="Times New Roman" w:hAnsi="Arial" w:cs="Arial"/>
          <w:spacing w:val="4"/>
          <w:kern w:val="0"/>
          <w:sz w:val="24"/>
          <w:szCs w:val="24"/>
          <w:lang w:eastAsia="en-GB"/>
          <w14:ligatures w14:val="none"/>
        </w:rPr>
        <w:t>Experiencing intense cravings or urges to use the substance.</w:t>
      </w:r>
    </w:p>
    <w:p w14:paraId="4862C562" w14:textId="77777777" w:rsidR="001A5370" w:rsidRPr="00516988" w:rsidRDefault="001A5370" w:rsidP="00025FDD">
      <w:pPr>
        <w:numPr>
          <w:ilvl w:val="0"/>
          <w:numId w:val="23"/>
        </w:numPr>
        <w:shd w:val="clear" w:color="auto" w:fill="FFFFFF"/>
        <w:spacing w:after="0" w:line="240" w:lineRule="auto"/>
        <w:jc w:val="both"/>
        <w:rPr>
          <w:rFonts w:ascii="Arial" w:eastAsia="Times New Roman" w:hAnsi="Arial" w:cs="Arial"/>
          <w:spacing w:val="4"/>
          <w:kern w:val="0"/>
          <w:sz w:val="24"/>
          <w:szCs w:val="24"/>
          <w:lang w:eastAsia="en-GB"/>
          <w14:ligatures w14:val="none"/>
        </w:rPr>
      </w:pPr>
      <w:r w:rsidRPr="00516988">
        <w:rPr>
          <w:rFonts w:ascii="Arial" w:eastAsia="Times New Roman" w:hAnsi="Arial" w:cs="Arial"/>
          <w:spacing w:val="4"/>
          <w:kern w:val="0"/>
          <w:sz w:val="24"/>
          <w:szCs w:val="24"/>
          <w:lang w:eastAsia="en-GB"/>
          <w14:ligatures w14:val="none"/>
        </w:rPr>
        <w:t>Spending more time getting and using drugs and recovering from substance use.</w:t>
      </w:r>
    </w:p>
    <w:p w14:paraId="103B1C3E" w14:textId="2395A554" w:rsidR="001A5370" w:rsidRPr="00516988" w:rsidRDefault="001A5370" w:rsidP="00025FDD">
      <w:pPr>
        <w:numPr>
          <w:ilvl w:val="0"/>
          <w:numId w:val="23"/>
        </w:numPr>
        <w:shd w:val="clear" w:color="auto" w:fill="FFFFFF"/>
        <w:spacing w:after="0" w:line="240" w:lineRule="auto"/>
        <w:jc w:val="both"/>
        <w:rPr>
          <w:rFonts w:ascii="Arial" w:eastAsia="Times New Roman" w:hAnsi="Arial" w:cs="Arial"/>
          <w:spacing w:val="4"/>
          <w:kern w:val="0"/>
          <w:sz w:val="24"/>
          <w:szCs w:val="24"/>
          <w:lang w:eastAsia="en-GB"/>
          <w14:ligatures w14:val="none"/>
        </w:rPr>
      </w:pPr>
      <w:r w:rsidRPr="00516988">
        <w:rPr>
          <w:rFonts w:ascii="Arial" w:eastAsia="Times New Roman" w:hAnsi="Arial" w:cs="Arial"/>
          <w:spacing w:val="4"/>
          <w:kern w:val="0"/>
          <w:sz w:val="24"/>
          <w:szCs w:val="24"/>
          <w:lang w:eastAsia="en-GB"/>
          <w14:ligatures w14:val="none"/>
        </w:rPr>
        <w:t>Neglecting responsibilities</w:t>
      </w:r>
      <w:r w:rsidR="00E25F73" w:rsidRPr="00516988">
        <w:rPr>
          <w:rFonts w:ascii="Arial" w:eastAsia="Times New Roman" w:hAnsi="Arial" w:cs="Arial"/>
          <w:spacing w:val="4"/>
          <w:kern w:val="0"/>
          <w:sz w:val="24"/>
          <w:szCs w:val="24"/>
          <w:lang w:eastAsia="en-GB"/>
          <w14:ligatures w14:val="none"/>
        </w:rPr>
        <w:t>…</w:t>
      </w:r>
      <w:r w:rsidRPr="00516988">
        <w:rPr>
          <w:rFonts w:ascii="Arial" w:eastAsia="Times New Roman" w:hAnsi="Arial" w:cs="Arial"/>
          <w:spacing w:val="4"/>
          <w:kern w:val="0"/>
          <w:sz w:val="24"/>
          <w:szCs w:val="24"/>
          <w:lang w:eastAsia="en-GB"/>
          <w14:ligatures w14:val="none"/>
        </w:rPr>
        <w:t>because of substance use.</w:t>
      </w:r>
    </w:p>
    <w:p w14:paraId="46B72F9E" w14:textId="77777777" w:rsidR="001A5370" w:rsidRPr="00516988" w:rsidRDefault="001A5370" w:rsidP="00025FDD">
      <w:pPr>
        <w:numPr>
          <w:ilvl w:val="0"/>
          <w:numId w:val="23"/>
        </w:numPr>
        <w:shd w:val="clear" w:color="auto" w:fill="FFFFFF"/>
        <w:spacing w:after="0" w:line="240" w:lineRule="auto"/>
        <w:jc w:val="both"/>
        <w:rPr>
          <w:rFonts w:ascii="Arial" w:eastAsia="Times New Roman" w:hAnsi="Arial" w:cs="Arial"/>
          <w:spacing w:val="4"/>
          <w:kern w:val="0"/>
          <w:sz w:val="24"/>
          <w:szCs w:val="24"/>
          <w:lang w:eastAsia="en-GB"/>
          <w14:ligatures w14:val="none"/>
        </w:rPr>
      </w:pPr>
      <w:r w:rsidRPr="00516988">
        <w:rPr>
          <w:rFonts w:ascii="Arial" w:eastAsia="Times New Roman" w:hAnsi="Arial" w:cs="Arial"/>
          <w:spacing w:val="4"/>
          <w:kern w:val="0"/>
          <w:sz w:val="24"/>
          <w:szCs w:val="24"/>
          <w:lang w:eastAsia="en-GB"/>
          <w14:ligatures w14:val="none"/>
        </w:rPr>
        <w:t>Continuing to use even when it causes relationship problems.</w:t>
      </w:r>
    </w:p>
    <w:p w14:paraId="3A478CAD" w14:textId="77777777" w:rsidR="001A5370" w:rsidRPr="00516988" w:rsidRDefault="001A5370" w:rsidP="00025FDD">
      <w:pPr>
        <w:numPr>
          <w:ilvl w:val="0"/>
          <w:numId w:val="23"/>
        </w:numPr>
        <w:shd w:val="clear" w:color="auto" w:fill="FFFFFF"/>
        <w:spacing w:after="0" w:line="240" w:lineRule="auto"/>
        <w:jc w:val="both"/>
        <w:rPr>
          <w:rFonts w:ascii="Arial" w:eastAsia="Times New Roman" w:hAnsi="Arial" w:cs="Arial"/>
          <w:spacing w:val="4"/>
          <w:kern w:val="0"/>
          <w:sz w:val="24"/>
          <w:szCs w:val="24"/>
          <w:lang w:eastAsia="en-GB"/>
          <w14:ligatures w14:val="none"/>
        </w:rPr>
      </w:pPr>
      <w:r w:rsidRPr="00516988">
        <w:rPr>
          <w:rFonts w:ascii="Arial" w:eastAsia="Times New Roman" w:hAnsi="Arial" w:cs="Arial"/>
          <w:spacing w:val="4"/>
          <w:kern w:val="0"/>
          <w:sz w:val="24"/>
          <w:szCs w:val="24"/>
          <w:lang w:eastAsia="en-GB"/>
          <w14:ligatures w14:val="none"/>
        </w:rPr>
        <w:t>Using substances in risky settings that put you in danger.</w:t>
      </w:r>
    </w:p>
    <w:p w14:paraId="65EC8CCE" w14:textId="77777777" w:rsidR="001A5370" w:rsidRPr="00516988" w:rsidRDefault="001A5370" w:rsidP="00025FDD">
      <w:pPr>
        <w:numPr>
          <w:ilvl w:val="0"/>
          <w:numId w:val="23"/>
        </w:numPr>
        <w:shd w:val="clear" w:color="auto" w:fill="FFFFFF"/>
        <w:spacing w:after="0" w:line="240" w:lineRule="auto"/>
        <w:jc w:val="both"/>
        <w:rPr>
          <w:rFonts w:ascii="Arial" w:eastAsia="Times New Roman" w:hAnsi="Arial" w:cs="Arial"/>
          <w:spacing w:val="4"/>
          <w:kern w:val="0"/>
          <w:sz w:val="24"/>
          <w:szCs w:val="24"/>
          <w:lang w:eastAsia="en-GB"/>
          <w14:ligatures w14:val="none"/>
        </w:rPr>
      </w:pPr>
      <w:r w:rsidRPr="00516988">
        <w:rPr>
          <w:rFonts w:ascii="Arial" w:eastAsia="Times New Roman" w:hAnsi="Arial" w:cs="Arial"/>
          <w:spacing w:val="4"/>
          <w:kern w:val="0"/>
          <w:sz w:val="24"/>
          <w:szCs w:val="24"/>
          <w:lang w:eastAsia="en-GB"/>
          <w14:ligatures w14:val="none"/>
        </w:rPr>
        <w:t>Continuing to use despite the substance causing problems to your physical and mental health.</w:t>
      </w:r>
    </w:p>
    <w:p w14:paraId="3D85F3C4" w14:textId="77777777" w:rsidR="001A5370" w:rsidRPr="00516988" w:rsidRDefault="001A5370" w:rsidP="00AA345E">
      <w:pPr>
        <w:pStyle w:val="NoSpacing"/>
        <w:jc w:val="both"/>
        <w:rPr>
          <w:rFonts w:ascii="Arial" w:hAnsi="Arial" w:cs="Arial"/>
          <w:sz w:val="24"/>
          <w:szCs w:val="24"/>
          <w:lang w:eastAsia="en-GB"/>
        </w:rPr>
      </w:pPr>
    </w:p>
    <w:p w14:paraId="34F484DF" w14:textId="7BB39A2A" w:rsidR="006D3086" w:rsidRPr="00516988" w:rsidRDefault="00E25F73" w:rsidP="00025FDD">
      <w:pPr>
        <w:pStyle w:val="NoSpacing"/>
        <w:numPr>
          <w:ilvl w:val="0"/>
          <w:numId w:val="18"/>
        </w:numPr>
        <w:jc w:val="both"/>
        <w:rPr>
          <w:rFonts w:ascii="Arial" w:hAnsi="Arial" w:cs="Arial"/>
          <w:sz w:val="24"/>
          <w:szCs w:val="24"/>
        </w:rPr>
      </w:pPr>
      <w:r w:rsidRPr="00516988">
        <w:rPr>
          <w:rFonts w:ascii="Arial" w:hAnsi="Arial" w:cs="Arial"/>
          <w:sz w:val="24"/>
          <w:szCs w:val="24"/>
          <w:lang w:eastAsia="en-GB"/>
        </w:rPr>
        <w:t xml:space="preserve">These </w:t>
      </w:r>
      <w:r w:rsidR="0099586E" w:rsidRPr="00516988">
        <w:rPr>
          <w:rFonts w:ascii="Arial" w:hAnsi="Arial" w:cs="Arial"/>
          <w:sz w:val="24"/>
          <w:szCs w:val="24"/>
          <w:lang w:eastAsia="en-GB"/>
        </w:rPr>
        <w:t xml:space="preserve">alone </w:t>
      </w:r>
      <w:r w:rsidRPr="00516988">
        <w:rPr>
          <w:rFonts w:ascii="Arial" w:hAnsi="Arial" w:cs="Arial"/>
          <w:sz w:val="24"/>
          <w:szCs w:val="24"/>
          <w:lang w:eastAsia="en-GB"/>
        </w:rPr>
        <w:t>highlight th</w:t>
      </w:r>
      <w:r w:rsidR="0099586E" w:rsidRPr="00516988">
        <w:rPr>
          <w:rFonts w:ascii="Arial" w:hAnsi="Arial" w:cs="Arial"/>
          <w:sz w:val="24"/>
          <w:szCs w:val="24"/>
          <w:lang w:eastAsia="en-GB"/>
        </w:rPr>
        <w:t xml:space="preserve">at </w:t>
      </w:r>
      <w:r w:rsidR="00DC7EC0" w:rsidRPr="00516988">
        <w:rPr>
          <w:rFonts w:ascii="Arial" w:hAnsi="Arial" w:cs="Arial"/>
          <w:sz w:val="24"/>
          <w:szCs w:val="24"/>
          <w:lang w:eastAsia="en-GB"/>
        </w:rPr>
        <w:t xml:space="preserve">Adult O would have found it hard to keep herself safe while </w:t>
      </w:r>
      <w:r w:rsidR="00F4759B" w:rsidRPr="00516988">
        <w:rPr>
          <w:rFonts w:ascii="Arial" w:hAnsi="Arial" w:cs="Arial"/>
          <w:sz w:val="24"/>
          <w:szCs w:val="24"/>
          <w:lang w:eastAsia="en-GB"/>
        </w:rPr>
        <w:t>dependent on psychoactive</w:t>
      </w:r>
      <w:r w:rsidR="00DC7EC0" w:rsidRPr="00516988">
        <w:rPr>
          <w:rFonts w:ascii="Arial" w:hAnsi="Arial" w:cs="Arial"/>
          <w:sz w:val="24"/>
          <w:szCs w:val="24"/>
          <w:lang w:eastAsia="en-GB"/>
        </w:rPr>
        <w:t xml:space="preserve"> </w:t>
      </w:r>
      <w:r w:rsidR="008E5928" w:rsidRPr="00516988">
        <w:rPr>
          <w:rFonts w:ascii="Arial" w:hAnsi="Arial" w:cs="Arial"/>
          <w:sz w:val="24"/>
          <w:szCs w:val="24"/>
          <w:lang w:eastAsia="en-GB"/>
        </w:rPr>
        <w:t>substances.     However, the Code of Practice on the Mental Capacity Act takes this a stage further</w:t>
      </w:r>
      <w:r w:rsidR="006D3086" w:rsidRPr="00516988">
        <w:rPr>
          <w:rFonts w:ascii="Arial" w:hAnsi="Arial" w:cs="Arial"/>
          <w:sz w:val="24"/>
          <w:szCs w:val="24"/>
          <w:lang w:eastAsia="en-GB"/>
        </w:rPr>
        <w:t xml:space="preserve">. In Chapter 4.22 </w:t>
      </w:r>
      <w:r w:rsidR="006D3086" w:rsidRPr="00516988">
        <w:rPr>
          <w:rFonts w:ascii="Arial" w:hAnsi="Arial" w:cs="Arial"/>
          <w:sz w:val="24"/>
          <w:szCs w:val="24"/>
        </w:rPr>
        <w:t xml:space="preserve">it comments that </w:t>
      </w:r>
      <w:r w:rsidR="006D3086" w:rsidRPr="00516988">
        <w:rPr>
          <w:rFonts w:ascii="Arial" w:hAnsi="Arial" w:cs="Arial"/>
          <w:i/>
          <w:iCs/>
          <w:sz w:val="24"/>
          <w:szCs w:val="24"/>
        </w:rPr>
        <w:t xml:space="preserve">for example, a person with the eating disorder anorexia nervosa </w:t>
      </w:r>
      <w:r w:rsidR="006D3086" w:rsidRPr="00516988">
        <w:rPr>
          <w:rFonts w:ascii="Arial" w:hAnsi="Arial" w:cs="Arial"/>
          <w:i/>
          <w:iCs/>
          <w:sz w:val="24"/>
          <w:szCs w:val="24"/>
        </w:rPr>
        <w:lastRenderedPageBreak/>
        <w:t xml:space="preserve">may understand information about the consequences of not eating. But their compulsion not to eat might be too strong for them to ignore. </w:t>
      </w:r>
      <w:r w:rsidR="006B531D" w:rsidRPr="00516988">
        <w:rPr>
          <w:rFonts w:ascii="Arial" w:hAnsi="Arial" w:cs="Arial"/>
          <w:i/>
          <w:iCs/>
          <w:sz w:val="24"/>
          <w:szCs w:val="24"/>
        </w:rPr>
        <w:t xml:space="preserve"> </w:t>
      </w:r>
      <w:r w:rsidR="006B531D" w:rsidRPr="00516988">
        <w:rPr>
          <w:rFonts w:ascii="Arial" w:hAnsi="Arial" w:cs="Arial"/>
          <w:sz w:val="24"/>
          <w:szCs w:val="24"/>
        </w:rPr>
        <w:t xml:space="preserve">  </w:t>
      </w:r>
      <w:r w:rsidR="00373153" w:rsidRPr="00516988">
        <w:rPr>
          <w:rFonts w:ascii="Arial" w:hAnsi="Arial" w:cs="Arial"/>
          <w:sz w:val="24"/>
          <w:szCs w:val="24"/>
        </w:rPr>
        <w:t xml:space="preserve">The Code of Practice acknowledges that people with </w:t>
      </w:r>
      <w:r w:rsidR="004B142A" w:rsidRPr="00516988">
        <w:rPr>
          <w:rFonts w:ascii="Arial" w:hAnsi="Arial" w:cs="Arial"/>
          <w:sz w:val="24"/>
          <w:szCs w:val="24"/>
        </w:rPr>
        <w:t xml:space="preserve">compulsive behaviour will find it hard to maintain their safety and wellbeing. </w:t>
      </w:r>
      <w:r w:rsidR="00867272" w:rsidRPr="00516988">
        <w:rPr>
          <w:rFonts w:ascii="Arial" w:hAnsi="Arial" w:cs="Arial"/>
          <w:sz w:val="24"/>
          <w:szCs w:val="24"/>
        </w:rPr>
        <w:t xml:space="preserve">  This is as likely to apply </w:t>
      </w:r>
      <w:r w:rsidR="00EB458A" w:rsidRPr="00516988">
        <w:rPr>
          <w:rFonts w:ascii="Arial" w:hAnsi="Arial" w:cs="Arial"/>
          <w:sz w:val="24"/>
          <w:szCs w:val="24"/>
        </w:rPr>
        <w:t xml:space="preserve">to </w:t>
      </w:r>
      <w:r w:rsidR="00867272" w:rsidRPr="00516988">
        <w:rPr>
          <w:rFonts w:ascii="Arial" w:hAnsi="Arial" w:cs="Arial"/>
          <w:sz w:val="24"/>
          <w:szCs w:val="24"/>
        </w:rPr>
        <w:t>the compulsion associated with dependency</w:t>
      </w:r>
      <w:r w:rsidR="00F36A9B" w:rsidRPr="00516988">
        <w:rPr>
          <w:rFonts w:ascii="Arial" w:hAnsi="Arial" w:cs="Arial"/>
          <w:sz w:val="24"/>
          <w:szCs w:val="24"/>
        </w:rPr>
        <w:t xml:space="preserve"> as</w:t>
      </w:r>
      <w:r w:rsidR="00625BEF" w:rsidRPr="00516988">
        <w:rPr>
          <w:rFonts w:ascii="Arial" w:hAnsi="Arial" w:cs="Arial"/>
          <w:sz w:val="24"/>
          <w:szCs w:val="24"/>
        </w:rPr>
        <w:t xml:space="preserve"> it does</w:t>
      </w:r>
      <w:r w:rsidR="00F36A9B" w:rsidRPr="00516988">
        <w:rPr>
          <w:rFonts w:ascii="Arial" w:hAnsi="Arial" w:cs="Arial"/>
          <w:sz w:val="24"/>
          <w:szCs w:val="24"/>
        </w:rPr>
        <w:t xml:space="preserve"> to anorexia.</w:t>
      </w:r>
    </w:p>
    <w:p w14:paraId="1CB4AEA7" w14:textId="77777777" w:rsidR="00E25F73" w:rsidRPr="00516988" w:rsidRDefault="00E25F73" w:rsidP="00AA345E">
      <w:pPr>
        <w:pStyle w:val="NoSpacing"/>
        <w:jc w:val="both"/>
        <w:rPr>
          <w:rFonts w:ascii="Arial" w:hAnsi="Arial" w:cs="Arial"/>
          <w:sz w:val="24"/>
          <w:szCs w:val="24"/>
          <w:lang w:eastAsia="en-GB"/>
        </w:rPr>
      </w:pPr>
    </w:p>
    <w:p w14:paraId="6CFA7115" w14:textId="77777777" w:rsidR="0050378D" w:rsidRPr="00516988" w:rsidRDefault="0050378D" w:rsidP="00AA345E">
      <w:pPr>
        <w:pStyle w:val="NoSpacing"/>
        <w:jc w:val="both"/>
        <w:rPr>
          <w:rFonts w:ascii="Arial" w:hAnsi="Arial" w:cs="Arial"/>
          <w:sz w:val="24"/>
          <w:szCs w:val="24"/>
          <w:lang w:eastAsia="en-GB"/>
        </w:rPr>
      </w:pPr>
    </w:p>
    <w:p w14:paraId="47173E90" w14:textId="77777777" w:rsidR="004D4E33" w:rsidRPr="00516988" w:rsidRDefault="004D4E33" w:rsidP="00AA345E">
      <w:pPr>
        <w:pStyle w:val="NoSpacing"/>
        <w:jc w:val="both"/>
        <w:rPr>
          <w:rFonts w:ascii="Arial" w:hAnsi="Arial" w:cs="Arial"/>
          <w:sz w:val="24"/>
          <w:szCs w:val="24"/>
          <w:lang w:eastAsia="en-GB"/>
        </w:rPr>
      </w:pPr>
    </w:p>
    <w:p w14:paraId="058AC2D1" w14:textId="16D44059" w:rsidR="00525463" w:rsidRPr="00516988" w:rsidRDefault="00DE4885" w:rsidP="00C32276">
      <w:pPr>
        <w:pStyle w:val="NoSpacing"/>
        <w:ind w:firstLine="360"/>
        <w:jc w:val="both"/>
        <w:rPr>
          <w:rFonts w:ascii="Arial" w:hAnsi="Arial" w:cs="Arial"/>
          <w:b/>
          <w:bCs/>
          <w:sz w:val="24"/>
          <w:szCs w:val="24"/>
          <w:lang w:eastAsia="en-GB"/>
        </w:rPr>
      </w:pPr>
      <w:r w:rsidRPr="00516988">
        <w:rPr>
          <w:rFonts w:ascii="Arial" w:hAnsi="Arial" w:cs="Arial"/>
          <w:b/>
          <w:bCs/>
          <w:sz w:val="24"/>
          <w:szCs w:val="24"/>
          <w:lang w:eastAsia="en-GB"/>
        </w:rPr>
        <w:t>Professional curiosity - d</w:t>
      </w:r>
      <w:r w:rsidR="006D5165" w:rsidRPr="00516988">
        <w:rPr>
          <w:rFonts w:ascii="Arial" w:hAnsi="Arial" w:cs="Arial"/>
          <w:b/>
          <w:bCs/>
          <w:sz w:val="24"/>
          <w:szCs w:val="24"/>
          <w:lang w:eastAsia="en-GB"/>
        </w:rPr>
        <w:t>omestic violence</w:t>
      </w:r>
      <w:r w:rsidR="004A08ED" w:rsidRPr="00516988">
        <w:rPr>
          <w:rFonts w:ascii="Arial" w:hAnsi="Arial" w:cs="Arial"/>
          <w:b/>
          <w:bCs/>
          <w:sz w:val="24"/>
          <w:szCs w:val="24"/>
          <w:lang w:eastAsia="en-GB"/>
        </w:rPr>
        <w:t xml:space="preserve"> and abuse</w:t>
      </w:r>
    </w:p>
    <w:p w14:paraId="4D983D3B" w14:textId="77777777" w:rsidR="004D4E33" w:rsidRPr="00516988" w:rsidRDefault="004D4E33" w:rsidP="00C32276">
      <w:pPr>
        <w:pStyle w:val="NoSpacing"/>
        <w:ind w:firstLine="360"/>
        <w:jc w:val="both"/>
        <w:rPr>
          <w:rFonts w:ascii="Arial" w:hAnsi="Arial" w:cs="Arial"/>
          <w:b/>
          <w:bCs/>
          <w:sz w:val="24"/>
          <w:szCs w:val="24"/>
          <w:lang w:eastAsia="en-GB"/>
        </w:rPr>
      </w:pPr>
    </w:p>
    <w:p w14:paraId="75878431" w14:textId="5E4C80C6" w:rsidR="00DE4885" w:rsidRPr="00516988" w:rsidRDefault="0072355D" w:rsidP="00025FDD">
      <w:pPr>
        <w:pStyle w:val="NoSpacing"/>
        <w:numPr>
          <w:ilvl w:val="0"/>
          <w:numId w:val="18"/>
        </w:numPr>
        <w:jc w:val="both"/>
        <w:rPr>
          <w:rFonts w:ascii="Arial" w:hAnsi="Arial" w:cs="Arial"/>
          <w:sz w:val="24"/>
          <w:szCs w:val="24"/>
          <w:lang w:eastAsia="en-GB"/>
        </w:rPr>
      </w:pPr>
      <w:r w:rsidRPr="00516988">
        <w:rPr>
          <w:rFonts w:ascii="Arial" w:hAnsi="Arial" w:cs="Arial"/>
          <w:sz w:val="24"/>
          <w:szCs w:val="24"/>
          <w:lang w:eastAsia="en-GB"/>
        </w:rPr>
        <w:t>A third factor which raises questions about her ability to keep herself safe</w:t>
      </w:r>
      <w:r w:rsidR="000B028C" w:rsidRPr="00516988">
        <w:rPr>
          <w:rFonts w:ascii="Arial" w:hAnsi="Arial" w:cs="Arial"/>
          <w:sz w:val="24"/>
          <w:szCs w:val="24"/>
          <w:lang w:eastAsia="en-GB"/>
        </w:rPr>
        <w:t xml:space="preserve"> is her pattern of being a repeated victim of domestic violence</w:t>
      </w:r>
      <w:r w:rsidR="00240608" w:rsidRPr="00516988">
        <w:rPr>
          <w:rFonts w:ascii="Arial" w:hAnsi="Arial" w:cs="Arial"/>
          <w:sz w:val="24"/>
          <w:szCs w:val="24"/>
          <w:lang w:eastAsia="en-GB"/>
        </w:rPr>
        <w:t>, abuse</w:t>
      </w:r>
      <w:r w:rsidR="000B028C" w:rsidRPr="00516988">
        <w:rPr>
          <w:rFonts w:ascii="Arial" w:hAnsi="Arial" w:cs="Arial"/>
          <w:sz w:val="24"/>
          <w:szCs w:val="24"/>
          <w:lang w:eastAsia="en-GB"/>
        </w:rPr>
        <w:t xml:space="preserve"> </w:t>
      </w:r>
      <w:r w:rsidR="00C251F6" w:rsidRPr="00516988">
        <w:rPr>
          <w:rFonts w:ascii="Arial" w:hAnsi="Arial" w:cs="Arial"/>
          <w:sz w:val="24"/>
          <w:szCs w:val="24"/>
          <w:lang w:eastAsia="en-GB"/>
        </w:rPr>
        <w:t xml:space="preserve">and coercive control </w:t>
      </w:r>
      <w:r w:rsidR="000B028C" w:rsidRPr="00516988">
        <w:rPr>
          <w:rFonts w:ascii="Arial" w:hAnsi="Arial" w:cs="Arial"/>
          <w:sz w:val="24"/>
          <w:szCs w:val="24"/>
          <w:lang w:eastAsia="en-GB"/>
        </w:rPr>
        <w:t>from successive partners.</w:t>
      </w:r>
      <w:r w:rsidR="008B47E8" w:rsidRPr="00516988">
        <w:rPr>
          <w:rFonts w:ascii="Arial" w:hAnsi="Arial" w:cs="Arial"/>
          <w:sz w:val="24"/>
          <w:szCs w:val="24"/>
          <w:lang w:eastAsia="en-GB"/>
        </w:rPr>
        <w:t xml:space="preserve">    </w:t>
      </w:r>
      <w:r w:rsidR="002B17C4" w:rsidRPr="00516988">
        <w:rPr>
          <w:rFonts w:ascii="Arial" w:hAnsi="Arial" w:cs="Arial"/>
          <w:sz w:val="24"/>
          <w:szCs w:val="24"/>
          <w:lang w:eastAsia="en-GB"/>
        </w:rPr>
        <w:t xml:space="preserve">Adult O was in a number of relationships with abusive partners.   She was vulnerable and it is highly likely that she was targeted by perpetrators, some of whom were repeat high risk perpetrators.   Indeed, </w:t>
      </w:r>
      <w:r w:rsidR="009F5D3C" w:rsidRPr="00516988">
        <w:rPr>
          <w:rFonts w:ascii="Arial" w:hAnsi="Arial" w:cs="Arial"/>
          <w:sz w:val="24"/>
          <w:szCs w:val="24"/>
          <w:lang w:eastAsia="en-GB"/>
        </w:rPr>
        <w:t>JC</w:t>
      </w:r>
      <w:r w:rsidR="002B17C4" w:rsidRPr="00516988">
        <w:rPr>
          <w:rFonts w:ascii="Arial" w:hAnsi="Arial" w:cs="Arial"/>
          <w:sz w:val="24"/>
          <w:szCs w:val="24"/>
          <w:lang w:eastAsia="en-GB"/>
        </w:rPr>
        <w:t xml:space="preserve"> se</w:t>
      </w:r>
      <w:r w:rsidR="00A81A07" w:rsidRPr="00516988">
        <w:rPr>
          <w:rFonts w:ascii="Arial" w:hAnsi="Arial" w:cs="Arial"/>
          <w:sz w:val="24"/>
          <w:szCs w:val="24"/>
          <w:lang w:eastAsia="en-GB"/>
        </w:rPr>
        <w:t>e</w:t>
      </w:r>
      <w:r w:rsidR="002B17C4" w:rsidRPr="00516988">
        <w:rPr>
          <w:rFonts w:ascii="Arial" w:hAnsi="Arial" w:cs="Arial"/>
          <w:sz w:val="24"/>
          <w:szCs w:val="24"/>
          <w:lang w:eastAsia="en-GB"/>
        </w:rPr>
        <w:t>ms to have actively pursued her.</w:t>
      </w:r>
    </w:p>
    <w:p w14:paraId="42F1BB6D" w14:textId="77777777" w:rsidR="00DE4885" w:rsidRPr="00516988" w:rsidRDefault="00DE4885" w:rsidP="00DE4885">
      <w:pPr>
        <w:pStyle w:val="NoSpacing"/>
        <w:ind w:left="720"/>
        <w:jc w:val="both"/>
        <w:rPr>
          <w:rFonts w:ascii="Arial" w:hAnsi="Arial" w:cs="Arial"/>
          <w:sz w:val="24"/>
          <w:szCs w:val="24"/>
          <w:lang w:eastAsia="en-GB"/>
        </w:rPr>
      </w:pPr>
    </w:p>
    <w:p w14:paraId="6B110AD0" w14:textId="6E7E120E" w:rsidR="00ED0A82" w:rsidRPr="00516988" w:rsidRDefault="009F304A" w:rsidP="00025FDD">
      <w:pPr>
        <w:pStyle w:val="NoSpacing"/>
        <w:numPr>
          <w:ilvl w:val="0"/>
          <w:numId w:val="18"/>
        </w:numPr>
        <w:jc w:val="both"/>
        <w:rPr>
          <w:rFonts w:ascii="Arial" w:hAnsi="Arial" w:cs="Arial"/>
          <w:sz w:val="24"/>
          <w:szCs w:val="24"/>
          <w:lang w:eastAsia="en-GB"/>
        </w:rPr>
      </w:pPr>
      <w:r w:rsidRPr="00516988">
        <w:rPr>
          <w:rFonts w:ascii="Arial" w:eastAsia="Times New Roman" w:hAnsi="Arial" w:cs="Arial"/>
          <w:sz w:val="24"/>
          <w:szCs w:val="24"/>
          <w:lang w:eastAsia="en-GB"/>
        </w:rPr>
        <w:t xml:space="preserve">It is clear at points that her partners undermined efforts to seek help.   </w:t>
      </w:r>
      <w:r w:rsidR="002205F1" w:rsidRPr="00516988">
        <w:rPr>
          <w:rFonts w:ascii="Arial" w:eastAsia="Times New Roman" w:hAnsi="Arial" w:cs="Arial"/>
          <w:sz w:val="24"/>
          <w:szCs w:val="24"/>
          <w:lang w:eastAsia="en-GB"/>
        </w:rPr>
        <w:t xml:space="preserve">For example, </w:t>
      </w:r>
      <w:r w:rsidR="009F5D3C" w:rsidRPr="00516988">
        <w:rPr>
          <w:rFonts w:ascii="Arial" w:eastAsia="Times New Roman" w:hAnsi="Arial" w:cs="Arial"/>
          <w:sz w:val="24"/>
          <w:szCs w:val="24"/>
          <w:lang w:eastAsia="en-GB"/>
        </w:rPr>
        <w:t>JC</w:t>
      </w:r>
      <w:r w:rsidR="002205F1" w:rsidRPr="00516988">
        <w:rPr>
          <w:rFonts w:ascii="Arial" w:eastAsia="Times New Roman" w:hAnsi="Arial" w:cs="Arial"/>
          <w:sz w:val="24"/>
          <w:szCs w:val="24"/>
          <w:lang w:eastAsia="en-GB"/>
        </w:rPr>
        <w:t xml:space="preserve"> </w:t>
      </w:r>
      <w:r w:rsidR="00ED0A82" w:rsidRPr="00516988">
        <w:rPr>
          <w:rFonts w:ascii="Arial" w:eastAsia="Times New Roman" w:hAnsi="Arial" w:cs="Arial"/>
          <w:sz w:val="24"/>
          <w:szCs w:val="24"/>
          <w:lang w:eastAsia="en-GB"/>
        </w:rPr>
        <w:t xml:space="preserve">would not leave </w:t>
      </w:r>
      <w:r w:rsidR="00753FE5" w:rsidRPr="00516988">
        <w:rPr>
          <w:rFonts w:ascii="Arial" w:eastAsia="Times New Roman" w:hAnsi="Arial" w:cs="Arial"/>
          <w:sz w:val="24"/>
          <w:szCs w:val="24"/>
          <w:lang w:eastAsia="en-GB"/>
        </w:rPr>
        <w:t xml:space="preserve">a </w:t>
      </w:r>
      <w:r w:rsidR="00ED0A82" w:rsidRPr="00516988">
        <w:rPr>
          <w:rFonts w:ascii="Arial" w:eastAsia="Times New Roman" w:hAnsi="Arial" w:cs="Arial"/>
          <w:sz w:val="24"/>
          <w:szCs w:val="24"/>
          <w:lang w:eastAsia="en-GB"/>
        </w:rPr>
        <w:t xml:space="preserve">treatment room while </w:t>
      </w:r>
      <w:r w:rsidR="00AE34F9" w:rsidRPr="00516988">
        <w:rPr>
          <w:rFonts w:ascii="Arial" w:eastAsia="Times New Roman" w:hAnsi="Arial" w:cs="Arial"/>
          <w:sz w:val="24"/>
          <w:szCs w:val="24"/>
          <w:lang w:eastAsia="en-GB"/>
        </w:rPr>
        <w:t>she was</w:t>
      </w:r>
      <w:r w:rsidR="00ED0A82" w:rsidRPr="00516988">
        <w:rPr>
          <w:rFonts w:ascii="Arial" w:eastAsia="Times New Roman" w:hAnsi="Arial" w:cs="Arial"/>
          <w:sz w:val="24"/>
          <w:szCs w:val="24"/>
          <w:lang w:eastAsia="en-GB"/>
        </w:rPr>
        <w:t xml:space="preserve"> being treated at </w:t>
      </w:r>
      <w:r w:rsidR="00821AB0" w:rsidRPr="00516988">
        <w:rPr>
          <w:rFonts w:ascii="Arial" w:eastAsia="Times New Roman" w:hAnsi="Arial" w:cs="Arial"/>
          <w:sz w:val="24"/>
          <w:szCs w:val="24"/>
          <w:lang w:eastAsia="en-GB"/>
        </w:rPr>
        <w:t>a</w:t>
      </w:r>
      <w:r w:rsidR="00ED0A82" w:rsidRPr="00516988">
        <w:rPr>
          <w:rFonts w:ascii="Arial" w:eastAsia="Times New Roman" w:hAnsi="Arial" w:cs="Arial"/>
          <w:sz w:val="24"/>
          <w:szCs w:val="24"/>
          <w:lang w:eastAsia="en-GB"/>
        </w:rPr>
        <w:t xml:space="preserve"> Walk</w:t>
      </w:r>
      <w:r w:rsidR="00821AB0" w:rsidRPr="00516988">
        <w:rPr>
          <w:rFonts w:ascii="Arial" w:eastAsia="Times New Roman" w:hAnsi="Arial" w:cs="Arial"/>
          <w:sz w:val="24"/>
          <w:szCs w:val="24"/>
          <w:lang w:eastAsia="en-GB"/>
        </w:rPr>
        <w:t>-</w:t>
      </w:r>
      <w:r w:rsidR="00ED0A82" w:rsidRPr="00516988">
        <w:rPr>
          <w:rFonts w:ascii="Arial" w:eastAsia="Times New Roman" w:hAnsi="Arial" w:cs="Arial"/>
          <w:sz w:val="24"/>
          <w:szCs w:val="24"/>
          <w:lang w:eastAsia="en-GB"/>
        </w:rPr>
        <w:t>in Centre</w:t>
      </w:r>
      <w:r w:rsidR="007E22CF" w:rsidRPr="00516988">
        <w:rPr>
          <w:rFonts w:ascii="Arial" w:eastAsia="Times New Roman" w:hAnsi="Arial" w:cs="Arial"/>
          <w:sz w:val="24"/>
          <w:szCs w:val="24"/>
          <w:lang w:eastAsia="en-GB"/>
        </w:rPr>
        <w:t xml:space="preserve">. </w:t>
      </w:r>
      <w:r w:rsidR="00ED0A82" w:rsidRPr="00516988">
        <w:rPr>
          <w:rFonts w:ascii="Arial" w:eastAsia="Times New Roman" w:hAnsi="Arial" w:cs="Arial"/>
          <w:sz w:val="24"/>
          <w:szCs w:val="24"/>
          <w:lang w:eastAsia="en-GB"/>
        </w:rPr>
        <w:t xml:space="preserve"> This inhibited any question</w:t>
      </w:r>
      <w:r w:rsidR="00B742BF" w:rsidRPr="00516988">
        <w:rPr>
          <w:rFonts w:ascii="Arial" w:eastAsia="Times New Roman" w:hAnsi="Arial" w:cs="Arial"/>
          <w:sz w:val="24"/>
          <w:szCs w:val="24"/>
          <w:lang w:eastAsia="en-GB"/>
        </w:rPr>
        <w:t>ing</w:t>
      </w:r>
      <w:r w:rsidR="00ED0A82" w:rsidRPr="00516988">
        <w:rPr>
          <w:rFonts w:ascii="Arial" w:eastAsia="Times New Roman" w:hAnsi="Arial" w:cs="Arial"/>
          <w:sz w:val="24"/>
          <w:szCs w:val="24"/>
          <w:lang w:eastAsia="en-GB"/>
        </w:rPr>
        <w:t xml:space="preserve"> of Adult O</w:t>
      </w:r>
      <w:r w:rsidR="002205F1" w:rsidRPr="00516988">
        <w:rPr>
          <w:rFonts w:ascii="Arial" w:eastAsia="Times New Roman" w:hAnsi="Arial" w:cs="Arial"/>
          <w:sz w:val="24"/>
          <w:szCs w:val="24"/>
          <w:lang w:eastAsia="en-GB"/>
        </w:rPr>
        <w:t xml:space="preserve">.   A previous partner had dissuaded her from </w:t>
      </w:r>
      <w:r w:rsidR="00D14208" w:rsidRPr="00516988">
        <w:rPr>
          <w:rFonts w:ascii="Arial" w:eastAsia="Times New Roman" w:hAnsi="Arial" w:cs="Arial"/>
          <w:sz w:val="24"/>
          <w:szCs w:val="24"/>
          <w:lang w:eastAsia="en-GB"/>
        </w:rPr>
        <w:t>seeking residential rehabilitation.</w:t>
      </w:r>
    </w:p>
    <w:p w14:paraId="07D8C779" w14:textId="77777777" w:rsidR="00ED0A82" w:rsidRPr="00516988" w:rsidRDefault="00ED0A82" w:rsidP="00AA345E">
      <w:pPr>
        <w:pStyle w:val="p3"/>
        <w:spacing w:before="0" w:beforeAutospacing="0" w:after="0" w:afterAutospacing="0"/>
        <w:jc w:val="both"/>
        <w:rPr>
          <w:rFonts w:ascii="Arial" w:hAnsi="Arial" w:cs="Arial"/>
        </w:rPr>
      </w:pPr>
    </w:p>
    <w:p w14:paraId="226934D1" w14:textId="2B79C1F2" w:rsidR="00ED0A82" w:rsidRPr="00516988" w:rsidRDefault="00F36A9B" w:rsidP="00025FDD">
      <w:pPr>
        <w:pStyle w:val="p3"/>
        <w:numPr>
          <w:ilvl w:val="0"/>
          <w:numId w:val="18"/>
        </w:numPr>
        <w:spacing w:before="0" w:beforeAutospacing="0" w:after="0" w:afterAutospacing="0"/>
        <w:jc w:val="both"/>
        <w:rPr>
          <w:rFonts w:ascii="Arial" w:hAnsi="Arial" w:cs="Arial"/>
          <w:sz w:val="24"/>
          <w:szCs w:val="24"/>
        </w:rPr>
      </w:pPr>
      <w:r w:rsidRPr="00516988">
        <w:rPr>
          <w:rFonts w:ascii="Arial" w:hAnsi="Arial" w:cs="Arial"/>
          <w:sz w:val="24"/>
          <w:szCs w:val="24"/>
        </w:rPr>
        <w:t>I</w:t>
      </w:r>
      <w:r w:rsidR="00ED0A82" w:rsidRPr="00516988">
        <w:rPr>
          <w:rFonts w:ascii="Arial" w:hAnsi="Arial" w:cs="Arial"/>
          <w:sz w:val="24"/>
          <w:szCs w:val="24"/>
        </w:rPr>
        <w:t>t is important to try and step into Adult O’s shoes.   She would have seen a risk of violence not just from her partners but also from other</w:t>
      </w:r>
      <w:r w:rsidRPr="00516988">
        <w:rPr>
          <w:rFonts w:ascii="Arial" w:hAnsi="Arial" w:cs="Arial"/>
          <w:sz w:val="24"/>
          <w:szCs w:val="24"/>
        </w:rPr>
        <w:t xml:space="preserve">s </w:t>
      </w:r>
      <w:r w:rsidR="00ED0A82" w:rsidRPr="00516988">
        <w:rPr>
          <w:rFonts w:ascii="Arial" w:hAnsi="Arial" w:cs="Arial"/>
          <w:sz w:val="24"/>
          <w:szCs w:val="24"/>
        </w:rPr>
        <w:t>in her world.</w:t>
      </w:r>
      <w:r w:rsidR="00055D5B" w:rsidRPr="00516988">
        <w:rPr>
          <w:rFonts w:ascii="Arial" w:hAnsi="Arial" w:cs="Arial"/>
          <w:sz w:val="24"/>
          <w:szCs w:val="24"/>
        </w:rPr>
        <w:t xml:space="preserve">   There are occasions when she rang the Police because of a feeling of threat from other people, although Officers could not identify</w:t>
      </w:r>
      <w:r w:rsidR="006B4FEF" w:rsidRPr="00516988">
        <w:rPr>
          <w:rFonts w:ascii="Arial" w:hAnsi="Arial" w:cs="Arial"/>
          <w:sz w:val="24"/>
          <w:szCs w:val="24"/>
        </w:rPr>
        <w:t xml:space="preserve"> anyone.</w:t>
      </w:r>
      <w:r w:rsidR="00ED0A82" w:rsidRPr="00516988">
        <w:rPr>
          <w:rFonts w:ascii="Arial" w:hAnsi="Arial" w:cs="Arial"/>
          <w:sz w:val="24"/>
          <w:szCs w:val="24"/>
        </w:rPr>
        <w:t xml:space="preserve">   </w:t>
      </w:r>
      <w:r w:rsidR="0087286E" w:rsidRPr="00516988">
        <w:rPr>
          <w:rFonts w:ascii="Arial" w:hAnsi="Arial" w:cs="Arial"/>
          <w:sz w:val="24"/>
          <w:szCs w:val="24"/>
        </w:rPr>
        <w:t>Indeed, s</w:t>
      </w:r>
      <w:r w:rsidR="00ED0A82" w:rsidRPr="00516988">
        <w:rPr>
          <w:rFonts w:ascii="Arial" w:hAnsi="Arial" w:cs="Arial"/>
          <w:sz w:val="24"/>
          <w:szCs w:val="24"/>
        </w:rPr>
        <w:t xml:space="preserve">he may have viewed the risk from </w:t>
      </w:r>
      <w:r w:rsidR="006B4FEF" w:rsidRPr="00516988">
        <w:rPr>
          <w:rFonts w:ascii="Arial" w:hAnsi="Arial" w:cs="Arial"/>
          <w:sz w:val="24"/>
          <w:szCs w:val="24"/>
        </w:rPr>
        <w:t>her partners</w:t>
      </w:r>
      <w:r w:rsidR="00ED0A82" w:rsidRPr="00516988">
        <w:rPr>
          <w:rFonts w:ascii="Arial" w:hAnsi="Arial" w:cs="Arial"/>
          <w:sz w:val="24"/>
          <w:szCs w:val="24"/>
        </w:rPr>
        <w:t xml:space="preserve"> as less serious than the risk f</w:t>
      </w:r>
      <w:r w:rsidR="0087286E" w:rsidRPr="00516988">
        <w:rPr>
          <w:rFonts w:ascii="Arial" w:hAnsi="Arial" w:cs="Arial"/>
          <w:sz w:val="24"/>
          <w:szCs w:val="24"/>
        </w:rPr>
        <w:t>rom</w:t>
      </w:r>
      <w:r w:rsidR="00ED0A82" w:rsidRPr="00516988">
        <w:rPr>
          <w:rFonts w:ascii="Arial" w:hAnsi="Arial" w:cs="Arial"/>
          <w:sz w:val="24"/>
          <w:szCs w:val="24"/>
        </w:rPr>
        <w:t xml:space="preserve"> other people.</w:t>
      </w:r>
      <w:r w:rsidR="00AD1428" w:rsidRPr="00516988">
        <w:rPr>
          <w:rFonts w:ascii="Arial" w:hAnsi="Arial" w:cs="Arial"/>
          <w:sz w:val="24"/>
          <w:szCs w:val="24"/>
        </w:rPr>
        <w:t xml:space="preserve">   At one point, she describes </w:t>
      </w:r>
      <w:r w:rsidR="00625BEF" w:rsidRPr="00516988">
        <w:rPr>
          <w:rFonts w:ascii="Arial" w:hAnsi="Arial" w:cs="Arial"/>
          <w:sz w:val="24"/>
          <w:szCs w:val="24"/>
        </w:rPr>
        <w:t>a</w:t>
      </w:r>
      <w:r w:rsidR="00AD1428" w:rsidRPr="00516988">
        <w:rPr>
          <w:rFonts w:ascii="Arial" w:hAnsi="Arial" w:cs="Arial"/>
          <w:sz w:val="24"/>
          <w:szCs w:val="24"/>
        </w:rPr>
        <w:t xml:space="preserve"> male partner as her “bodyguard”.</w:t>
      </w:r>
      <w:r w:rsidR="00ED0A82" w:rsidRPr="00516988">
        <w:rPr>
          <w:rFonts w:ascii="Arial" w:hAnsi="Arial" w:cs="Arial"/>
          <w:sz w:val="24"/>
          <w:szCs w:val="24"/>
        </w:rPr>
        <w:t xml:space="preserve">    This</w:t>
      </w:r>
      <w:r w:rsidR="0096706A" w:rsidRPr="00516988">
        <w:rPr>
          <w:rFonts w:ascii="Arial" w:hAnsi="Arial" w:cs="Arial"/>
          <w:sz w:val="24"/>
          <w:szCs w:val="24"/>
        </w:rPr>
        <w:t xml:space="preserve"> world view</w:t>
      </w:r>
      <w:r w:rsidR="00ED0A82" w:rsidRPr="00516988">
        <w:rPr>
          <w:rFonts w:ascii="Arial" w:hAnsi="Arial" w:cs="Arial"/>
          <w:sz w:val="24"/>
          <w:szCs w:val="24"/>
        </w:rPr>
        <w:t xml:space="preserve"> became a reality in 2019 with </w:t>
      </w:r>
      <w:r w:rsidR="00DE4885" w:rsidRPr="00516988">
        <w:rPr>
          <w:rFonts w:ascii="Arial" w:hAnsi="Arial" w:cs="Arial"/>
          <w:sz w:val="24"/>
          <w:szCs w:val="24"/>
        </w:rPr>
        <w:t>a</w:t>
      </w:r>
      <w:r w:rsidR="00ED0A82" w:rsidRPr="00516988">
        <w:rPr>
          <w:rFonts w:ascii="Arial" w:hAnsi="Arial" w:cs="Arial"/>
          <w:sz w:val="24"/>
          <w:szCs w:val="24"/>
        </w:rPr>
        <w:t xml:space="preserve"> serious assault that could potentially have killed her.   </w:t>
      </w:r>
      <w:r w:rsidR="003A2349" w:rsidRPr="00516988">
        <w:rPr>
          <w:rFonts w:ascii="Arial" w:hAnsi="Arial" w:cs="Arial"/>
          <w:sz w:val="24"/>
          <w:szCs w:val="24"/>
        </w:rPr>
        <w:t xml:space="preserve">She may feel that she is trapped in a </w:t>
      </w:r>
      <w:r w:rsidR="0096706A" w:rsidRPr="00516988">
        <w:rPr>
          <w:rFonts w:ascii="Arial" w:hAnsi="Arial" w:cs="Arial"/>
          <w:sz w:val="24"/>
          <w:szCs w:val="24"/>
        </w:rPr>
        <w:t>world</w:t>
      </w:r>
      <w:r w:rsidR="003A2349" w:rsidRPr="00516988">
        <w:rPr>
          <w:rFonts w:ascii="Arial" w:hAnsi="Arial" w:cs="Arial"/>
          <w:sz w:val="24"/>
          <w:szCs w:val="24"/>
        </w:rPr>
        <w:t xml:space="preserve"> where there is the potential of violence </w:t>
      </w:r>
      <w:r w:rsidR="00B05F14" w:rsidRPr="00516988">
        <w:rPr>
          <w:rFonts w:ascii="Arial" w:hAnsi="Arial" w:cs="Arial"/>
          <w:sz w:val="24"/>
          <w:szCs w:val="24"/>
        </w:rPr>
        <w:t>whichever way she turns.</w:t>
      </w:r>
      <w:r w:rsidR="00D4046B" w:rsidRPr="00516988">
        <w:rPr>
          <w:rFonts w:ascii="Arial" w:hAnsi="Arial" w:cs="Arial"/>
          <w:sz w:val="24"/>
          <w:szCs w:val="24"/>
        </w:rPr>
        <w:t xml:space="preserve">   </w:t>
      </w:r>
    </w:p>
    <w:p w14:paraId="4E452DD5" w14:textId="77777777" w:rsidR="008B47E8" w:rsidRPr="00516988" w:rsidRDefault="008B47E8" w:rsidP="00AA345E">
      <w:pPr>
        <w:pStyle w:val="NoSpacing"/>
        <w:jc w:val="both"/>
        <w:rPr>
          <w:rFonts w:ascii="Arial" w:hAnsi="Arial" w:cs="Arial"/>
          <w:sz w:val="24"/>
          <w:szCs w:val="24"/>
          <w:lang w:eastAsia="en-GB"/>
        </w:rPr>
      </w:pPr>
    </w:p>
    <w:p w14:paraId="4DD60106" w14:textId="118C4944" w:rsidR="00F402E6" w:rsidRPr="00516988" w:rsidRDefault="00FF0552" w:rsidP="00025FDD">
      <w:pPr>
        <w:pStyle w:val="NoSpacing"/>
        <w:numPr>
          <w:ilvl w:val="0"/>
          <w:numId w:val="18"/>
        </w:numPr>
        <w:jc w:val="both"/>
        <w:rPr>
          <w:rStyle w:val="s2"/>
          <w:rFonts w:ascii="Arial" w:hAnsi="Arial" w:cs="Arial"/>
          <w:sz w:val="24"/>
          <w:szCs w:val="24"/>
        </w:rPr>
      </w:pPr>
      <w:r w:rsidRPr="00516988">
        <w:rPr>
          <w:rFonts w:ascii="Arial" w:hAnsi="Arial" w:cs="Arial"/>
          <w:sz w:val="24"/>
          <w:szCs w:val="24"/>
          <w:lang w:eastAsia="en-GB"/>
        </w:rPr>
        <w:t xml:space="preserve">The Alice Ruggles Domestic Homicide Review </w:t>
      </w:r>
      <w:r w:rsidRPr="00516988">
        <w:rPr>
          <w:rStyle w:val="s2"/>
          <w:rFonts w:ascii="Arial" w:hAnsi="Arial" w:cs="Arial"/>
          <w:kern w:val="2"/>
          <w:sz w:val="24"/>
          <w:szCs w:val="24"/>
          <w14:ligatures w14:val="standardContextual"/>
        </w:rPr>
        <w:t>from</w:t>
      </w:r>
      <w:r w:rsidR="00155091" w:rsidRPr="00516988">
        <w:rPr>
          <w:rStyle w:val="s2"/>
          <w:rFonts w:ascii="Arial" w:hAnsi="Arial" w:cs="Arial"/>
          <w:sz w:val="24"/>
          <w:szCs w:val="24"/>
        </w:rPr>
        <w:t xml:space="preserve"> Gateshead </w:t>
      </w:r>
      <w:r w:rsidR="004B1AEE" w:rsidRPr="00516988">
        <w:rPr>
          <w:rStyle w:val="s2"/>
          <w:rFonts w:ascii="Arial" w:hAnsi="Arial" w:cs="Arial"/>
          <w:sz w:val="24"/>
          <w:szCs w:val="24"/>
        </w:rPr>
        <w:t>criticises “</w:t>
      </w:r>
      <w:r w:rsidR="008769F5" w:rsidRPr="00516988">
        <w:rPr>
          <w:rStyle w:val="s2"/>
          <w:rFonts w:ascii="Arial" w:hAnsi="Arial" w:cs="Arial"/>
          <w:sz w:val="24"/>
          <w:szCs w:val="24"/>
        </w:rPr>
        <w:t xml:space="preserve">victim-led” responses.   It suggests that simply </w:t>
      </w:r>
      <w:r w:rsidR="00D21DFA" w:rsidRPr="00516988">
        <w:rPr>
          <w:rStyle w:val="s2"/>
          <w:rFonts w:ascii="Arial" w:hAnsi="Arial" w:cs="Arial"/>
          <w:sz w:val="24"/>
          <w:szCs w:val="24"/>
        </w:rPr>
        <w:t xml:space="preserve">following what the victim is saying may not protect them.   It states that “while it is important to involve the victim…it is important </w:t>
      </w:r>
      <w:r w:rsidR="009776F0" w:rsidRPr="00516988">
        <w:rPr>
          <w:rStyle w:val="s2"/>
          <w:rFonts w:ascii="Arial" w:hAnsi="Arial" w:cs="Arial"/>
          <w:sz w:val="24"/>
          <w:szCs w:val="24"/>
        </w:rPr>
        <w:t>their involvement does not ultimately dictate the approach.”</w:t>
      </w:r>
      <w:r w:rsidR="0006485E" w:rsidRPr="00516988">
        <w:rPr>
          <w:rStyle w:val="s2"/>
          <w:rFonts w:ascii="Arial" w:hAnsi="Arial" w:cs="Arial"/>
          <w:sz w:val="24"/>
          <w:szCs w:val="24"/>
        </w:rPr>
        <w:t xml:space="preserve">    This suggests that in the midst of a pattern of domestic violence, the victims may not be the best judge of</w:t>
      </w:r>
      <w:r w:rsidR="00D40DCD" w:rsidRPr="00516988">
        <w:rPr>
          <w:rStyle w:val="s2"/>
          <w:rFonts w:ascii="Arial" w:hAnsi="Arial" w:cs="Arial"/>
          <w:sz w:val="24"/>
          <w:szCs w:val="24"/>
        </w:rPr>
        <w:t xml:space="preserve"> what will keep them safe.</w:t>
      </w:r>
      <w:r w:rsidR="00087513" w:rsidRPr="00516988">
        <w:rPr>
          <w:rStyle w:val="s2"/>
          <w:rFonts w:ascii="Arial" w:hAnsi="Arial" w:cs="Arial"/>
          <w:sz w:val="24"/>
          <w:szCs w:val="24"/>
        </w:rPr>
        <w:t xml:space="preserve">   This may well have applied to Adult O.</w:t>
      </w:r>
    </w:p>
    <w:p w14:paraId="18E01AFD" w14:textId="77777777" w:rsidR="0050378D" w:rsidRPr="00516988" w:rsidRDefault="0050378D" w:rsidP="00AA345E">
      <w:pPr>
        <w:pStyle w:val="NoSpacing"/>
        <w:jc w:val="both"/>
        <w:rPr>
          <w:rStyle w:val="s2"/>
          <w:rFonts w:ascii="Arial" w:hAnsi="Arial" w:cs="Arial"/>
        </w:rPr>
      </w:pPr>
    </w:p>
    <w:p w14:paraId="14ED409F" w14:textId="77777777" w:rsidR="0086732C" w:rsidRPr="00516988" w:rsidRDefault="0086732C" w:rsidP="00AA345E">
      <w:pPr>
        <w:pStyle w:val="NoSpacing"/>
        <w:jc w:val="both"/>
        <w:rPr>
          <w:rStyle w:val="s2"/>
          <w:rFonts w:ascii="Arial" w:hAnsi="Arial" w:cs="Arial"/>
          <w:b/>
          <w:bCs/>
        </w:rPr>
      </w:pPr>
    </w:p>
    <w:p w14:paraId="3B1CF320" w14:textId="34CEF3BE" w:rsidR="0086732C" w:rsidRPr="00516988" w:rsidRDefault="00DE4885" w:rsidP="00AA345E">
      <w:pPr>
        <w:pStyle w:val="NoSpacing"/>
        <w:jc w:val="both"/>
        <w:rPr>
          <w:rStyle w:val="s2"/>
          <w:rFonts w:ascii="Arial" w:hAnsi="Arial" w:cs="Arial"/>
          <w:b/>
          <w:bCs/>
          <w:sz w:val="24"/>
          <w:szCs w:val="24"/>
        </w:rPr>
      </w:pPr>
      <w:r w:rsidRPr="00516988">
        <w:rPr>
          <w:rFonts w:ascii="Arial" w:hAnsi="Arial" w:cs="Arial"/>
          <w:b/>
          <w:bCs/>
          <w:sz w:val="24"/>
          <w:szCs w:val="24"/>
          <w:lang w:eastAsia="en-GB"/>
        </w:rPr>
        <w:t>Professional curiosity - f</w:t>
      </w:r>
      <w:r w:rsidR="0086732C" w:rsidRPr="00516988">
        <w:rPr>
          <w:rStyle w:val="s2"/>
          <w:rFonts w:ascii="Arial" w:hAnsi="Arial" w:cs="Arial"/>
          <w:b/>
          <w:bCs/>
          <w:sz w:val="24"/>
          <w:szCs w:val="24"/>
        </w:rPr>
        <w:t xml:space="preserve">atigue and other health problems </w:t>
      </w:r>
    </w:p>
    <w:p w14:paraId="71AD4103" w14:textId="68E994D2" w:rsidR="007C3F1F" w:rsidRPr="00516988" w:rsidRDefault="008E7EBB" w:rsidP="00025FDD">
      <w:pPr>
        <w:pStyle w:val="NoSpacing"/>
        <w:numPr>
          <w:ilvl w:val="0"/>
          <w:numId w:val="18"/>
        </w:numPr>
        <w:jc w:val="both"/>
        <w:rPr>
          <w:rStyle w:val="s2"/>
          <w:rFonts w:ascii="Arial" w:hAnsi="Arial" w:cs="Arial"/>
          <w:sz w:val="24"/>
          <w:szCs w:val="24"/>
        </w:rPr>
      </w:pPr>
      <w:r w:rsidRPr="00516988">
        <w:rPr>
          <w:rStyle w:val="s2"/>
          <w:rFonts w:ascii="Arial" w:hAnsi="Arial" w:cs="Arial"/>
          <w:sz w:val="24"/>
          <w:szCs w:val="24"/>
        </w:rPr>
        <w:t>In addition</w:t>
      </w:r>
      <w:r w:rsidR="00867FFA" w:rsidRPr="00516988">
        <w:rPr>
          <w:rStyle w:val="s2"/>
          <w:rFonts w:ascii="Arial" w:hAnsi="Arial" w:cs="Arial"/>
          <w:sz w:val="24"/>
          <w:szCs w:val="24"/>
        </w:rPr>
        <w:t xml:space="preserve"> to these three main factors, </w:t>
      </w:r>
      <w:r w:rsidRPr="00516988">
        <w:rPr>
          <w:rStyle w:val="s2"/>
          <w:rFonts w:ascii="Arial" w:hAnsi="Arial" w:cs="Arial"/>
          <w:sz w:val="24"/>
          <w:szCs w:val="24"/>
        </w:rPr>
        <w:t>other physical health problems</w:t>
      </w:r>
      <w:r w:rsidR="00537161" w:rsidRPr="00516988">
        <w:rPr>
          <w:rStyle w:val="s2"/>
          <w:rFonts w:ascii="Arial" w:hAnsi="Arial" w:cs="Arial"/>
          <w:sz w:val="24"/>
          <w:szCs w:val="24"/>
        </w:rPr>
        <w:t xml:space="preserve"> may </w:t>
      </w:r>
      <w:r w:rsidR="00867FFA" w:rsidRPr="00516988">
        <w:rPr>
          <w:rStyle w:val="s2"/>
          <w:rFonts w:ascii="Arial" w:hAnsi="Arial" w:cs="Arial"/>
          <w:sz w:val="24"/>
          <w:szCs w:val="24"/>
        </w:rPr>
        <w:t xml:space="preserve">also </w:t>
      </w:r>
      <w:r w:rsidR="00537161" w:rsidRPr="00516988">
        <w:rPr>
          <w:rStyle w:val="s2"/>
          <w:rFonts w:ascii="Arial" w:hAnsi="Arial" w:cs="Arial"/>
          <w:sz w:val="24"/>
          <w:szCs w:val="24"/>
        </w:rPr>
        <w:t xml:space="preserve">have impacted on her ability to </w:t>
      </w:r>
      <w:r w:rsidR="005D7F0B" w:rsidRPr="00516988">
        <w:rPr>
          <w:rStyle w:val="s2"/>
          <w:rFonts w:ascii="Arial" w:hAnsi="Arial" w:cs="Arial"/>
          <w:sz w:val="24"/>
          <w:szCs w:val="24"/>
        </w:rPr>
        <w:t>care for herself</w:t>
      </w:r>
      <w:r w:rsidR="00537161" w:rsidRPr="00516988">
        <w:rPr>
          <w:rStyle w:val="s2"/>
          <w:rFonts w:ascii="Arial" w:hAnsi="Arial" w:cs="Arial"/>
          <w:sz w:val="24"/>
          <w:szCs w:val="24"/>
        </w:rPr>
        <w:t xml:space="preserve">.   </w:t>
      </w:r>
      <w:r w:rsidR="00A14618" w:rsidRPr="00516988">
        <w:rPr>
          <w:rStyle w:val="s2"/>
          <w:rFonts w:ascii="Arial" w:hAnsi="Arial" w:cs="Arial"/>
          <w:sz w:val="24"/>
          <w:szCs w:val="24"/>
        </w:rPr>
        <w:t>She ha</w:t>
      </w:r>
      <w:r w:rsidR="009E2589" w:rsidRPr="00516988">
        <w:rPr>
          <w:rStyle w:val="s2"/>
          <w:rFonts w:ascii="Arial" w:hAnsi="Arial" w:cs="Arial"/>
          <w:sz w:val="24"/>
          <w:szCs w:val="24"/>
        </w:rPr>
        <w:t>d</w:t>
      </w:r>
      <w:r w:rsidR="00A14618" w:rsidRPr="00516988">
        <w:rPr>
          <w:rStyle w:val="s2"/>
          <w:rFonts w:ascii="Arial" w:hAnsi="Arial" w:cs="Arial"/>
          <w:sz w:val="24"/>
          <w:szCs w:val="24"/>
        </w:rPr>
        <w:t xml:space="preserve"> liver disease which cause</w:t>
      </w:r>
      <w:r w:rsidR="00F36A9B" w:rsidRPr="00516988">
        <w:rPr>
          <w:rStyle w:val="s2"/>
          <w:rFonts w:ascii="Arial" w:hAnsi="Arial" w:cs="Arial"/>
          <w:sz w:val="24"/>
          <w:szCs w:val="24"/>
        </w:rPr>
        <w:t>s</w:t>
      </w:r>
      <w:r w:rsidR="00A14618" w:rsidRPr="00516988">
        <w:rPr>
          <w:rStyle w:val="s2"/>
          <w:rFonts w:ascii="Arial" w:hAnsi="Arial" w:cs="Arial"/>
          <w:sz w:val="24"/>
          <w:szCs w:val="24"/>
        </w:rPr>
        <w:t xml:space="preserve"> fa</w:t>
      </w:r>
      <w:r w:rsidR="00103406" w:rsidRPr="00516988">
        <w:rPr>
          <w:rStyle w:val="s2"/>
          <w:rFonts w:ascii="Arial" w:hAnsi="Arial" w:cs="Arial"/>
          <w:sz w:val="24"/>
          <w:szCs w:val="24"/>
        </w:rPr>
        <w:t xml:space="preserve">tigue and low energy levels.    She </w:t>
      </w:r>
      <w:r w:rsidR="007B22A5" w:rsidRPr="00516988">
        <w:rPr>
          <w:rStyle w:val="s2"/>
          <w:rFonts w:ascii="Arial" w:hAnsi="Arial" w:cs="Arial"/>
          <w:sz w:val="24"/>
          <w:szCs w:val="24"/>
        </w:rPr>
        <w:t>also</w:t>
      </w:r>
      <w:r w:rsidR="00916AD3" w:rsidRPr="00516988">
        <w:rPr>
          <w:rStyle w:val="s2"/>
          <w:rFonts w:ascii="Arial" w:hAnsi="Arial" w:cs="Arial"/>
          <w:sz w:val="24"/>
          <w:szCs w:val="24"/>
        </w:rPr>
        <w:t xml:space="preserve"> reported</w:t>
      </w:r>
      <w:r w:rsidR="00103406" w:rsidRPr="00516988">
        <w:rPr>
          <w:rStyle w:val="s2"/>
          <w:rFonts w:ascii="Arial" w:hAnsi="Arial" w:cs="Arial"/>
          <w:sz w:val="24"/>
          <w:szCs w:val="24"/>
        </w:rPr>
        <w:t xml:space="preserve"> significant levels of pain </w:t>
      </w:r>
      <w:r w:rsidR="007B22A5" w:rsidRPr="00516988">
        <w:rPr>
          <w:rStyle w:val="s2"/>
          <w:rFonts w:ascii="Arial" w:hAnsi="Arial" w:cs="Arial"/>
          <w:sz w:val="24"/>
          <w:szCs w:val="24"/>
        </w:rPr>
        <w:t>as a legacy of her car</w:t>
      </w:r>
      <w:r w:rsidR="00916AD3" w:rsidRPr="00516988">
        <w:rPr>
          <w:rStyle w:val="s2"/>
          <w:rFonts w:ascii="Arial" w:hAnsi="Arial" w:cs="Arial"/>
          <w:sz w:val="24"/>
          <w:szCs w:val="24"/>
        </w:rPr>
        <w:t xml:space="preserve"> accident in 201</w:t>
      </w:r>
      <w:r w:rsidR="00E825C6" w:rsidRPr="00516988">
        <w:rPr>
          <w:rStyle w:val="s2"/>
          <w:rFonts w:ascii="Arial" w:hAnsi="Arial" w:cs="Arial"/>
          <w:sz w:val="24"/>
          <w:szCs w:val="24"/>
        </w:rPr>
        <w:t>1</w:t>
      </w:r>
      <w:r w:rsidR="00916AD3" w:rsidRPr="00516988">
        <w:rPr>
          <w:rStyle w:val="s2"/>
          <w:rFonts w:ascii="Arial" w:hAnsi="Arial" w:cs="Arial"/>
          <w:sz w:val="24"/>
          <w:szCs w:val="24"/>
        </w:rPr>
        <w:t xml:space="preserve"> and possibly as a result of the serious assault in 2019.</w:t>
      </w:r>
      <w:r w:rsidR="00E825C6" w:rsidRPr="00516988">
        <w:rPr>
          <w:rStyle w:val="s2"/>
          <w:rFonts w:ascii="Arial" w:hAnsi="Arial" w:cs="Arial"/>
          <w:sz w:val="24"/>
          <w:szCs w:val="24"/>
        </w:rPr>
        <w:t xml:space="preserve">   </w:t>
      </w:r>
      <w:r w:rsidR="005D7F0B" w:rsidRPr="00516988">
        <w:rPr>
          <w:rStyle w:val="s2"/>
          <w:rFonts w:ascii="Arial" w:hAnsi="Arial" w:cs="Arial"/>
          <w:sz w:val="24"/>
          <w:szCs w:val="24"/>
        </w:rPr>
        <w:t>Either</w:t>
      </w:r>
      <w:r w:rsidR="00E825C6" w:rsidRPr="00516988">
        <w:rPr>
          <w:rStyle w:val="s2"/>
          <w:rFonts w:ascii="Arial" w:hAnsi="Arial" w:cs="Arial"/>
          <w:sz w:val="24"/>
          <w:szCs w:val="24"/>
        </w:rPr>
        <w:t xml:space="preserve"> of these factors could have hindered her ability</w:t>
      </w:r>
      <w:r w:rsidR="00625BEF" w:rsidRPr="00516988">
        <w:rPr>
          <w:rStyle w:val="s2"/>
          <w:rFonts w:ascii="Arial" w:hAnsi="Arial" w:cs="Arial"/>
          <w:sz w:val="24"/>
          <w:szCs w:val="24"/>
        </w:rPr>
        <w:t>,</w:t>
      </w:r>
      <w:r w:rsidR="00E825C6" w:rsidRPr="00516988">
        <w:rPr>
          <w:rStyle w:val="s2"/>
          <w:rFonts w:ascii="Arial" w:hAnsi="Arial" w:cs="Arial"/>
          <w:sz w:val="24"/>
          <w:szCs w:val="24"/>
        </w:rPr>
        <w:t xml:space="preserve"> </w:t>
      </w:r>
      <w:r w:rsidR="00A801E4" w:rsidRPr="00516988">
        <w:rPr>
          <w:rStyle w:val="s2"/>
          <w:rFonts w:ascii="Arial" w:hAnsi="Arial" w:cs="Arial"/>
          <w:sz w:val="24"/>
          <w:szCs w:val="24"/>
        </w:rPr>
        <w:t>and her motivation</w:t>
      </w:r>
      <w:r w:rsidR="00625BEF" w:rsidRPr="00516988">
        <w:rPr>
          <w:rStyle w:val="s2"/>
          <w:rFonts w:ascii="Arial" w:hAnsi="Arial" w:cs="Arial"/>
          <w:sz w:val="24"/>
          <w:szCs w:val="24"/>
        </w:rPr>
        <w:t>,</w:t>
      </w:r>
      <w:r w:rsidR="00A801E4" w:rsidRPr="00516988">
        <w:rPr>
          <w:rStyle w:val="s2"/>
          <w:rFonts w:ascii="Arial" w:hAnsi="Arial" w:cs="Arial"/>
          <w:sz w:val="24"/>
          <w:szCs w:val="24"/>
        </w:rPr>
        <w:t xml:space="preserve"> </w:t>
      </w:r>
      <w:r w:rsidR="00E825C6" w:rsidRPr="00516988">
        <w:rPr>
          <w:rStyle w:val="s2"/>
          <w:rFonts w:ascii="Arial" w:hAnsi="Arial" w:cs="Arial"/>
          <w:sz w:val="24"/>
          <w:szCs w:val="24"/>
        </w:rPr>
        <w:t>to care for herself</w:t>
      </w:r>
      <w:r w:rsidR="00CF7309" w:rsidRPr="00516988">
        <w:rPr>
          <w:rStyle w:val="s2"/>
          <w:rFonts w:ascii="Arial" w:hAnsi="Arial" w:cs="Arial"/>
          <w:sz w:val="24"/>
          <w:szCs w:val="24"/>
        </w:rPr>
        <w:t>.   It</w:t>
      </w:r>
      <w:r w:rsidR="00762132" w:rsidRPr="00516988">
        <w:rPr>
          <w:rStyle w:val="s2"/>
          <w:rFonts w:ascii="Arial" w:hAnsi="Arial" w:cs="Arial"/>
          <w:sz w:val="24"/>
          <w:szCs w:val="24"/>
        </w:rPr>
        <w:t xml:space="preserve"> is likely that there were other debilitating health factors as she neared the end of her life</w:t>
      </w:r>
      <w:r w:rsidR="005E389E" w:rsidRPr="00516988">
        <w:rPr>
          <w:rStyle w:val="s2"/>
          <w:rFonts w:ascii="Arial" w:hAnsi="Arial" w:cs="Arial"/>
          <w:sz w:val="24"/>
          <w:szCs w:val="24"/>
        </w:rPr>
        <w:t>:</w:t>
      </w:r>
    </w:p>
    <w:p w14:paraId="1D5AD1E2" w14:textId="4BDC0393" w:rsidR="002A7F1A" w:rsidRPr="00516988" w:rsidRDefault="00B849C4" w:rsidP="00025FDD">
      <w:pPr>
        <w:pStyle w:val="NoSpacing"/>
        <w:numPr>
          <w:ilvl w:val="0"/>
          <w:numId w:val="15"/>
        </w:numPr>
        <w:jc w:val="both"/>
        <w:rPr>
          <w:rFonts w:ascii="Arial" w:hAnsi="Arial" w:cs="Arial"/>
          <w:bCs/>
          <w:sz w:val="24"/>
          <w:szCs w:val="24"/>
        </w:rPr>
      </w:pPr>
      <w:r w:rsidRPr="00516988">
        <w:rPr>
          <w:rFonts w:ascii="Arial" w:hAnsi="Arial" w:cs="Arial"/>
          <w:bCs/>
          <w:sz w:val="24"/>
          <w:szCs w:val="24"/>
        </w:rPr>
        <w:lastRenderedPageBreak/>
        <w:t xml:space="preserve">60-70% </w:t>
      </w:r>
      <w:r w:rsidR="007C3F1F" w:rsidRPr="00516988">
        <w:rPr>
          <w:rFonts w:ascii="Arial" w:hAnsi="Arial" w:cs="Arial"/>
          <w:bCs/>
          <w:sz w:val="24"/>
          <w:szCs w:val="24"/>
        </w:rPr>
        <w:t>of dependent drinkers report depression or low mood</w:t>
      </w:r>
      <w:r w:rsidR="00232DAE" w:rsidRPr="00516988">
        <w:rPr>
          <w:rFonts w:ascii="Arial" w:hAnsi="Arial" w:cs="Arial"/>
          <w:bCs/>
          <w:sz w:val="24"/>
          <w:szCs w:val="24"/>
        </w:rPr>
        <w:t>, in part at least</w:t>
      </w:r>
      <w:r w:rsidR="007C3F1F" w:rsidRPr="00516988">
        <w:rPr>
          <w:rFonts w:ascii="Arial" w:hAnsi="Arial" w:cs="Arial"/>
          <w:bCs/>
          <w:sz w:val="24"/>
          <w:szCs w:val="24"/>
        </w:rPr>
        <w:t xml:space="preserve"> </w:t>
      </w:r>
      <w:r w:rsidRPr="00516988">
        <w:rPr>
          <w:rFonts w:ascii="Arial" w:hAnsi="Arial" w:cs="Arial"/>
          <w:bCs/>
          <w:sz w:val="24"/>
          <w:szCs w:val="24"/>
        </w:rPr>
        <w:t>due to the chronic depressant effect of alcohol.</w:t>
      </w:r>
      <w:r w:rsidR="002A7F1A" w:rsidRPr="00516988">
        <w:rPr>
          <w:rStyle w:val="FootnoteReference"/>
          <w:rFonts w:ascii="Arial" w:hAnsi="Arial" w:cs="Arial"/>
          <w:bCs/>
          <w:sz w:val="24"/>
          <w:szCs w:val="24"/>
        </w:rPr>
        <w:footnoteReference w:id="4"/>
      </w:r>
    </w:p>
    <w:p w14:paraId="09583B3D" w14:textId="41BE7428" w:rsidR="002A7F1A" w:rsidRPr="00516988" w:rsidRDefault="002A7F1A" w:rsidP="00025FDD">
      <w:pPr>
        <w:pStyle w:val="NoSpacing"/>
        <w:numPr>
          <w:ilvl w:val="0"/>
          <w:numId w:val="15"/>
        </w:numPr>
        <w:jc w:val="both"/>
        <w:rPr>
          <w:rFonts w:ascii="Arial" w:hAnsi="Arial" w:cs="Arial"/>
          <w:bCs/>
          <w:sz w:val="24"/>
          <w:szCs w:val="24"/>
        </w:rPr>
      </w:pPr>
      <w:r w:rsidRPr="00516988">
        <w:rPr>
          <w:rFonts w:ascii="Arial" w:hAnsi="Arial" w:cs="Arial"/>
          <w:bCs/>
          <w:sz w:val="24"/>
          <w:szCs w:val="24"/>
        </w:rPr>
        <w:t>They may have confusional states resulting from liver disease, pancreatitis or urinary tract infections.</w:t>
      </w:r>
      <w:r w:rsidRPr="00516988">
        <w:rPr>
          <w:rStyle w:val="FootnoteReference"/>
          <w:rFonts w:ascii="Arial" w:hAnsi="Arial" w:cs="Arial"/>
          <w:sz w:val="24"/>
          <w:szCs w:val="24"/>
        </w:rPr>
        <w:footnoteReference w:id="5"/>
      </w:r>
    </w:p>
    <w:p w14:paraId="7D347006" w14:textId="7530509E" w:rsidR="002A7F1A" w:rsidRPr="00516988" w:rsidRDefault="002A7F1A" w:rsidP="00025FDD">
      <w:pPr>
        <w:pStyle w:val="NoSpacing"/>
        <w:numPr>
          <w:ilvl w:val="0"/>
          <w:numId w:val="15"/>
        </w:numPr>
        <w:jc w:val="both"/>
        <w:rPr>
          <w:rFonts w:ascii="Arial" w:hAnsi="Arial" w:cs="Arial"/>
          <w:bCs/>
          <w:sz w:val="24"/>
          <w:szCs w:val="24"/>
        </w:rPr>
      </w:pPr>
      <w:r w:rsidRPr="00516988">
        <w:rPr>
          <w:rFonts w:ascii="Arial" w:hAnsi="Arial" w:cs="Arial"/>
          <w:bCs/>
          <w:sz w:val="24"/>
          <w:szCs w:val="24"/>
        </w:rPr>
        <w:t>They may have poor sleep patterns due to excessive alcohol use (or lifestyle) which again will lead to depression, low mood and lack of energy.</w:t>
      </w:r>
    </w:p>
    <w:p w14:paraId="12BB8AD0" w14:textId="0DEEC06E" w:rsidR="002A7F1A" w:rsidRPr="00516988" w:rsidRDefault="00DE4885" w:rsidP="00025FDD">
      <w:pPr>
        <w:pStyle w:val="NoSpacing"/>
        <w:numPr>
          <w:ilvl w:val="0"/>
          <w:numId w:val="15"/>
        </w:numPr>
        <w:jc w:val="both"/>
        <w:rPr>
          <w:rFonts w:ascii="Arial" w:hAnsi="Arial" w:cs="Arial"/>
          <w:bCs/>
          <w:sz w:val="24"/>
          <w:szCs w:val="24"/>
        </w:rPr>
      </w:pPr>
      <w:r w:rsidRPr="00516988">
        <w:rPr>
          <w:rFonts w:ascii="Arial" w:hAnsi="Arial" w:cs="Arial"/>
          <w:bCs/>
          <w:sz w:val="24"/>
          <w:szCs w:val="24"/>
        </w:rPr>
        <w:t>They may have p</w:t>
      </w:r>
      <w:r w:rsidR="002A7F1A" w:rsidRPr="00516988">
        <w:rPr>
          <w:rFonts w:ascii="Arial" w:hAnsi="Arial" w:cs="Arial"/>
          <w:bCs/>
          <w:sz w:val="24"/>
          <w:szCs w:val="24"/>
        </w:rPr>
        <w:t xml:space="preserve">oor nutrition which will </w:t>
      </w:r>
      <w:r w:rsidRPr="00516988">
        <w:rPr>
          <w:rFonts w:ascii="Arial" w:hAnsi="Arial" w:cs="Arial"/>
          <w:bCs/>
          <w:sz w:val="24"/>
          <w:szCs w:val="24"/>
        </w:rPr>
        <w:t>increase</w:t>
      </w:r>
      <w:r w:rsidR="002A7F1A" w:rsidRPr="00516988">
        <w:rPr>
          <w:rFonts w:ascii="Arial" w:hAnsi="Arial" w:cs="Arial"/>
          <w:bCs/>
          <w:sz w:val="24"/>
          <w:szCs w:val="24"/>
        </w:rPr>
        <w:t xml:space="preserve"> depression.</w:t>
      </w:r>
      <w:r w:rsidR="002A7F1A" w:rsidRPr="00516988">
        <w:rPr>
          <w:rStyle w:val="FootnoteReference"/>
          <w:rFonts w:ascii="Arial" w:hAnsi="Arial" w:cs="Arial"/>
          <w:sz w:val="24"/>
          <w:szCs w:val="24"/>
        </w:rPr>
        <w:footnoteReference w:id="6"/>
      </w:r>
    </w:p>
    <w:p w14:paraId="20DBD043" w14:textId="77777777" w:rsidR="002A7F1A" w:rsidRPr="00516988" w:rsidRDefault="002A7F1A" w:rsidP="00AA345E">
      <w:pPr>
        <w:pStyle w:val="NoSpacing"/>
        <w:jc w:val="both"/>
        <w:rPr>
          <w:rStyle w:val="s2"/>
          <w:rFonts w:ascii="Arial" w:hAnsi="Arial" w:cs="Arial"/>
          <w:sz w:val="24"/>
          <w:szCs w:val="24"/>
        </w:rPr>
      </w:pPr>
    </w:p>
    <w:p w14:paraId="39DF58CD" w14:textId="2A380341" w:rsidR="002A7F1A" w:rsidRPr="00516988" w:rsidRDefault="002A7F1A" w:rsidP="00AA345E">
      <w:pPr>
        <w:pStyle w:val="NoSpacing"/>
        <w:jc w:val="both"/>
        <w:rPr>
          <w:rStyle w:val="s2"/>
          <w:rFonts w:ascii="Arial" w:hAnsi="Arial" w:cs="Arial"/>
          <w:sz w:val="24"/>
          <w:szCs w:val="24"/>
        </w:rPr>
      </w:pPr>
    </w:p>
    <w:p w14:paraId="1F4533EB" w14:textId="77777777" w:rsidR="002A7F1A" w:rsidRPr="00516988" w:rsidRDefault="002A7F1A" w:rsidP="00025FDD">
      <w:pPr>
        <w:pStyle w:val="NoSpacing"/>
        <w:numPr>
          <w:ilvl w:val="0"/>
          <w:numId w:val="18"/>
        </w:numPr>
        <w:jc w:val="both"/>
        <w:rPr>
          <w:rStyle w:val="s2"/>
          <w:rFonts w:ascii="Arial" w:hAnsi="Arial" w:cs="Arial"/>
          <w:sz w:val="24"/>
          <w:szCs w:val="24"/>
        </w:rPr>
      </w:pPr>
      <w:r w:rsidRPr="00516988">
        <w:rPr>
          <w:rStyle w:val="s2"/>
          <w:rFonts w:ascii="Arial" w:hAnsi="Arial" w:cs="Arial"/>
          <w:sz w:val="24"/>
          <w:szCs w:val="24"/>
        </w:rPr>
        <w:t xml:space="preserve">Irrespective of specific questions about mental capacity, professional curiosity would suggest that Adult O was unable to care for herself or protect herself.   It appears very predictable that without some more structured intervention she would become more and more seriously unwell and increasingly vulnerable.   At the most basic level, a professional duty of care or the need to “promote individual well-being” (as per the Care Act) would suggest that more structured action is required to keep Adult O safe.    </w:t>
      </w:r>
    </w:p>
    <w:p w14:paraId="4D14A7FC" w14:textId="77777777" w:rsidR="002A7F1A" w:rsidRPr="00516988" w:rsidRDefault="002A7F1A" w:rsidP="00AA345E">
      <w:pPr>
        <w:pStyle w:val="NoSpacing"/>
        <w:jc w:val="both"/>
        <w:rPr>
          <w:rStyle w:val="s2"/>
          <w:rFonts w:ascii="Arial" w:hAnsi="Arial" w:cs="Arial"/>
          <w:sz w:val="24"/>
          <w:szCs w:val="24"/>
        </w:rPr>
      </w:pPr>
    </w:p>
    <w:p w14:paraId="688F7618" w14:textId="65F26D5D" w:rsidR="002A7F1A" w:rsidRPr="00516988" w:rsidRDefault="002A7F1A"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 xml:space="preserve">The Manchester Safeguarding Partnership’s </w:t>
      </w:r>
      <w:r w:rsidRPr="00516988">
        <w:rPr>
          <w:rFonts w:ascii="Arial" w:hAnsi="Arial" w:cs="Arial"/>
          <w:i/>
          <w:iCs/>
          <w:sz w:val="24"/>
          <w:szCs w:val="24"/>
        </w:rPr>
        <w:t xml:space="preserve">Carers Thematic Learning Review </w:t>
      </w:r>
      <w:r w:rsidR="00147ECC" w:rsidRPr="00516988">
        <w:rPr>
          <w:rFonts w:ascii="Arial" w:hAnsi="Arial" w:cs="Arial"/>
          <w:i/>
          <w:iCs/>
          <w:sz w:val="24"/>
          <w:szCs w:val="24"/>
        </w:rPr>
        <w:t xml:space="preserve">2021 </w:t>
      </w:r>
      <w:r w:rsidR="00147ECC" w:rsidRPr="00516988">
        <w:rPr>
          <w:rFonts w:ascii="Arial" w:hAnsi="Arial" w:cs="Arial"/>
          <w:sz w:val="24"/>
          <w:szCs w:val="24"/>
        </w:rPr>
        <w:t>powerfully</w:t>
      </w:r>
      <w:r w:rsidRPr="00516988">
        <w:rPr>
          <w:rFonts w:ascii="Arial" w:hAnsi="Arial" w:cs="Arial"/>
          <w:sz w:val="24"/>
          <w:szCs w:val="24"/>
        </w:rPr>
        <w:t xml:space="preserve"> comments on this same issue with this client group.   It recognises that: </w:t>
      </w:r>
      <w:r w:rsidRPr="00516988">
        <w:rPr>
          <w:rFonts w:ascii="Arial" w:hAnsi="Arial" w:cs="Arial"/>
          <w:i/>
          <w:iCs/>
          <w:sz w:val="24"/>
          <w:szCs w:val="24"/>
        </w:rPr>
        <w:t>a sense that their persistent refusal of offers of care and support were perhaps too readily accepted, perceived and interpreted by practitioners as ‘non-compliance’ rather than as a form of self-neglect, which was a product of the adults’ adverse life experiences, poor quality of life and very challenging day to day living</w:t>
      </w:r>
      <w:r w:rsidRPr="00516988">
        <w:rPr>
          <w:rFonts w:ascii="Arial" w:hAnsi="Arial" w:cs="Arial"/>
          <w:sz w:val="24"/>
          <w:szCs w:val="24"/>
        </w:rPr>
        <w:t>.</w:t>
      </w:r>
    </w:p>
    <w:p w14:paraId="5F45D901" w14:textId="77777777" w:rsidR="002A7F1A" w:rsidRPr="00516988" w:rsidRDefault="002A7F1A" w:rsidP="00AA345E">
      <w:pPr>
        <w:pStyle w:val="NoSpacing"/>
        <w:jc w:val="both"/>
        <w:rPr>
          <w:rStyle w:val="s2"/>
          <w:rFonts w:ascii="Arial" w:hAnsi="Arial" w:cs="Arial"/>
          <w:sz w:val="24"/>
          <w:szCs w:val="24"/>
        </w:rPr>
      </w:pPr>
    </w:p>
    <w:p w14:paraId="1A07610E" w14:textId="28FF8285" w:rsidR="002A7F1A" w:rsidRPr="00516988" w:rsidRDefault="002A7F1A" w:rsidP="00025FDD">
      <w:pPr>
        <w:pStyle w:val="NoSpacing"/>
        <w:numPr>
          <w:ilvl w:val="0"/>
          <w:numId w:val="18"/>
        </w:numPr>
        <w:jc w:val="both"/>
        <w:rPr>
          <w:rStyle w:val="s2"/>
          <w:rFonts w:ascii="Arial" w:hAnsi="Arial" w:cs="Arial"/>
          <w:sz w:val="24"/>
          <w:szCs w:val="24"/>
        </w:rPr>
      </w:pPr>
      <w:r w:rsidRPr="00516988">
        <w:rPr>
          <w:rStyle w:val="s2"/>
          <w:rFonts w:ascii="Arial" w:hAnsi="Arial" w:cs="Arial"/>
          <w:sz w:val="24"/>
          <w:szCs w:val="24"/>
        </w:rPr>
        <w:t>The rest of this report considers the steps that could have been taken.</w:t>
      </w:r>
    </w:p>
    <w:p w14:paraId="0F39AC14" w14:textId="77777777" w:rsidR="002A7F1A" w:rsidRPr="00516988" w:rsidRDefault="002A7F1A" w:rsidP="00AA345E">
      <w:pPr>
        <w:pStyle w:val="NoSpacing"/>
        <w:jc w:val="both"/>
        <w:rPr>
          <w:rStyle w:val="s2"/>
          <w:rFonts w:ascii="Arial" w:hAnsi="Arial" w:cs="Arial"/>
          <w:sz w:val="24"/>
          <w:szCs w:val="24"/>
        </w:rPr>
      </w:pPr>
    </w:p>
    <w:p w14:paraId="05C6E294" w14:textId="77777777" w:rsidR="002A7F1A" w:rsidRPr="00516988" w:rsidRDefault="002A7F1A" w:rsidP="00AA345E">
      <w:pPr>
        <w:pStyle w:val="NoSpacing"/>
        <w:jc w:val="both"/>
        <w:rPr>
          <w:rStyle w:val="s2"/>
          <w:rFonts w:ascii="Arial" w:hAnsi="Arial" w:cs="Arial"/>
          <w:b/>
          <w:bCs/>
          <w:sz w:val="24"/>
          <w:szCs w:val="24"/>
        </w:rPr>
      </w:pPr>
    </w:p>
    <w:p w14:paraId="08563DCC" w14:textId="106A27FA" w:rsidR="002A7F1A" w:rsidRPr="00516988" w:rsidRDefault="002A7F1A" w:rsidP="006858A1">
      <w:pPr>
        <w:pStyle w:val="NoSpacing"/>
        <w:jc w:val="both"/>
        <w:rPr>
          <w:rStyle w:val="s2"/>
          <w:rFonts w:ascii="Arial" w:hAnsi="Arial" w:cs="Arial"/>
          <w:b/>
          <w:bCs/>
          <w:sz w:val="24"/>
          <w:szCs w:val="24"/>
        </w:rPr>
      </w:pPr>
      <w:r w:rsidRPr="00516988">
        <w:rPr>
          <w:rStyle w:val="s2"/>
          <w:rFonts w:ascii="Arial" w:hAnsi="Arial" w:cs="Arial"/>
          <w:b/>
          <w:bCs/>
          <w:sz w:val="24"/>
          <w:szCs w:val="24"/>
        </w:rPr>
        <w:t>A more structured approach</w:t>
      </w:r>
    </w:p>
    <w:p w14:paraId="2718BC84" w14:textId="77777777" w:rsidR="002A7F1A" w:rsidRPr="00516988" w:rsidRDefault="002A7F1A" w:rsidP="00AA345E">
      <w:pPr>
        <w:pStyle w:val="NoSpacing"/>
        <w:jc w:val="both"/>
        <w:rPr>
          <w:rStyle w:val="s2"/>
          <w:rFonts w:ascii="Arial" w:hAnsi="Arial" w:cs="Arial"/>
        </w:rPr>
      </w:pPr>
    </w:p>
    <w:p w14:paraId="0F4BE77C" w14:textId="67E19923" w:rsidR="002A7F1A" w:rsidRPr="00516988" w:rsidRDefault="002A7F1A" w:rsidP="00025FDD">
      <w:pPr>
        <w:pStyle w:val="ListParagraph"/>
        <w:numPr>
          <w:ilvl w:val="0"/>
          <w:numId w:val="18"/>
        </w:numPr>
        <w:spacing w:after="0" w:line="240" w:lineRule="auto"/>
        <w:jc w:val="both"/>
        <w:rPr>
          <w:rStyle w:val="s1"/>
          <w:rFonts w:ascii="Arial" w:hAnsi="Arial" w:cs="Arial"/>
          <w:sz w:val="24"/>
          <w:szCs w:val="24"/>
        </w:rPr>
      </w:pPr>
      <w:r w:rsidRPr="00516988">
        <w:rPr>
          <w:rStyle w:val="s1"/>
          <w:rFonts w:ascii="Arial" w:hAnsi="Arial" w:cs="Arial"/>
          <w:sz w:val="24"/>
          <w:szCs w:val="24"/>
        </w:rPr>
        <w:t>T</w:t>
      </w:r>
      <w:r w:rsidRPr="00516988">
        <w:rPr>
          <w:rFonts w:ascii="Arial" w:hAnsi="Arial" w:cs="Arial"/>
          <w:sz w:val="24"/>
          <w:szCs w:val="24"/>
        </w:rPr>
        <w:t xml:space="preserve">he question for this review is: </w:t>
      </w:r>
      <w:r w:rsidRPr="00516988">
        <w:rPr>
          <w:rStyle w:val="s1"/>
          <w:rFonts w:ascii="Arial" w:hAnsi="Arial" w:cs="Arial"/>
          <w:sz w:val="24"/>
          <w:szCs w:val="24"/>
        </w:rPr>
        <w:t xml:space="preserve">What steps could </w:t>
      </w:r>
      <w:r w:rsidR="00DE4885" w:rsidRPr="00516988">
        <w:rPr>
          <w:rStyle w:val="s1"/>
          <w:rFonts w:ascii="Arial" w:hAnsi="Arial" w:cs="Arial"/>
          <w:sz w:val="24"/>
          <w:szCs w:val="24"/>
        </w:rPr>
        <w:t xml:space="preserve">have </w:t>
      </w:r>
      <w:r w:rsidRPr="00516988">
        <w:rPr>
          <w:rStyle w:val="s1"/>
          <w:rFonts w:ascii="Arial" w:hAnsi="Arial" w:cs="Arial"/>
          <w:sz w:val="24"/>
          <w:szCs w:val="24"/>
        </w:rPr>
        <w:t>be</w:t>
      </w:r>
      <w:r w:rsidR="00DE4885" w:rsidRPr="00516988">
        <w:rPr>
          <w:rStyle w:val="s1"/>
          <w:rFonts w:ascii="Arial" w:hAnsi="Arial" w:cs="Arial"/>
          <w:sz w:val="24"/>
          <w:szCs w:val="24"/>
        </w:rPr>
        <w:t>en</w:t>
      </w:r>
      <w:r w:rsidRPr="00516988">
        <w:rPr>
          <w:rStyle w:val="s1"/>
          <w:rFonts w:ascii="Arial" w:hAnsi="Arial" w:cs="Arial"/>
          <w:sz w:val="24"/>
          <w:szCs w:val="24"/>
        </w:rPr>
        <w:t xml:space="preserve"> taken that were not taken during the last years of Adult O’s life?   What could have helped protect or safeguard her?</w:t>
      </w:r>
    </w:p>
    <w:p w14:paraId="7DEA1D84" w14:textId="77777777" w:rsidR="002A7F1A" w:rsidRPr="00516988" w:rsidRDefault="002A7F1A" w:rsidP="00AA345E">
      <w:pPr>
        <w:spacing w:after="0" w:line="240" w:lineRule="auto"/>
        <w:jc w:val="both"/>
        <w:rPr>
          <w:rStyle w:val="s1"/>
          <w:rFonts w:ascii="Arial" w:hAnsi="Arial" w:cs="Arial"/>
          <w:sz w:val="24"/>
          <w:szCs w:val="24"/>
        </w:rPr>
      </w:pPr>
    </w:p>
    <w:p w14:paraId="3D1C114C" w14:textId="647F5B20" w:rsidR="002A7F1A" w:rsidRPr="00516988" w:rsidRDefault="002A7F1A" w:rsidP="00025FDD">
      <w:pPr>
        <w:pStyle w:val="ListParagraph"/>
        <w:numPr>
          <w:ilvl w:val="0"/>
          <w:numId w:val="18"/>
        </w:numPr>
        <w:spacing w:after="0" w:line="240" w:lineRule="auto"/>
        <w:jc w:val="both"/>
        <w:rPr>
          <w:rFonts w:ascii="Arial" w:hAnsi="Arial" w:cs="Arial"/>
          <w:sz w:val="24"/>
          <w:szCs w:val="24"/>
        </w:rPr>
      </w:pPr>
      <w:r w:rsidRPr="00516988">
        <w:rPr>
          <w:rStyle w:val="s1"/>
          <w:rFonts w:ascii="Arial" w:hAnsi="Arial" w:cs="Arial"/>
          <w:sz w:val="24"/>
          <w:szCs w:val="24"/>
        </w:rPr>
        <w:t xml:space="preserve">In this section, the structure of interventions is considered e.g. multi-agency management, policies on non-engagement, use of the Care Act and the Mental Capacity Act.   In the subsequent sections, the review considers the response to the two specific issues of </w:t>
      </w:r>
      <w:r w:rsidRPr="00516988">
        <w:rPr>
          <w:rFonts w:ascii="Arial" w:hAnsi="Arial" w:cs="Arial"/>
          <w:sz w:val="24"/>
          <w:szCs w:val="24"/>
        </w:rPr>
        <w:t xml:space="preserve">alcohol and drug problems and domestic abuse.   In addition, the report will look at interventions with JC. </w:t>
      </w:r>
    </w:p>
    <w:p w14:paraId="2AD9D831" w14:textId="77777777" w:rsidR="002A7F1A" w:rsidRPr="00516988" w:rsidRDefault="002A7F1A" w:rsidP="00AA345E">
      <w:pPr>
        <w:pStyle w:val="NoSpacing"/>
        <w:jc w:val="both"/>
        <w:rPr>
          <w:rStyle w:val="s2"/>
          <w:rFonts w:ascii="Arial" w:hAnsi="Arial" w:cs="Arial"/>
        </w:rPr>
      </w:pPr>
    </w:p>
    <w:p w14:paraId="0F63EB5C" w14:textId="77777777" w:rsidR="002A7F1A" w:rsidRPr="00516988" w:rsidRDefault="002A7F1A" w:rsidP="00AA345E">
      <w:pPr>
        <w:pStyle w:val="NoSpacing"/>
        <w:jc w:val="both"/>
        <w:rPr>
          <w:rStyle w:val="s2"/>
          <w:rFonts w:ascii="Arial" w:hAnsi="Arial" w:cs="Arial"/>
        </w:rPr>
      </w:pPr>
    </w:p>
    <w:p w14:paraId="1BA5DDEB" w14:textId="6110886F" w:rsidR="002A7F1A" w:rsidRPr="00516988" w:rsidRDefault="006D2B2D" w:rsidP="006D2B2D">
      <w:pPr>
        <w:pStyle w:val="NoSpacing"/>
        <w:jc w:val="both"/>
        <w:rPr>
          <w:rFonts w:ascii="Arial" w:hAnsi="Arial" w:cs="Arial"/>
          <w:b/>
          <w:bCs/>
          <w:i/>
          <w:iCs/>
          <w:sz w:val="24"/>
          <w:szCs w:val="24"/>
        </w:rPr>
      </w:pPr>
      <w:r w:rsidRPr="00516988">
        <w:rPr>
          <w:rStyle w:val="s2"/>
          <w:rFonts w:ascii="Arial" w:hAnsi="Arial" w:cs="Arial"/>
          <w:b/>
          <w:bCs/>
          <w:i/>
          <w:iCs/>
          <w:sz w:val="24"/>
          <w:szCs w:val="24"/>
        </w:rPr>
        <w:t>A more structured approach</w:t>
      </w:r>
      <w:r w:rsidR="002A7F1A" w:rsidRPr="00516988">
        <w:rPr>
          <w:rFonts w:ascii="Arial" w:hAnsi="Arial" w:cs="Arial"/>
          <w:b/>
          <w:bCs/>
          <w:i/>
          <w:iCs/>
          <w:sz w:val="24"/>
          <w:szCs w:val="24"/>
        </w:rPr>
        <w:t xml:space="preserve"> - </w:t>
      </w:r>
      <w:r w:rsidRPr="00516988">
        <w:rPr>
          <w:rFonts w:ascii="Arial" w:hAnsi="Arial" w:cs="Arial"/>
          <w:b/>
          <w:bCs/>
          <w:i/>
          <w:iCs/>
          <w:sz w:val="24"/>
          <w:szCs w:val="24"/>
        </w:rPr>
        <w:t>d</w:t>
      </w:r>
      <w:r w:rsidR="002A7F1A" w:rsidRPr="00516988">
        <w:rPr>
          <w:rFonts w:ascii="Arial" w:hAnsi="Arial" w:cs="Arial"/>
          <w:b/>
          <w:bCs/>
          <w:i/>
          <w:iCs/>
          <w:sz w:val="24"/>
          <w:szCs w:val="24"/>
        </w:rPr>
        <w:t xml:space="preserve">ifficulty of engagement </w:t>
      </w:r>
    </w:p>
    <w:p w14:paraId="7D2FDD9F" w14:textId="3A5617E2" w:rsidR="002A7F1A" w:rsidRPr="00516988" w:rsidRDefault="002A7F1A" w:rsidP="00025FDD">
      <w:pPr>
        <w:pStyle w:val="ListParagraph"/>
        <w:numPr>
          <w:ilvl w:val="0"/>
          <w:numId w:val="18"/>
        </w:numPr>
        <w:spacing w:after="0" w:line="240" w:lineRule="auto"/>
        <w:jc w:val="both"/>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 xml:space="preserve">Once it is recognised that Adult O’s pattern of vulnerability and non-engagement requires further intervention, it will be useful for practitioners to have structured guidance on how and where to escalate her needs.   The Primary Care IMR </w:t>
      </w:r>
      <w:r w:rsidRPr="00516988">
        <w:rPr>
          <w:rFonts w:ascii="Arial" w:eastAsia="Times New Roman" w:hAnsi="Arial" w:cs="Arial"/>
          <w:i/>
          <w:iCs/>
          <w:sz w:val="24"/>
          <w:szCs w:val="24"/>
          <w:lang w:eastAsia="en-GB"/>
        </w:rPr>
        <w:t xml:space="preserve">highlights the challenge of working with someone who </w:t>
      </w:r>
      <w:r w:rsidRPr="00516988">
        <w:rPr>
          <w:rFonts w:ascii="Arial" w:eastAsia="Times New Roman" w:hAnsi="Arial" w:cs="Arial"/>
          <w:i/>
          <w:iCs/>
          <w:sz w:val="24"/>
          <w:szCs w:val="24"/>
          <w:lang w:eastAsia="en-GB"/>
        </w:rPr>
        <w:lastRenderedPageBreak/>
        <w:t xml:space="preserve">struggles to engage with primary care;” </w:t>
      </w:r>
      <w:r w:rsidRPr="00516988">
        <w:rPr>
          <w:rFonts w:ascii="Arial" w:eastAsia="Times New Roman" w:hAnsi="Arial" w:cs="Arial"/>
          <w:sz w:val="24"/>
          <w:szCs w:val="24"/>
          <w:lang w:eastAsia="en-GB"/>
        </w:rPr>
        <w:t>and importantly, goes on to say:</w:t>
      </w:r>
      <w:r w:rsidRPr="00516988">
        <w:rPr>
          <w:rFonts w:ascii="Arial" w:eastAsia="Times New Roman" w:hAnsi="Arial" w:cs="Arial"/>
          <w:i/>
          <w:iCs/>
          <w:sz w:val="24"/>
          <w:szCs w:val="24"/>
          <w:lang w:eastAsia="en-GB"/>
        </w:rPr>
        <w:t xml:space="preserve"> “Guidance on how this could be handled would be helpful.</w:t>
      </w:r>
    </w:p>
    <w:p w14:paraId="1305DE1E" w14:textId="77777777" w:rsidR="002A7F1A" w:rsidRPr="00516988" w:rsidRDefault="002A7F1A" w:rsidP="00AA345E">
      <w:pPr>
        <w:spacing w:after="0" w:line="240" w:lineRule="auto"/>
        <w:jc w:val="both"/>
        <w:rPr>
          <w:rFonts w:ascii="Arial" w:hAnsi="Arial" w:cs="Arial"/>
          <w:sz w:val="24"/>
          <w:szCs w:val="24"/>
          <w:lang w:eastAsia="en-GB"/>
        </w:rPr>
      </w:pPr>
    </w:p>
    <w:p w14:paraId="7837B39B" w14:textId="79E9260A" w:rsidR="002A7F1A" w:rsidRPr="00516988" w:rsidRDefault="002A7F1A"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 xml:space="preserve">This is not a local issue.   The Manchester Safeguarding Partnership’s </w:t>
      </w:r>
      <w:r w:rsidRPr="00516988">
        <w:rPr>
          <w:rFonts w:ascii="Arial" w:hAnsi="Arial" w:cs="Arial"/>
          <w:i/>
          <w:iCs/>
          <w:sz w:val="24"/>
          <w:szCs w:val="24"/>
        </w:rPr>
        <w:t>Carers Thematic Learning Review 2021</w:t>
      </w:r>
      <w:r w:rsidRPr="00516988">
        <w:rPr>
          <w:rFonts w:ascii="Arial" w:hAnsi="Arial" w:cs="Arial"/>
          <w:sz w:val="24"/>
          <w:szCs w:val="24"/>
        </w:rPr>
        <w:t>,</w:t>
      </w:r>
      <w:r w:rsidRPr="00516988">
        <w:rPr>
          <w:rFonts w:ascii="Arial" w:hAnsi="Arial" w:cs="Arial"/>
          <w:i/>
          <w:iCs/>
          <w:sz w:val="24"/>
          <w:szCs w:val="24"/>
        </w:rPr>
        <w:t xml:space="preserve"> </w:t>
      </w:r>
      <w:r w:rsidRPr="00516988">
        <w:rPr>
          <w:rFonts w:ascii="Arial" w:hAnsi="Arial" w:cs="Arial"/>
          <w:sz w:val="24"/>
          <w:szCs w:val="24"/>
        </w:rPr>
        <w:t>mentioned above,</w:t>
      </w:r>
      <w:r w:rsidRPr="00516988">
        <w:rPr>
          <w:rFonts w:ascii="Arial" w:hAnsi="Arial" w:cs="Arial"/>
          <w:i/>
          <w:iCs/>
          <w:sz w:val="24"/>
          <w:szCs w:val="24"/>
        </w:rPr>
        <w:t xml:space="preserve"> </w:t>
      </w:r>
      <w:r w:rsidRPr="00516988">
        <w:rPr>
          <w:rFonts w:ascii="Arial" w:hAnsi="Arial" w:cs="Arial"/>
          <w:sz w:val="24"/>
          <w:szCs w:val="24"/>
        </w:rPr>
        <w:t xml:space="preserve">identifies: </w:t>
      </w:r>
      <w:r w:rsidRPr="00516988">
        <w:rPr>
          <w:rFonts w:ascii="Arial" w:hAnsi="Arial" w:cs="Arial"/>
          <w:i/>
          <w:iCs/>
          <w:sz w:val="24"/>
          <w:szCs w:val="24"/>
        </w:rPr>
        <w:t>The challenges of supporting adults who do not consent to treatment or support and who are judged to have the capacity to make those decisions in an informed way…</w:t>
      </w:r>
      <w:r w:rsidRPr="00516988">
        <w:rPr>
          <w:rFonts w:ascii="Arial" w:hAnsi="Arial" w:cs="Arial"/>
          <w:sz w:val="24"/>
          <w:szCs w:val="24"/>
        </w:rPr>
        <w:t xml:space="preserve">   It also recognises failures to escalate these individuals.    </w:t>
      </w:r>
    </w:p>
    <w:p w14:paraId="0C281198" w14:textId="77777777" w:rsidR="002A7F1A" w:rsidRPr="00516988" w:rsidRDefault="002A7F1A" w:rsidP="00AA345E">
      <w:pPr>
        <w:spacing w:after="0" w:line="240" w:lineRule="auto"/>
        <w:jc w:val="both"/>
        <w:rPr>
          <w:rFonts w:ascii="Arial" w:hAnsi="Arial" w:cs="Arial"/>
          <w:sz w:val="24"/>
          <w:szCs w:val="24"/>
          <w:lang w:eastAsia="en-GB"/>
        </w:rPr>
      </w:pPr>
    </w:p>
    <w:p w14:paraId="6326EDA7" w14:textId="3BC76965" w:rsidR="002A7F1A" w:rsidRPr="00516988" w:rsidRDefault="002A7F1A"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lang w:eastAsia="en-GB"/>
        </w:rPr>
        <w:t xml:space="preserve">It is the view of this report, in line with the comments from Primary Care, that </w:t>
      </w:r>
      <w:r w:rsidRPr="00516988">
        <w:rPr>
          <w:rFonts w:ascii="Arial" w:hAnsi="Arial" w:cs="Arial"/>
          <w:sz w:val="24"/>
          <w:szCs w:val="24"/>
        </w:rPr>
        <w:t>Adult O’s pattern of non-engagement highlights the need for specific published protocols to guide professionals in dealing with client non-engagement.   Adult O’s case history highlights that to make such protocols useful it will need to provide guidance on:</w:t>
      </w:r>
    </w:p>
    <w:p w14:paraId="677807D1" w14:textId="77777777" w:rsidR="002A7F1A" w:rsidRPr="00516988" w:rsidRDefault="002A7F1A" w:rsidP="00025FDD">
      <w:pPr>
        <w:pStyle w:val="ListParagraph"/>
        <w:numPr>
          <w:ilvl w:val="0"/>
          <w:numId w:val="24"/>
        </w:numPr>
        <w:spacing w:after="0" w:line="240" w:lineRule="auto"/>
        <w:jc w:val="both"/>
        <w:rPr>
          <w:rFonts w:ascii="Arial" w:hAnsi="Arial" w:cs="Arial"/>
          <w:sz w:val="24"/>
          <w:szCs w:val="24"/>
        </w:rPr>
      </w:pPr>
      <w:r w:rsidRPr="00516988">
        <w:rPr>
          <w:rFonts w:ascii="Arial" w:hAnsi="Arial" w:cs="Arial"/>
          <w:sz w:val="24"/>
          <w:szCs w:val="24"/>
        </w:rPr>
        <w:t>how to judge the level of risk or vulnerability that warrants ongoing, assertive action;</w:t>
      </w:r>
    </w:p>
    <w:p w14:paraId="02D0C934" w14:textId="78EB4542" w:rsidR="002A7F1A" w:rsidRPr="00516988" w:rsidRDefault="002A7F1A" w:rsidP="00025FDD">
      <w:pPr>
        <w:pStyle w:val="ListParagraph"/>
        <w:numPr>
          <w:ilvl w:val="0"/>
          <w:numId w:val="24"/>
        </w:numPr>
        <w:spacing w:after="0" w:line="240" w:lineRule="auto"/>
        <w:jc w:val="both"/>
        <w:rPr>
          <w:rFonts w:ascii="Arial" w:hAnsi="Arial" w:cs="Arial"/>
          <w:sz w:val="24"/>
          <w:szCs w:val="24"/>
        </w:rPr>
      </w:pPr>
      <w:r w:rsidRPr="00516988">
        <w:rPr>
          <w:rFonts w:ascii="Arial" w:hAnsi="Arial" w:cs="Arial"/>
          <w:sz w:val="24"/>
          <w:szCs w:val="24"/>
        </w:rPr>
        <w:t xml:space="preserve">how to practically intervene </w:t>
      </w:r>
      <w:r w:rsidR="00DF1917" w:rsidRPr="00516988">
        <w:rPr>
          <w:rFonts w:ascii="Arial" w:hAnsi="Arial" w:cs="Arial"/>
          <w:sz w:val="24"/>
          <w:szCs w:val="24"/>
        </w:rPr>
        <w:t>in these situations</w:t>
      </w:r>
      <w:r w:rsidRPr="00516988">
        <w:rPr>
          <w:rFonts w:ascii="Arial" w:hAnsi="Arial" w:cs="Arial"/>
          <w:sz w:val="24"/>
          <w:szCs w:val="24"/>
        </w:rPr>
        <w:t>; and</w:t>
      </w:r>
    </w:p>
    <w:p w14:paraId="1EC36F10" w14:textId="5B3FD1C4" w:rsidR="002A7F1A" w:rsidRPr="00516988" w:rsidRDefault="002A7F1A" w:rsidP="00025FDD">
      <w:pPr>
        <w:pStyle w:val="ListParagraph"/>
        <w:numPr>
          <w:ilvl w:val="0"/>
          <w:numId w:val="24"/>
        </w:numPr>
        <w:spacing w:after="0" w:line="240" w:lineRule="auto"/>
        <w:jc w:val="both"/>
        <w:rPr>
          <w:rFonts w:ascii="Arial" w:hAnsi="Arial" w:cs="Arial"/>
          <w:sz w:val="24"/>
          <w:szCs w:val="24"/>
        </w:rPr>
      </w:pPr>
      <w:r w:rsidRPr="00516988">
        <w:rPr>
          <w:rFonts w:ascii="Arial" w:hAnsi="Arial" w:cs="Arial"/>
          <w:sz w:val="24"/>
          <w:szCs w:val="24"/>
        </w:rPr>
        <w:t>how to escalate these concerns and where they should be escalated to (including professional supervision).</w:t>
      </w:r>
    </w:p>
    <w:p w14:paraId="4A8881DF" w14:textId="77777777" w:rsidR="002A7F1A" w:rsidRPr="00516988" w:rsidRDefault="002A7F1A" w:rsidP="00AA345E">
      <w:pPr>
        <w:spacing w:after="0" w:line="240" w:lineRule="auto"/>
        <w:jc w:val="both"/>
        <w:rPr>
          <w:rFonts w:ascii="Arial" w:hAnsi="Arial" w:cs="Arial"/>
          <w:b/>
          <w:bCs/>
          <w:sz w:val="24"/>
          <w:szCs w:val="24"/>
        </w:rPr>
      </w:pPr>
    </w:p>
    <w:p w14:paraId="171787FE" w14:textId="2BD7B38F" w:rsidR="002A7F1A" w:rsidRPr="00516988" w:rsidRDefault="002A7F1A"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This process, whether single agency or multi-agency, would also benefit from guidance on what techniques work with clients that services find hard to engage. Newcastle SAB have, following the Lee Irving SAR, agreed Eight Principles of Engagement as best practice approaches to responding to people who, for a range of reasons, may not be engaging with services.   This will provide a baseline for any such work.</w:t>
      </w:r>
    </w:p>
    <w:p w14:paraId="436E124E" w14:textId="77777777" w:rsidR="002A7F1A" w:rsidRPr="00516988" w:rsidRDefault="002A7F1A" w:rsidP="00AA345E">
      <w:pPr>
        <w:spacing w:after="0" w:line="240" w:lineRule="auto"/>
        <w:jc w:val="both"/>
        <w:rPr>
          <w:rFonts w:ascii="Arial" w:hAnsi="Arial" w:cs="Arial"/>
          <w:sz w:val="24"/>
          <w:szCs w:val="24"/>
        </w:rPr>
      </w:pPr>
    </w:p>
    <w:p w14:paraId="1BCE2B7C" w14:textId="3D8F1BE9" w:rsidR="002A7F1A" w:rsidRPr="00516988" w:rsidRDefault="002A7F1A"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However, engagement remains an under-developed field. The SAR author looked for national guidance on this issue as part of the drafting of this report but could not find an overarching guidance document.   Reports such as “The Keys to Engagement” (mental health)</w:t>
      </w:r>
      <w:r w:rsidRPr="00516988">
        <w:rPr>
          <w:rStyle w:val="FootnoteReference"/>
          <w:rFonts w:ascii="Arial" w:hAnsi="Arial" w:cs="Arial"/>
          <w:sz w:val="24"/>
          <w:szCs w:val="24"/>
        </w:rPr>
        <w:footnoteReference w:id="7"/>
      </w:r>
      <w:r w:rsidRPr="00516988">
        <w:rPr>
          <w:rFonts w:ascii="Arial" w:hAnsi="Arial" w:cs="Arial"/>
          <w:sz w:val="24"/>
          <w:szCs w:val="24"/>
        </w:rPr>
        <w:t xml:space="preserve"> and “The Blue Light Project” (alcohol misuse)</w:t>
      </w:r>
      <w:r w:rsidRPr="00516988">
        <w:rPr>
          <w:rStyle w:val="FootnoteReference"/>
          <w:rFonts w:ascii="Arial" w:hAnsi="Arial" w:cs="Arial"/>
          <w:sz w:val="24"/>
          <w:szCs w:val="24"/>
        </w:rPr>
        <w:footnoteReference w:id="8"/>
      </w:r>
      <w:r w:rsidRPr="00516988">
        <w:rPr>
          <w:rFonts w:ascii="Arial" w:hAnsi="Arial" w:cs="Arial"/>
          <w:sz w:val="24"/>
          <w:szCs w:val="24"/>
        </w:rPr>
        <w:t xml:space="preserve"> have addressed this issue with specific client groups but there is no single guidance document.   Whether at a local or a national level, such guidance will be a vital support to those working with vulnerable </w:t>
      </w:r>
      <w:r w:rsidR="006F34AE" w:rsidRPr="00516988">
        <w:rPr>
          <w:rFonts w:ascii="Arial" w:hAnsi="Arial" w:cs="Arial"/>
          <w:sz w:val="24"/>
          <w:szCs w:val="24"/>
        </w:rPr>
        <w:t xml:space="preserve">clients that they find </w:t>
      </w:r>
      <w:r w:rsidRPr="00516988">
        <w:rPr>
          <w:rFonts w:ascii="Arial" w:hAnsi="Arial" w:cs="Arial"/>
          <w:sz w:val="24"/>
          <w:szCs w:val="24"/>
        </w:rPr>
        <w:t xml:space="preserve">difficult to engage.   </w:t>
      </w:r>
    </w:p>
    <w:p w14:paraId="20D04FDB" w14:textId="77777777" w:rsidR="002A7F1A" w:rsidRPr="00516988" w:rsidRDefault="002A7F1A" w:rsidP="00AA345E">
      <w:pPr>
        <w:spacing w:after="0" w:line="240" w:lineRule="auto"/>
        <w:jc w:val="both"/>
        <w:rPr>
          <w:rFonts w:ascii="Arial" w:hAnsi="Arial" w:cs="Arial"/>
          <w:sz w:val="24"/>
          <w:szCs w:val="24"/>
        </w:rPr>
      </w:pPr>
    </w:p>
    <w:p w14:paraId="576818D9" w14:textId="77777777" w:rsidR="002A7F1A" w:rsidRPr="00516988" w:rsidRDefault="002A7F1A" w:rsidP="00AA345E">
      <w:pPr>
        <w:spacing w:after="0" w:line="240" w:lineRule="auto"/>
        <w:jc w:val="both"/>
        <w:rPr>
          <w:rFonts w:ascii="Arial" w:hAnsi="Arial" w:cs="Arial"/>
          <w:sz w:val="24"/>
          <w:szCs w:val="24"/>
        </w:rPr>
      </w:pPr>
    </w:p>
    <w:p w14:paraId="77043D2E" w14:textId="475CFFE7" w:rsidR="002A7F1A" w:rsidRPr="00516988" w:rsidRDefault="006D2B2D" w:rsidP="000350B0">
      <w:pPr>
        <w:pStyle w:val="NoSpacing"/>
        <w:jc w:val="both"/>
        <w:rPr>
          <w:rStyle w:val="s2"/>
          <w:rFonts w:ascii="Arial" w:hAnsi="Arial" w:cs="Arial"/>
          <w:b/>
          <w:bCs/>
          <w:sz w:val="24"/>
          <w:szCs w:val="24"/>
        </w:rPr>
      </w:pPr>
      <w:r w:rsidRPr="00516988">
        <w:rPr>
          <w:rStyle w:val="s2"/>
          <w:rFonts w:ascii="Arial" w:hAnsi="Arial" w:cs="Arial"/>
          <w:b/>
          <w:bCs/>
          <w:i/>
          <w:iCs/>
          <w:sz w:val="24"/>
          <w:szCs w:val="24"/>
        </w:rPr>
        <w:t>A more structured approach</w:t>
      </w:r>
      <w:r w:rsidRPr="00516988">
        <w:rPr>
          <w:rFonts w:ascii="Arial" w:hAnsi="Arial" w:cs="Arial"/>
          <w:b/>
          <w:bCs/>
          <w:i/>
          <w:iCs/>
          <w:sz w:val="24"/>
          <w:szCs w:val="24"/>
        </w:rPr>
        <w:t xml:space="preserve"> - </w:t>
      </w:r>
      <w:r w:rsidR="002A7F1A" w:rsidRPr="00516988">
        <w:rPr>
          <w:rStyle w:val="s2"/>
          <w:rFonts w:ascii="Arial" w:hAnsi="Arial" w:cs="Arial"/>
          <w:b/>
          <w:bCs/>
          <w:i/>
          <w:iCs/>
          <w:sz w:val="24"/>
          <w:szCs w:val="24"/>
        </w:rPr>
        <w:t>Multi agency management and care coordination</w:t>
      </w:r>
    </w:p>
    <w:p w14:paraId="384A215A" w14:textId="2E4F9F38" w:rsidR="002A7F1A" w:rsidRPr="00516988" w:rsidRDefault="002A7F1A" w:rsidP="00025FDD">
      <w:pPr>
        <w:pStyle w:val="ListParagraph"/>
        <w:numPr>
          <w:ilvl w:val="0"/>
          <w:numId w:val="18"/>
        </w:numPr>
        <w:spacing w:after="0" w:line="240" w:lineRule="auto"/>
        <w:jc w:val="both"/>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 xml:space="preserve">Any response to the complex challenges presented by Adult O will require care coordination and/or multi-agency management.   This is also likely to be a key part of any protocol on working with individuals that services find hard to engage. </w:t>
      </w:r>
    </w:p>
    <w:p w14:paraId="698B8EFB" w14:textId="77777777" w:rsidR="002A7F1A" w:rsidRPr="00516988" w:rsidRDefault="002A7F1A" w:rsidP="00AA345E">
      <w:pPr>
        <w:spacing w:after="0" w:line="240" w:lineRule="auto"/>
        <w:jc w:val="both"/>
        <w:textAlignment w:val="baseline"/>
        <w:rPr>
          <w:rFonts w:ascii="Arial" w:eastAsia="Times New Roman" w:hAnsi="Arial" w:cs="Arial"/>
          <w:sz w:val="24"/>
          <w:szCs w:val="24"/>
          <w:lang w:eastAsia="en-GB"/>
        </w:rPr>
      </w:pPr>
    </w:p>
    <w:p w14:paraId="701242A7" w14:textId="47DED6FD" w:rsidR="002A7F1A" w:rsidRPr="00516988" w:rsidRDefault="002A7F1A" w:rsidP="00025FDD">
      <w:pPr>
        <w:pStyle w:val="ListParagraph"/>
        <w:numPr>
          <w:ilvl w:val="0"/>
          <w:numId w:val="18"/>
        </w:numPr>
        <w:spacing w:after="0" w:line="240" w:lineRule="auto"/>
        <w:jc w:val="both"/>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 xml:space="preserve">Multi-agency working was a part of the response to Adult O.   Communication between agencies is evidenced throughout the records.   This encompasses Adult Social Care, the GP, Drug and Alcohol Services, IDVA, </w:t>
      </w:r>
      <w:r w:rsidRPr="00516988">
        <w:rPr>
          <w:rFonts w:ascii="Arial" w:eastAsia="Times New Roman" w:hAnsi="Arial" w:cs="Arial"/>
          <w:sz w:val="24"/>
          <w:szCs w:val="24"/>
          <w:lang w:eastAsia="en-GB"/>
        </w:rPr>
        <w:lastRenderedPageBreak/>
        <w:t xml:space="preserve">Police, Consultant and </w:t>
      </w:r>
      <w:r w:rsidR="00AB74B5" w:rsidRPr="00516988">
        <w:rPr>
          <w:rFonts w:ascii="Arial" w:eastAsia="Times New Roman" w:hAnsi="Arial" w:cs="Arial"/>
          <w:sz w:val="24"/>
          <w:szCs w:val="24"/>
          <w:lang w:eastAsia="en-GB"/>
        </w:rPr>
        <w:t>Acute Trust</w:t>
      </w:r>
      <w:r w:rsidRPr="00516988">
        <w:rPr>
          <w:rFonts w:ascii="Arial" w:eastAsia="Times New Roman" w:hAnsi="Arial" w:cs="Arial"/>
          <w:sz w:val="24"/>
          <w:szCs w:val="24"/>
          <w:lang w:eastAsia="en-GB"/>
        </w:rPr>
        <w:t xml:space="preserve"> Safeguarding Team as well as JC’s Probation Officer due to concerns about his previous behaviours towards another service user known to Adult Social Care.</w:t>
      </w:r>
      <w:r w:rsidRPr="00516988">
        <w:rPr>
          <w:rStyle w:val="FootnoteReference"/>
          <w:rFonts w:ascii="Arial" w:eastAsia="Times New Roman" w:hAnsi="Arial" w:cs="Arial"/>
          <w:sz w:val="24"/>
          <w:szCs w:val="24"/>
          <w:lang w:eastAsia="en-GB"/>
        </w:rPr>
        <w:t xml:space="preserve"> </w:t>
      </w:r>
    </w:p>
    <w:p w14:paraId="507FC463" w14:textId="77777777" w:rsidR="002A7F1A" w:rsidRPr="00516988" w:rsidRDefault="002A7F1A" w:rsidP="00AA345E">
      <w:pPr>
        <w:spacing w:after="0" w:line="240" w:lineRule="auto"/>
        <w:jc w:val="both"/>
        <w:textAlignment w:val="baseline"/>
        <w:rPr>
          <w:rFonts w:ascii="Arial" w:eastAsia="Times New Roman" w:hAnsi="Arial" w:cs="Arial"/>
          <w:sz w:val="24"/>
          <w:szCs w:val="24"/>
          <w:lang w:eastAsia="en-GB"/>
        </w:rPr>
      </w:pPr>
    </w:p>
    <w:p w14:paraId="6486FB23" w14:textId="31EBF029" w:rsidR="002A7F1A" w:rsidRPr="00516988" w:rsidRDefault="002A7F1A" w:rsidP="00025FDD">
      <w:pPr>
        <w:pStyle w:val="ListParagraph"/>
        <w:numPr>
          <w:ilvl w:val="0"/>
          <w:numId w:val="18"/>
        </w:numPr>
        <w:spacing w:after="0" w:line="240" w:lineRule="auto"/>
        <w:jc w:val="both"/>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Adult O was also discussed at MARAC on eleven occasions; albeit only one of which was during the review period.   It is also known via the GP that both Adult O and JC were discussed in a clinical case meeting.    Very near the end of her life there was a multi-agency safeguarding meeting about Adult O.</w:t>
      </w:r>
    </w:p>
    <w:p w14:paraId="68A05DAA" w14:textId="77777777" w:rsidR="002A7F1A" w:rsidRPr="00516988" w:rsidRDefault="002A7F1A" w:rsidP="00AA345E">
      <w:pPr>
        <w:spacing w:after="0" w:line="240" w:lineRule="auto"/>
        <w:jc w:val="both"/>
        <w:textAlignment w:val="baseline"/>
        <w:rPr>
          <w:rFonts w:ascii="Arial" w:eastAsia="Times New Roman" w:hAnsi="Arial" w:cs="Arial"/>
          <w:lang w:eastAsia="en-GB"/>
        </w:rPr>
      </w:pPr>
    </w:p>
    <w:p w14:paraId="7BAB7774" w14:textId="43691C4D" w:rsidR="002A7F1A" w:rsidRPr="00516988" w:rsidRDefault="002A7F1A" w:rsidP="00025FDD">
      <w:pPr>
        <w:pStyle w:val="ListParagraph"/>
        <w:numPr>
          <w:ilvl w:val="0"/>
          <w:numId w:val="18"/>
        </w:numPr>
        <w:spacing w:after="0" w:line="240" w:lineRule="auto"/>
        <w:jc w:val="both"/>
        <w:textAlignment w:val="baseline"/>
        <w:rPr>
          <w:rFonts w:ascii="Arial" w:eastAsia="Times New Roman" w:hAnsi="Arial" w:cs="Arial"/>
          <w:i/>
          <w:iCs/>
          <w:sz w:val="24"/>
          <w:szCs w:val="24"/>
          <w:lang w:eastAsia="en-GB"/>
        </w:rPr>
      </w:pPr>
      <w:r w:rsidRPr="00516988">
        <w:rPr>
          <w:rFonts w:ascii="Arial" w:eastAsia="Times New Roman" w:hAnsi="Arial" w:cs="Arial"/>
          <w:sz w:val="24"/>
          <w:szCs w:val="24"/>
          <w:lang w:eastAsia="en-GB"/>
        </w:rPr>
        <w:t>However, the Mental Health Trust are clear that: overall there appears to be a</w:t>
      </w:r>
      <w:r w:rsidRPr="00516988">
        <w:rPr>
          <w:rFonts w:ascii="Arial" w:eastAsia="Times New Roman" w:hAnsi="Arial" w:cs="Arial"/>
          <w:i/>
          <w:iCs/>
          <w:sz w:val="24"/>
          <w:szCs w:val="24"/>
          <w:lang w:eastAsia="en-GB"/>
        </w:rPr>
        <w:t xml:space="preserve"> lack of collaborative multi-agency working/actions aimed at protecting Adult O from harm.   </w:t>
      </w:r>
      <w:r w:rsidRPr="00516988">
        <w:rPr>
          <w:rFonts w:ascii="Arial" w:eastAsia="Times New Roman" w:hAnsi="Arial" w:cs="Arial"/>
          <w:sz w:val="24"/>
          <w:szCs w:val="24"/>
          <w:lang w:eastAsia="en-GB"/>
        </w:rPr>
        <w:t xml:space="preserve">The Primary Care IMR also comments that </w:t>
      </w:r>
      <w:r w:rsidRPr="00516988">
        <w:rPr>
          <w:rFonts w:ascii="Arial" w:eastAsia="Times New Roman" w:hAnsi="Arial" w:cs="Arial"/>
          <w:i/>
          <w:iCs/>
          <w:sz w:val="24"/>
          <w:szCs w:val="24"/>
          <w:lang w:eastAsia="en-GB"/>
        </w:rPr>
        <w:t>It may have helped to develop a management strategy for both Adult O and JC via a discussion with other providers of healthcare support such as accident and emergency, walk in centres and the drug and alcohol team. There is no current forum or protocol for similar complex cases to be discussed between health practitioners in different NHS organisations.</w:t>
      </w:r>
    </w:p>
    <w:p w14:paraId="40CCD0E9" w14:textId="77777777" w:rsidR="002A7F1A" w:rsidRPr="00516988" w:rsidRDefault="002A7F1A" w:rsidP="00AA345E">
      <w:pPr>
        <w:spacing w:after="0" w:line="240" w:lineRule="auto"/>
        <w:jc w:val="both"/>
        <w:rPr>
          <w:rFonts w:ascii="Arial" w:eastAsia="Arial" w:hAnsi="Arial" w:cs="Arial"/>
          <w:sz w:val="24"/>
          <w:szCs w:val="24"/>
        </w:rPr>
      </w:pPr>
    </w:p>
    <w:p w14:paraId="2B974176" w14:textId="4698581D" w:rsidR="002A7F1A" w:rsidRPr="00516988" w:rsidRDefault="002A7F1A" w:rsidP="00025FDD">
      <w:pPr>
        <w:pStyle w:val="ListParagraph"/>
        <w:numPr>
          <w:ilvl w:val="0"/>
          <w:numId w:val="18"/>
        </w:numPr>
        <w:spacing w:after="0" w:line="240" w:lineRule="auto"/>
        <w:jc w:val="both"/>
        <w:rPr>
          <w:rFonts w:ascii="Arial" w:eastAsia="Arial" w:hAnsi="Arial" w:cs="Arial"/>
          <w:sz w:val="24"/>
          <w:szCs w:val="24"/>
        </w:rPr>
      </w:pPr>
      <w:r w:rsidRPr="00516988">
        <w:rPr>
          <w:rFonts w:ascii="Arial" w:eastAsia="Arial" w:hAnsi="Arial" w:cs="Arial"/>
          <w:sz w:val="24"/>
          <w:szCs w:val="24"/>
        </w:rPr>
        <w:t>In the same way, many agencies and professionals were in contact with Adult O, yet no one person seems to have taken on a care coordination role with her.</w:t>
      </w:r>
    </w:p>
    <w:p w14:paraId="6084CA0E" w14:textId="77777777" w:rsidR="002A7F1A" w:rsidRPr="00516988" w:rsidRDefault="002A7F1A" w:rsidP="00AA345E">
      <w:pPr>
        <w:spacing w:after="0" w:line="240" w:lineRule="auto"/>
        <w:jc w:val="both"/>
        <w:rPr>
          <w:rFonts w:ascii="Arial" w:eastAsia="Arial" w:hAnsi="Arial" w:cs="Arial"/>
          <w:sz w:val="24"/>
          <w:szCs w:val="24"/>
        </w:rPr>
      </w:pPr>
    </w:p>
    <w:p w14:paraId="1D2DBBEA" w14:textId="08E5609B" w:rsidR="002A7F1A" w:rsidRPr="00516988" w:rsidRDefault="002A7F1A" w:rsidP="00025FDD">
      <w:pPr>
        <w:pStyle w:val="ListParagraph"/>
        <w:numPr>
          <w:ilvl w:val="0"/>
          <w:numId w:val="18"/>
        </w:numPr>
        <w:spacing w:after="0" w:line="240" w:lineRule="auto"/>
        <w:jc w:val="both"/>
        <w:rPr>
          <w:rFonts w:ascii="Arial" w:eastAsia="Arial" w:hAnsi="Arial" w:cs="Arial"/>
          <w:sz w:val="24"/>
          <w:szCs w:val="24"/>
        </w:rPr>
      </w:pPr>
      <w:r w:rsidRPr="00516988">
        <w:rPr>
          <w:rFonts w:ascii="Arial" w:eastAsia="Arial" w:hAnsi="Arial" w:cs="Arial"/>
          <w:sz w:val="24"/>
          <w:szCs w:val="24"/>
        </w:rPr>
        <w:t xml:space="preserve">Her care would have benefited from clear leadership: a care coordinator and/or multi-agency management.   These two elements would have fed off each other: having a care coordinator would have supported regular multi-agency meetings, and regular meetings could equally have driven the appointment of a care coordinator.   </w:t>
      </w:r>
    </w:p>
    <w:p w14:paraId="58F1CE20" w14:textId="77777777" w:rsidR="002A7F1A" w:rsidRPr="00516988" w:rsidRDefault="002A7F1A" w:rsidP="00AA345E">
      <w:pPr>
        <w:spacing w:after="0" w:line="240" w:lineRule="auto"/>
        <w:jc w:val="both"/>
        <w:rPr>
          <w:rFonts w:ascii="Arial" w:eastAsia="Arial" w:hAnsi="Arial" w:cs="Arial"/>
          <w:sz w:val="24"/>
          <w:szCs w:val="24"/>
        </w:rPr>
      </w:pPr>
    </w:p>
    <w:p w14:paraId="5E49410E" w14:textId="326F93C9" w:rsidR="002A7F1A" w:rsidRPr="00516988" w:rsidRDefault="002A7F1A" w:rsidP="00025FDD">
      <w:pPr>
        <w:pStyle w:val="ListParagraph"/>
        <w:numPr>
          <w:ilvl w:val="0"/>
          <w:numId w:val="18"/>
        </w:numPr>
        <w:spacing w:after="0" w:line="240" w:lineRule="auto"/>
        <w:jc w:val="both"/>
        <w:rPr>
          <w:rStyle w:val="s2"/>
          <w:rFonts w:ascii="Arial" w:hAnsi="Arial" w:cs="Arial"/>
          <w:sz w:val="24"/>
          <w:szCs w:val="24"/>
        </w:rPr>
      </w:pPr>
      <w:r w:rsidRPr="00516988">
        <w:rPr>
          <w:rFonts w:ascii="Arial" w:hAnsi="Arial" w:cs="Arial"/>
          <w:sz w:val="24"/>
          <w:szCs w:val="24"/>
        </w:rPr>
        <w:t xml:space="preserve">Multi-agency management of Adult O would also have enabled discussion of a range of issues that were central to her care e.g. mental capacity, cognitive impairment or escalation to a more senior group.    In the same way, </w:t>
      </w:r>
      <w:r w:rsidRPr="00516988">
        <w:rPr>
          <w:rStyle w:val="s2"/>
          <w:rFonts w:ascii="Arial" w:hAnsi="Arial" w:cs="Arial"/>
          <w:sz w:val="24"/>
          <w:szCs w:val="24"/>
        </w:rPr>
        <w:t>care coordination, with a single worker taking a lead, would have supported focused discussions in those meetings.</w:t>
      </w:r>
    </w:p>
    <w:p w14:paraId="7F4FAFCC" w14:textId="77777777" w:rsidR="002A7F1A" w:rsidRPr="00516988" w:rsidRDefault="002A7F1A" w:rsidP="00AA345E">
      <w:pPr>
        <w:spacing w:after="0" w:line="240" w:lineRule="auto"/>
        <w:jc w:val="both"/>
        <w:rPr>
          <w:rFonts w:ascii="Arial" w:eastAsia="Arial" w:hAnsi="Arial" w:cs="Arial"/>
          <w:sz w:val="24"/>
          <w:szCs w:val="24"/>
        </w:rPr>
      </w:pPr>
    </w:p>
    <w:p w14:paraId="49AA5ED9" w14:textId="12E2DAE1" w:rsidR="002A7F1A" w:rsidRPr="00516988" w:rsidRDefault="002A7F1A" w:rsidP="00025FDD">
      <w:pPr>
        <w:pStyle w:val="ListParagraph"/>
        <w:numPr>
          <w:ilvl w:val="0"/>
          <w:numId w:val="18"/>
        </w:numPr>
        <w:spacing w:after="0" w:line="240" w:lineRule="auto"/>
        <w:jc w:val="both"/>
        <w:rPr>
          <w:rFonts w:ascii="Arial" w:eastAsia="Arial" w:hAnsi="Arial" w:cs="Arial"/>
          <w:sz w:val="24"/>
          <w:szCs w:val="24"/>
        </w:rPr>
      </w:pPr>
      <w:r w:rsidRPr="00516988">
        <w:rPr>
          <w:rFonts w:ascii="Arial" w:eastAsia="Arial" w:hAnsi="Arial" w:cs="Arial"/>
          <w:sz w:val="24"/>
          <w:szCs w:val="24"/>
        </w:rPr>
        <w:t xml:space="preserve">This apparent gap could have been addressed in a number of ways: </w:t>
      </w:r>
    </w:p>
    <w:p w14:paraId="64270C8A" w14:textId="6ACBFAA1" w:rsidR="002A7F1A" w:rsidRPr="00516988" w:rsidRDefault="002A7F1A" w:rsidP="00025FDD">
      <w:pPr>
        <w:pStyle w:val="ListParagraph"/>
        <w:numPr>
          <w:ilvl w:val="0"/>
          <w:numId w:val="26"/>
        </w:numPr>
        <w:spacing w:after="0" w:line="240" w:lineRule="auto"/>
        <w:ind w:left="1080"/>
        <w:jc w:val="both"/>
        <w:rPr>
          <w:rFonts w:ascii="Arial" w:eastAsia="Arial" w:hAnsi="Arial" w:cs="Arial"/>
          <w:sz w:val="24"/>
          <w:szCs w:val="24"/>
        </w:rPr>
      </w:pPr>
      <w:r w:rsidRPr="00516988">
        <w:rPr>
          <w:rFonts w:ascii="Arial" w:eastAsia="Arial" w:hAnsi="Arial" w:cs="Arial"/>
          <w:sz w:val="24"/>
          <w:szCs w:val="24"/>
        </w:rPr>
        <w:t>as part of a safeguarding process (</w:t>
      </w:r>
      <w:r w:rsidR="006D2B2D" w:rsidRPr="00516988">
        <w:rPr>
          <w:rFonts w:ascii="Arial" w:eastAsia="Arial" w:hAnsi="Arial" w:cs="Arial"/>
          <w:sz w:val="24"/>
          <w:szCs w:val="24"/>
        </w:rPr>
        <w:t>following</w:t>
      </w:r>
      <w:r w:rsidRPr="00516988">
        <w:rPr>
          <w:rFonts w:ascii="Arial" w:eastAsia="Arial" w:hAnsi="Arial" w:cs="Arial"/>
          <w:sz w:val="24"/>
          <w:szCs w:val="24"/>
        </w:rPr>
        <w:t xml:space="preserve"> a safeguarding concern); </w:t>
      </w:r>
    </w:p>
    <w:p w14:paraId="5FE24018" w14:textId="7D5CF363" w:rsidR="002A7F1A" w:rsidRPr="00516988" w:rsidRDefault="002A7F1A" w:rsidP="00025FDD">
      <w:pPr>
        <w:pStyle w:val="ListParagraph"/>
        <w:numPr>
          <w:ilvl w:val="0"/>
          <w:numId w:val="25"/>
        </w:numPr>
        <w:spacing w:after="0" w:line="240" w:lineRule="auto"/>
        <w:ind w:left="1080"/>
        <w:jc w:val="both"/>
        <w:rPr>
          <w:rFonts w:ascii="Arial" w:eastAsia="Arial" w:hAnsi="Arial" w:cs="Arial"/>
          <w:sz w:val="24"/>
          <w:szCs w:val="24"/>
        </w:rPr>
      </w:pPr>
      <w:r w:rsidRPr="00516988">
        <w:rPr>
          <w:rFonts w:ascii="Arial" w:eastAsia="Arial" w:hAnsi="Arial" w:cs="Arial"/>
          <w:sz w:val="24"/>
          <w:szCs w:val="24"/>
        </w:rPr>
        <w:t xml:space="preserve">by having a clear policy on dealing with clients that services find difficult to engage; </w:t>
      </w:r>
    </w:p>
    <w:p w14:paraId="767560E1" w14:textId="77777777" w:rsidR="002A7F1A" w:rsidRPr="00516988" w:rsidRDefault="002A7F1A" w:rsidP="00025FDD">
      <w:pPr>
        <w:pStyle w:val="ListParagraph"/>
        <w:numPr>
          <w:ilvl w:val="0"/>
          <w:numId w:val="25"/>
        </w:numPr>
        <w:spacing w:after="0" w:line="240" w:lineRule="auto"/>
        <w:ind w:left="1080"/>
        <w:jc w:val="both"/>
        <w:rPr>
          <w:rFonts w:ascii="Arial" w:eastAsia="Arial" w:hAnsi="Arial" w:cs="Arial"/>
          <w:sz w:val="24"/>
          <w:szCs w:val="24"/>
        </w:rPr>
      </w:pPr>
      <w:r w:rsidRPr="00516988">
        <w:rPr>
          <w:rFonts w:ascii="Arial" w:eastAsia="Arial" w:hAnsi="Arial" w:cs="Arial"/>
          <w:sz w:val="24"/>
          <w:szCs w:val="24"/>
        </w:rPr>
        <w:t xml:space="preserve">by having a policy on calling a multi-agency meeting; </w:t>
      </w:r>
    </w:p>
    <w:p w14:paraId="32D59AEC" w14:textId="77777777" w:rsidR="002A7F1A" w:rsidRPr="00516988" w:rsidRDefault="002A7F1A" w:rsidP="00025FDD">
      <w:pPr>
        <w:pStyle w:val="ListParagraph"/>
        <w:numPr>
          <w:ilvl w:val="0"/>
          <w:numId w:val="25"/>
        </w:numPr>
        <w:spacing w:after="0" w:line="240" w:lineRule="auto"/>
        <w:ind w:left="1080"/>
        <w:jc w:val="both"/>
        <w:rPr>
          <w:rFonts w:ascii="Arial" w:eastAsia="Arial" w:hAnsi="Arial" w:cs="Arial"/>
          <w:sz w:val="24"/>
          <w:szCs w:val="24"/>
        </w:rPr>
      </w:pPr>
      <w:r w:rsidRPr="00516988">
        <w:rPr>
          <w:rFonts w:ascii="Arial" w:eastAsia="Arial" w:hAnsi="Arial" w:cs="Arial"/>
          <w:sz w:val="24"/>
          <w:szCs w:val="24"/>
        </w:rPr>
        <w:t xml:space="preserve">through referral to an existing multi-agency group; or </w:t>
      </w:r>
    </w:p>
    <w:p w14:paraId="35392044" w14:textId="6B979FAD" w:rsidR="002A7F1A" w:rsidRPr="00516988" w:rsidRDefault="002A7F1A" w:rsidP="00025FDD">
      <w:pPr>
        <w:pStyle w:val="ListParagraph"/>
        <w:numPr>
          <w:ilvl w:val="0"/>
          <w:numId w:val="25"/>
        </w:numPr>
        <w:spacing w:after="0" w:line="240" w:lineRule="auto"/>
        <w:ind w:left="1080"/>
        <w:jc w:val="both"/>
        <w:rPr>
          <w:rFonts w:ascii="Arial" w:eastAsia="Arial" w:hAnsi="Arial" w:cs="Arial"/>
          <w:sz w:val="24"/>
          <w:szCs w:val="24"/>
        </w:rPr>
      </w:pPr>
      <w:r w:rsidRPr="00516988">
        <w:rPr>
          <w:rFonts w:ascii="Arial" w:eastAsia="Arial" w:hAnsi="Arial" w:cs="Arial"/>
          <w:sz w:val="24"/>
          <w:szCs w:val="24"/>
        </w:rPr>
        <w:t xml:space="preserve">through individual initiative by another professional.    </w:t>
      </w:r>
    </w:p>
    <w:p w14:paraId="6C71392E" w14:textId="77777777" w:rsidR="000350B0" w:rsidRPr="00516988" w:rsidRDefault="000350B0" w:rsidP="000350B0">
      <w:pPr>
        <w:spacing w:after="0" w:line="240" w:lineRule="auto"/>
        <w:ind w:left="720"/>
        <w:jc w:val="both"/>
        <w:rPr>
          <w:rFonts w:ascii="Arial" w:eastAsia="Arial" w:hAnsi="Arial" w:cs="Arial"/>
          <w:sz w:val="24"/>
          <w:szCs w:val="24"/>
        </w:rPr>
      </w:pPr>
    </w:p>
    <w:p w14:paraId="22AD91A9" w14:textId="2E1D2F15" w:rsidR="002A7F1A" w:rsidRPr="00516988" w:rsidRDefault="002A7F1A" w:rsidP="00025FDD">
      <w:pPr>
        <w:pStyle w:val="ListParagraph"/>
        <w:numPr>
          <w:ilvl w:val="0"/>
          <w:numId w:val="18"/>
        </w:numPr>
        <w:spacing w:after="0" w:line="240" w:lineRule="auto"/>
        <w:jc w:val="both"/>
        <w:rPr>
          <w:rFonts w:ascii="Arial" w:hAnsi="Arial" w:cs="Arial"/>
          <w:sz w:val="24"/>
          <w:szCs w:val="24"/>
        </w:rPr>
      </w:pPr>
      <w:r w:rsidRPr="00516988">
        <w:rPr>
          <w:rFonts w:ascii="Arial" w:eastAsia="Arial" w:hAnsi="Arial" w:cs="Arial"/>
          <w:sz w:val="24"/>
          <w:szCs w:val="24"/>
        </w:rPr>
        <w:t>Whichever way is chosen, this is a process that would have benefited Adult O.</w:t>
      </w:r>
    </w:p>
    <w:p w14:paraId="1272E877" w14:textId="77777777" w:rsidR="002A7F1A" w:rsidRPr="00516988" w:rsidRDefault="002A7F1A" w:rsidP="00AA345E">
      <w:pPr>
        <w:spacing w:after="0" w:line="240" w:lineRule="auto"/>
        <w:jc w:val="both"/>
        <w:rPr>
          <w:rFonts w:ascii="Arial" w:hAnsi="Arial" w:cs="Arial"/>
          <w:sz w:val="24"/>
          <w:szCs w:val="24"/>
        </w:rPr>
      </w:pPr>
    </w:p>
    <w:p w14:paraId="571ED041" w14:textId="77777777" w:rsidR="002A7F1A" w:rsidRPr="00516988" w:rsidRDefault="002A7F1A" w:rsidP="00AA345E">
      <w:pPr>
        <w:spacing w:after="0" w:line="240" w:lineRule="auto"/>
        <w:jc w:val="both"/>
        <w:rPr>
          <w:rFonts w:ascii="Arial" w:hAnsi="Arial" w:cs="Arial"/>
          <w:b/>
          <w:bCs/>
          <w:sz w:val="24"/>
          <w:szCs w:val="24"/>
          <w:lang w:eastAsia="en-GB"/>
        </w:rPr>
      </w:pPr>
    </w:p>
    <w:p w14:paraId="5E7470F5" w14:textId="0307A658" w:rsidR="002A7F1A" w:rsidRPr="00516988" w:rsidRDefault="006D2B2D" w:rsidP="000350B0">
      <w:pPr>
        <w:spacing w:after="0" w:line="240" w:lineRule="auto"/>
        <w:jc w:val="both"/>
        <w:rPr>
          <w:rFonts w:ascii="Arial" w:hAnsi="Arial" w:cs="Arial"/>
          <w:b/>
          <w:bCs/>
          <w:i/>
          <w:iCs/>
          <w:sz w:val="24"/>
          <w:szCs w:val="24"/>
        </w:rPr>
      </w:pPr>
      <w:r w:rsidRPr="00516988">
        <w:rPr>
          <w:rStyle w:val="s2"/>
          <w:rFonts w:ascii="Arial" w:hAnsi="Arial" w:cs="Arial"/>
          <w:b/>
          <w:bCs/>
          <w:i/>
          <w:iCs/>
          <w:sz w:val="24"/>
          <w:szCs w:val="24"/>
        </w:rPr>
        <w:t>A more structured approach</w:t>
      </w:r>
      <w:r w:rsidRPr="00516988">
        <w:rPr>
          <w:rFonts w:ascii="Arial" w:hAnsi="Arial" w:cs="Arial"/>
          <w:b/>
          <w:bCs/>
          <w:i/>
          <w:iCs/>
          <w:sz w:val="24"/>
          <w:szCs w:val="24"/>
        </w:rPr>
        <w:t xml:space="preserve"> - m</w:t>
      </w:r>
      <w:r w:rsidR="002A7F1A" w:rsidRPr="00516988">
        <w:rPr>
          <w:rFonts w:ascii="Arial" w:hAnsi="Arial" w:cs="Arial"/>
          <w:b/>
          <w:bCs/>
          <w:i/>
          <w:iCs/>
          <w:sz w:val="24"/>
          <w:szCs w:val="24"/>
        </w:rPr>
        <w:t>ental capacity</w:t>
      </w:r>
    </w:p>
    <w:p w14:paraId="341E49E9" w14:textId="67918AFF" w:rsidR="002A7F1A" w:rsidRPr="00516988" w:rsidRDefault="002A7F1A"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Repeated service refusal must raise questions about mental capacity and Adult O’s care raises questions at two levels:</w:t>
      </w:r>
    </w:p>
    <w:p w14:paraId="58CC3F8E" w14:textId="77777777" w:rsidR="002A7F1A" w:rsidRPr="00516988" w:rsidRDefault="002A7F1A" w:rsidP="00025FDD">
      <w:pPr>
        <w:pStyle w:val="ListParagraph"/>
        <w:numPr>
          <w:ilvl w:val="0"/>
          <w:numId w:val="27"/>
        </w:numPr>
        <w:spacing w:after="0" w:line="240" w:lineRule="auto"/>
        <w:jc w:val="both"/>
        <w:rPr>
          <w:rFonts w:ascii="Arial" w:hAnsi="Arial" w:cs="Arial"/>
          <w:sz w:val="24"/>
          <w:szCs w:val="24"/>
        </w:rPr>
      </w:pPr>
      <w:r w:rsidRPr="00516988">
        <w:rPr>
          <w:rFonts w:ascii="Arial" w:hAnsi="Arial" w:cs="Arial"/>
          <w:sz w:val="24"/>
          <w:szCs w:val="24"/>
        </w:rPr>
        <w:t>Was her mental capacity being appropriately considered and assessed?</w:t>
      </w:r>
    </w:p>
    <w:p w14:paraId="27B88923" w14:textId="11028AE3" w:rsidR="002A7F1A" w:rsidRPr="00516988" w:rsidRDefault="002A7F1A" w:rsidP="00025FDD">
      <w:pPr>
        <w:pStyle w:val="ListParagraph"/>
        <w:numPr>
          <w:ilvl w:val="0"/>
          <w:numId w:val="27"/>
        </w:numPr>
        <w:spacing w:after="0" w:line="240" w:lineRule="auto"/>
        <w:jc w:val="both"/>
        <w:rPr>
          <w:rFonts w:ascii="Arial" w:hAnsi="Arial" w:cs="Arial"/>
          <w:sz w:val="24"/>
          <w:szCs w:val="24"/>
        </w:rPr>
      </w:pPr>
      <w:r w:rsidRPr="00516988">
        <w:rPr>
          <w:rFonts w:ascii="Arial" w:hAnsi="Arial" w:cs="Arial"/>
          <w:sz w:val="24"/>
          <w:szCs w:val="24"/>
        </w:rPr>
        <w:lastRenderedPageBreak/>
        <w:t xml:space="preserve">Is the Mental Capacity Act itself appropriate to meet the needs of someone like Adult O?  </w:t>
      </w:r>
    </w:p>
    <w:p w14:paraId="1E87285B" w14:textId="77777777" w:rsidR="002A7F1A" w:rsidRPr="00516988" w:rsidRDefault="002A7F1A" w:rsidP="00AA345E">
      <w:pPr>
        <w:pStyle w:val="p2"/>
        <w:spacing w:before="0" w:beforeAutospacing="0" w:after="0" w:afterAutospacing="0"/>
        <w:jc w:val="both"/>
        <w:rPr>
          <w:rFonts w:ascii="Arial" w:hAnsi="Arial" w:cs="Arial"/>
        </w:rPr>
      </w:pPr>
    </w:p>
    <w:p w14:paraId="508A9E05" w14:textId="4626B5E5" w:rsidR="002A7F1A" w:rsidRPr="00516988" w:rsidRDefault="002A7F1A" w:rsidP="00025FDD">
      <w:pPr>
        <w:pStyle w:val="p2"/>
        <w:numPr>
          <w:ilvl w:val="0"/>
          <w:numId w:val="18"/>
        </w:numPr>
        <w:spacing w:before="0" w:beforeAutospacing="0" w:after="0" w:afterAutospacing="0"/>
        <w:jc w:val="both"/>
        <w:rPr>
          <w:rFonts w:ascii="Arial" w:hAnsi="Arial" w:cs="Arial"/>
        </w:rPr>
      </w:pPr>
      <w:r w:rsidRPr="00516988">
        <w:rPr>
          <w:rFonts w:ascii="Arial" w:hAnsi="Arial" w:cs="Arial"/>
          <w:sz w:val="24"/>
          <w:szCs w:val="24"/>
        </w:rPr>
        <w:t xml:space="preserve">The IMRs contain multiple references to assessments of her mental capacity.   For example, the Adult Social Care IMR comments that: </w:t>
      </w:r>
      <w:r w:rsidRPr="00516988">
        <w:rPr>
          <w:rFonts w:ascii="Arial" w:eastAsia="Times New Roman" w:hAnsi="Arial" w:cs="Arial"/>
          <w:i/>
          <w:iCs/>
          <w:sz w:val="24"/>
          <w:szCs w:val="24"/>
        </w:rPr>
        <w:t>Throughout this time, both known adult perpetrators were still on the scene, Adult O was deemed to have capacity and wanted the adult perpetrators to remain in her life at that time, informing that they were kind to her when they weren’t drinking.</w:t>
      </w:r>
      <w:r w:rsidRPr="00516988">
        <w:rPr>
          <w:rStyle w:val="FootnoteReference"/>
          <w:rFonts w:ascii="Arial" w:eastAsia="Times New Roman" w:hAnsi="Arial" w:cs="Arial"/>
          <w:sz w:val="24"/>
          <w:szCs w:val="24"/>
        </w:rPr>
        <w:t xml:space="preserve"> </w:t>
      </w:r>
    </w:p>
    <w:p w14:paraId="55A81E86" w14:textId="77777777" w:rsidR="002A7F1A" w:rsidRPr="00516988" w:rsidRDefault="002A7F1A" w:rsidP="00AA345E">
      <w:pPr>
        <w:pStyle w:val="p2"/>
        <w:spacing w:before="0" w:beforeAutospacing="0" w:after="0" w:afterAutospacing="0"/>
        <w:jc w:val="both"/>
        <w:rPr>
          <w:rFonts w:ascii="Arial" w:hAnsi="Arial" w:cs="Arial"/>
          <w:sz w:val="24"/>
          <w:szCs w:val="24"/>
        </w:rPr>
      </w:pPr>
    </w:p>
    <w:p w14:paraId="2ADABDE7" w14:textId="7197BDE1" w:rsidR="002A7F1A" w:rsidRPr="00516988" w:rsidRDefault="002A7F1A" w:rsidP="00025FDD">
      <w:pPr>
        <w:pStyle w:val="ListParagraph"/>
        <w:numPr>
          <w:ilvl w:val="0"/>
          <w:numId w:val="18"/>
        </w:numPr>
        <w:spacing w:after="0" w:line="240" w:lineRule="auto"/>
        <w:jc w:val="both"/>
        <w:textAlignment w:val="baseline"/>
        <w:rPr>
          <w:rFonts w:ascii="Arial" w:eastAsia="Times New Roman" w:hAnsi="Arial" w:cs="Arial"/>
          <w:i/>
          <w:iCs/>
          <w:sz w:val="24"/>
          <w:szCs w:val="24"/>
          <w:lang w:eastAsia="en-GB"/>
        </w:rPr>
      </w:pPr>
      <w:r w:rsidRPr="00516988">
        <w:rPr>
          <w:rFonts w:ascii="Arial" w:hAnsi="Arial" w:cs="Arial"/>
          <w:sz w:val="24"/>
          <w:szCs w:val="24"/>
        </w:rPr>
        <w:t xml:space="preserve">The Acute Hospital Trust IMR comments that: </w:t>
      </w:r>
      <w:r w:rsidRPr="00516988">
        <w:rPr>
          <w:rFonts w:ascii="Arial" w:eastAsia="Times New Roman" w:hAnsi="Arial" w:cs="Arial"/>
          <w:i/>
          <w:iCs/>
          <w:sz w:val="24"/>
          <w:szCs w:val="24"/>
          <w:lang w:eastAsia="en-GB"/>
        </w:rPr>
        <w:t>When Adult O wanted to self-discharge…(she) was seen by medical staff and advised that treatment being given was to protect her from brain damage secondary to alcohol excess and also to monitor her liver due to Decompensating Liver Failure.    Notes indicate understanding and no concern re capacity.   Adult O then self-discharged.</w:t>
      </w:r>
    </w:p>
    <w:p w14:paraId="5D207381" w14:textId="24B420AF" w:rsidR="002A7F1A" w:rsidRPr="00516988" w:rsidRDefault="002A7F1A" w:rsidP="00AA345E">
      <w:pPr>
        <w:pStyle w:val="p2"/>
        <w:spacing w:before="0" w:beforeAutospacing="0" w:after="0" w:afterAutospacing="0"/>
        <w:jc w:val="both"/>
        <w:rPr>
          <w:rFonts w:ascii="Arial" w:hAnsi="Arial" w:cs="Arial"/>
        </w:rPr>
      </w:pPr>
    </w:p>
    <w:p w14:paraId="35185FE1" w14:textId="77777777" w:rsidR="0093504D" w:rsidRPr="00516988" w:rsidRDefault="002A7F1A" w:rsidP="0093504D">
      <w:pPr>
        <w:pStyle w:val="ListParagraph"/>
        <w:numPr>
          <w:ilvl w:val="0"/>
          <w:numId w:val="18"/>
        </w:numPr>
        <w:spacing w:after="0" w:line="240" w:lineRule="auto"/>
        <w:jc w:val="both"/>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 xml:space="preserve">On the other hand, the Primary Care IMR comments: </w:t>
      </w:r>
      <w:r w:rsidRPr="00516988">
        <w:rPr>
          <w:rFonts w:ascii="Arial" w:eastAsia="Times New Roman" w:hAnsi="Arial" w:cs="Arial"/>
          <w:i/>
          <w:iCs/>
          <w:sz w:val="24"/>
          <w:szCs w:val="24"/>
          <w:lang w:eastAsia="en-GB"/>
        </w:rPr>
        <w:t>No capacity assessment is recorded in the notes of Adult O, however given the way she presented to the practice, with multiple problems, intoxicated or abusive, and did not attend any planned reviews; it is difficult to see how a formal capacity assessment could have been undertaken at any point.</w:t>
      </w:r>
    </w:p>
    <w:p w14:paraId="03230825" w14:textId="77777777" w:rsidR="0093504D" w:rsidRPr="00516988" w:rsidRDefault="0093504D" w:rsidP="0093504D">
      <w:pPr>
        <w:pStyle w:val="ListParagraph"/>
        <w:rPr>
          <w:rFonts w:ascii="Arial" w:hAnsi="Arial" w:cs="Arial"/>
          <w:sz w:val="24"/>
          <w:szCs w:val="24"/>
        </w:rPr>
      </w:pPr>
    </w:p>
    <w:p w14:paraId="7F234B37" w14:textId="1831445D" w:rsidR="002A7F1A" w:rsidRPr="00516988" w:rsidRDefault="00BE13DC" w:rsidP="0093504D">
      <w:pPr>
        <w:pStyle w:val="ListParagraph"/>
        <w:numPr>
          <w:ilvl w:val="0"/>
          <w:numId w:val="18"/>
        </w:numPr>
        <w:spacing w:after="0" w:line="240" w:lineRule="auto"/>
        <w:jc w:val="both"/>
        <w:textAlignment w:val="baseline"/>
        <w:rPr>
          <w:rFonts w:ascii="Arial" w:eastAsia="Times New Roman" w:hAnsi="Arial" w:cs="Arial"/>
          <w:sz w:val="24"/>
          <w:szCs w:val="24"/>
          <w:lang w:eastAsia="en-GB"/>
        </w:rPr>
      </w:pPr>
      <w:r w:rsidRPr="00516988">
        <w:rPr>
          <w:rFonts w:ascii="Arial" w:hAnsi="Arial" w:cs="Arial"/>
          <w:sz w:val="24"/>
          <w:szCs w:val="24"/>
        </w:rPr>
        <w:t>T</w:t>
      </w:r>
      <w:r w:rsidR="002A7F1A" w:rsidRPr="00516988">
        <w:rPr>
          <w:rFonts w:ascii="Arial" w:hAnsi="Arial" w:cs="Arial"/>
          <w:sz w:val="24"/>
          <w:szCs w:val="24"/>
        </w:rPr>
        <w:t xml:space="preserve">he Mental Health Trust IMR comments that: </w:t>
      </w:r>
      <w:r w:rsidR="002A7F1A" w:rsidRPr="00516988">
        <w:rPr>
          <w:rFonts w:ascii="Arial" w:eastAsia="Times New Roman" w:hAnsi="Arial" w:cs="Arial"/>
          <w:i/>
          <w:iCs/>
          <w:sz w:val="24"/>
          <w:szCs w:val="24"/>
          <w:lang w:eastAsia="en-GB"/>
        </w:rPr>
        <w:t>Adult O was deemed to have capacity…on (four) occasions. Some of these focused on her care and treatment.  However there were no formal capacity assessments at any time, and no-one appears to have challenged the view that she was deemed to have capacity.  Whilst there is reference to specific decision-making capacity, there is no reference to executive functioning or executive capacity and this does not appear to have been considered at any point in time.</w:t>
      </w:r>
    </w:p>
    <w:p w14:paraId="008B7B29" w14:textId="77777777" w:rsidR="002A7F1A" w:rsidRPr="00516988" w:rsidRDefault="002A7F1A" w:rsidP="00AA345E">
      <w:pPr>
        <w:spacing w:after="0" w:line="240" w:lineRule="auto"/>
        <w:jc w:val="both"/>
        <w:textAlignment w:val="baseline"/>
        <w:rPr>
          <w:rFonts w:ascii="Arial" w:eastAsia="Times New Roman" w:hAnsi="Arial" w:cs="Arial"/>
          <w:sz w:val="24"/>
          <w:szCs w:val="24"/>
          <w:lang w:eastAsia="en-GB"/>
        </w:rPr>
      </w:pPr>
    </w:p>
    <w:p w14:paraId="08097BFD" w14:textId="7F42CFA0" w:rsidR="002A7F1A" w:rsidRPr="00516988" w:rsidRDefault="002A7F1A" w:rsidP="00025FDD">
      <w:pPr>
        <w:pStyle w:val="ListParagraph"/>
        <w:numPr>
          <w:ilvl w:val="0"/>
          <w:numId w:val="18"/>
        </w:numPr>
        <w:spacing w:after="0" w:line="240" w:lineRule="auto"/>
        <w:jc w:val="both"/>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 xml:space="preserve">The IMR also goes on to say that: </w:t>
      </w:r>
      <w:r w:rsidRPr="00516988">
        <w:rPr>
          <w:rFonts w:ascii="Arial" w:eastAsia="Times New Roman" w:hAnsi="Arial" w:cs="Arial"/>
          <w:i/>
          <w:iCs/>
          <w:sz w:val="24"/>
          <w:szCs w:val="24"/>
          <w:lang w:eastAsia="en-GB"/>
        </w:rPr>
        <w:t>Adult O’s long-standing history of alcohol dependence, substance misuse, cognitive functioning concerns/impairment along with mental (anxiety and low mood) and physical health concerns, along with a history of abuse and exploitation from males would have given reasonable and sufficient evidence for specific capacity assessments to have been considered and/or a clear rationale recorded as to why they were not.</w:t>
      </w:r>
    </w:p>
    <w:p w14:paraId="2A10BBF7" w14:textId="08CABF4E" w:rsidR="002A7F1A" w:rsidRPr="00516988" w:rsidRDefault="002A7F1A" w:rsidP="00AA345E">
      <w:pPr>
        <w:pStyle w:val="p2"/>
        <w:spacing w:before="0" w:beforeAutospacing="0" w:after="0" w:afterAutospacing="0"/>
        <w:jc w:val="both"/>
        <w:rPr>
          <w:rFonts w:ascii="Arial" w:hAnsi="Arial" w:cs="Arial"/>
        </w:rPr>
      </w:pPr>
    </w:p>
    <w:p w14:paraId="7BEEB057" w14:textId="655C6655" w:rsidR="002A7F1A" w:rsidRPr="00516988" w:rsidRDefault="002A7F1A" w:rsidP="00025FDD">
      <w:pPr>
        <w:pStyle w:val="ListParagraph"/>
        <w:numPr>
          <w:ilvl w:val="0"/>
          <w:numId w:val="18"/>
        </w:numPr>
        <w:spacing w:after="0" w:line="240" w:lineRule="auto"/>
        <w:jc w:val="both"/>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 xml:space="preserve">The Acute Hospital Trust IMR comments that: </w:t>
      </w:r>
      <w:r w:rsidRPr="00516988">
        <w:rPr>
          <w:rFonts w:ascii="Arial" w:eastAsia="Times New Roman" w:hAnsi="Arial" w:cs="Arial"/>
          <w:i/>
          <w:iCs/>
          <w:sz w:val="24"/>
          <w:szCs w:val="24"/>
          <w:lang w:eastAsia="en-GB"/>
        </w:rPr>
        <w:t>There are parallels in this review with other recent DHRs/SARs and alcohol use, particularly the question of Mental Capacity assessment in the context of coercion and control and consideration of overall assessment of executive functioning.</w:t>
      </w:r>
    </w:p>
    <w:p w14:paraId="0267353A" w14:textId="77777777" w:rsidR="002A7F1A" w:rsidRPr="00516988" w:rsidRDefault="002A7F1A" w:rsidP="00AA345E">
      <w:pPr>
        <w:pStyle w:val="p2"/>
        <w:spacing w:before="0" w:beforeAutospacing="0" w:after="0" w:afterAutospacing="0"/>
        <w:jc w:val="both"/>
        <w:rPr>
          <w:rFonts w:ascii="Arial" w:hAnsi="Arial" w:cs="Arial"/>
          <w:sz w:val="24"/>
          <w:szCs w:val="24"/>
        </w:rPr>
      </w:pPr>
    </w:p>
    <w:p w14:paraId="6E8951CF" w14:textId="4D6E352B" w:rsidR="002A7F1A" w:rsidRPr="00516988" w:rsidRDefault="002A7F1A" w:rsidP="00025FDD">
      <w:pPr>
        <w:pStyle w:val="p2"/>
        <w:numPr>
          <w:ilvl w:val="0"/>
          <w:numId w:val="18"/>
        </w:numPr>
        <w:spacing w:before="0" w:beforeAutospacing="0" w:after="0" w:afterAutospacing="0"/>
        <w:jc w:val="both"/>
        <w:rPr>
          <w:rFonts w:ascii="Arial" w:hAnsi="Arial" w:cs="Arial"/>
          <w:sz w:val="24"/>
          <w:szCs w:val="24"/>
        </w:rPr>
      </w:pPr>
      <w:r w:rsidRPr="00516988">
        <w:rPr>
          <w:rFonts w:ascii="Arial" w:hAnsi="Arial" w:cs="Arial"/>
          <w:sz w:val="24"/>
          <w:szCs w:val="24"/>
        </w:rPr>
        <w:t>The application of the Mental Capacity Act to people with substance use disorders is an issue that has been explored in a growing number of Safeguarding Adult Reviews, including the Adult N SAR from Newcastle (written by the same author as this SAR).   The box below quotes the Adult N SAR at length because it i</w:t>
      </w:r>
      <w:r w:rsidR="000B7D9B" w:rsidRPr="00516988">
        <w:rPr>
          <w:rFonts w:ascii="Arial" w:hAnsi="Arial" w:cs="Arial"/>
          <w:sz w:val="24"/>
          <w:szCs w:val="24"/>
        </w:rPr>
        <w:t>s</w:t>
      </w:r>
      <w:r w:rsidRPr="00516988">
        <w:rPr>
          <w:rFonts w:ascii="Arial" w:hAnsi="Arial" w:cs="Arial"/>
          <w:sz w:val="24"/>
          <w:szCs w:val="24"/>
        </w:rPr>
        <w:t xml:space="preserve"> equally applicable to the situation of Adult O.</w:t>
      </w:r>
    </w:p>
    <w:p w14:paraId="166F1964" w14:textId="77777777" w:rsidR="002A7F1A" w:rsidRPr="00516988" w:rsidRDefault="002A7F1A" w:rsidP="00AA345E">
      <w:pPr>
        <w:pStyle w:val="p2"/>
        <w:spacing w:before="0" w:beforeAutospacing="0" w:after="0" w:afterAutospacing="0"/>
        <w:jc w:val="both"/>
        <w:rPr>
          <w:rFonts w:ascii="Arial" w:hAnsi="Arial" w:cs="Arial"/>
          <w:sz w:val="24"/>
          <w:szCs w:val="24"/>
        </w:rPr>
      </w:pPr>
    </w:p>
    <w:p w14:paraId="5D285EDF" w14:textId="1ED7632C" w:rsidR="002A7F1A" w:rsidRPr="00516988" w:rsidRDefault="002A7F1A" w:rsidP="00025FDD">
      <w:pPr>
        <w:pStyle w:val="p2"/>
        <w:numPr>
          <w:ilvl w:val="0"/>
          <w:numId w:val="18"/>
        </w:numPr>
        <w:spacing w:before="0" w:beforeAutospacing="0" w:after="0" w:afterAutospacing="0"/>
        <w:jc w:val="both"/>
        <w:rPr>
          <w:rFonts w:ascii="Arial" w:hAnsi="Arial" w:cs="Arial"/>
          <w:sz w:val="24"/>
          <w:szCs w:val="24"/>
        </w:rPr>
      </w:pPr>
      <w:r w:rsidRPr="00516988">
        <w:rPr>
          <w:rFonts w:ascii="Arial" w:hAnsi="Arial" w:cs="Arial"/>
          <w:sz w:val="24"/>
          <w:szCs w:val="24"/>
        </w:rPr>
        <w:lastRenderedPageBreak/>
        <w:t>(NB This is not an implicit criticism that these problems had not been addressed as a result of the Adult N review – Adult N actually died after Adult O.   It simply underlines the need to address them.)</w:t>
      </w:r>
    </w:p>
    <w:p w14:paraId="2C90CAA8" w14:textId="77777777" w:rsidR="002A7F1A" w:rsidRPr="00516988" w:rsidRDefault="002A7F1A" w:rsidP="00AA345E">
      <w:pPr>
        <w:pStyle w:val="p2"/>
        <w:spacing w:before="0" w:beforeAutospacing="0" w:after="0" w:afterAutospacing="0"/>
        <w:jc w:val="both"/>
        <w:rPr>
          <w:rFonts w:ascii="Arial" w:hAnsi="Arial" w:cs="Arial"/>
        </w:rPr>
      </w:pPr>
    </w:p>
    <w:tbl>
      <w:tblPr>
        <w:tblStyle w:val="TableGrid"/>
        <w:tblW w:w="0" w:type="auto"/>
        <w:tblLook w:val="04A0" w:firstRow="1" w:lastRow="0" w:firstColumn="1" w:lastColumn="0" w:noHBand="0" w:noVBand="1"/>
      </w:tblPr>
      <w:tblGrid>
        <w:gridCol w:w="9016"/>
      </w:tblGrid>
      <w:tr w:rsidR="002A7F1A" w:rsidRPr="00516988" w14:paraId="620F401B" w14:textId="77777777" w:rsidTr="00591F6F">
        <w:tc>
          <w:tcPr>
            <w:tcW w:w="9016" w:type="dxa"/>
          </w:tcPr>
          <w:p w14:paraId="71D619E0" w14:textId="2062ED9E" w:rsidR="002A7F1A" w:rsidRPr="00516988" w:rsidRDefault="002A7F1A" w:rsidP="00AA345E">
            <w:pPr>
              <w:pStyle w:val="p2"/>
              <w:spacing w:before="0" w:beforeAutospacing="0" w:after="0" w:afterAutospacing="0"/>
              <w:jc w:val="both"/>
              <w:rPr>
                <w:rFonts w:ascii="Arial" w:hAnsi="Arial" w:cs="Arial"/>
                <w:i/>
                <w:iCs/>
                <w:sz w:val="24"/>
                <w:szCs w:val="24"/>
              </w:rPr>
            </w:pPr>
            <w:r w:rsidRPr="00516988">
              <w:rPr>
                <w:rFonts w:ascii="Arial" w:hAnsi="Arial" w:cs="Arial"/>
                <w:i/>
                <w:iCs/>
                <w:sz w:val="24"/>
                <w:szCs w:val="24"/>
              </w:rPr>
              <w:t xml:space="preserve">In making (mental capacity) assessments, it is important to remember that people who are dependent on drugs or alcohol are covered by the Mental Capacity Act. The fact that they appear to be choosing to use drugs does not mean that they are really exercising choice in that or other areas of their life. </w:t>
            </w:r>
          </w:p>
          <w:p w14:paraId="7D9DE806" w14:textId="77777777" w:rsidR="002A7F1A" w:rsidRPr="00516988" w:rsidRDefault="002A7F1A" w:rsidP="00AA345E">
            <w:pPr>
              <w:pStyle w:val="p2"/>
              <w:spacing w:before="0" w:beforeAutospacing="0" w:after="0" w:afterAutospacing="0"/>
              <w:jc w:val="both"/>
              <w:rPr>
                <w:rFonts w:ascii="Arial" w:hAnsi="Arial" w:cs="Arial"/>
                <w:i/>
                <w:iCs/>
                <w:sz w:val="24"/>
                <w:szCs w:val="24"/>
              </w:rPr>
            </w:pPr>
          </w:p>
          <w:p w14:paraId="4B056924" w14:textId="10787F99" w:rsidR="002A7F1A" w:rsidRPr="00516988" w:rsidRDefault="002A7F1A" w:rsidP="00AA345E">
            <w:pPr>
              <w:pStyle w:val="p2"/>
              <w:spacing w:before="0" w:beforeAutospacing="0" w:after="0" w:afterAutospacing="0"/>
              <w:jc w:val="both"/>
              <w:rPr>
                <w:rFonts w:ascii="Arial" w:hAnsi="Arial" w:cs="Arial"/>
                <w:i/>
                <w:iCs/>
                <w:sz w:val="24"/>
                <w:szCs w:val="24"/>
              </w:rPr>
            </w:pPr>
            <w:r w:rsidRPr="00516988">
              <w:rPr>
                <w:rFonts w:ascii="Arial" w:hAnsi="Arial" w:cs="Arial"/>
                <w:i/>
                <w:iCs/>
                <w:sz w:val="24"/>
                <w:szCs w:val="24"/>
              </w:rPr>
              <w:t>The test of mental capacity requires proof that the person has an impairment of the mind or brain.   These impairments include the symptoms of alcohol or drug use.</w:t>
            </w:r>
          </w:p>
          <w:p w14:paraId="632D9B84" w14:textId="77777777" w:rsidR="002A7F1A" w:rsidRPr="00516988" w:rsidRDefault="002A7F1A" w:rsidP="00AA345E">
            <w:pPr>
              <w:pStyle w:val="p2"/>
              <w:spacing w:before="0" w:beforeAutospacing="0" w:after="0" w:afterAutospacing="0"/>
              <w:jc w:val="both"/>
              <w:rPr>
                <w:rFonts w:ascii="Arial" w:hAnsi="Arial" w:cs="Arial"/>
                <w:i/>
                <w:iCs/>
                <w:sz w:val="24"/>
                <w:szCs w:val="24"/>
              </w:rPr>
            </w:pPr>
          </w:p>
          <w:p w14:paraId="26155CC7" w14:textId="4B77F916" w:rsidR="002A7F1A" w:rsidRPr="00516988" w:rsidRDefault="002A7F1A" w:rsidP="00AA345E">
            <w:pPr>
              <w:pStyle w:val="p2"/>
              <w:spacing w:before="0" w:beforeAutospacing="0" w:after="0" w:afterAutospacing="0"/>
              <w:jc w:val="both"/>
              <w:rPr>
                <w:rFonts w:ascii="Arial" w:hAnsi="Arial" w:cs="Arial"/>
                <w:i/>
                <w:iCs/>
                <w:sz w:val="24"/>
                <w:szCs w:val="24"/>
              </w:rPr>
            </w:pPr>
            <w:r w:rsidRPr="00516988">
              <w:rPr>
                <w:rFonts w:ascii="Arial" w:hAnsi="Arial" w:cs="Arial"/>
                <w:i/>
                <w:iCs/>
                <w:sz w:val="24"/>
                <w:szCs w:val="24"/>
              </w:rPr>
              <w:t xml:space="preserve">It also tests whether a person can: 1. understand information about the decision to be made, or 2. retain that information in their mind, or 3. use or weigh that information as part of the decision-making process, or 4. communicate their decision. </w:t>
            </w:r>
          </w:p>
          <w:p w14:paraId="1C72DD0E" w14:textId="77777777" w:rsidR="002A7F1A" w:rsidRPr="00516988" w:rsidRDefault="002A7F1A" w:rsidP="00AA345E">
            <w:pPr>
              <w:pStyle w:val="p2"/>
              <w:spacing w:before="0" w:beforeAutospacing="0" w:after="0" w:afterAutospacing="0"/>
              <w:jc w:val="both"/>
              <w:rPr>
                <w:rFonts w:ascii="Arial" w:hAnsi="Arial" w:cs="Arial"/>
                <w:i/>
                <w:iCs/>
                <w:sz w:val="24"/>
                <w:szCs w:val="24"/>
              </w:rPr>
            </w:pPr>
          </w:p>
          <w:p w14:paraId="7BCFADA5" w14:textId="5CBCAE8C" w:rsidR="002A7F1A" w:rsidRPr="00516988" w:rsidRDefault="002A7F1A" w:rsidP="00AA345E">
            <w:pPr>
              <w:pStyle w:val="p2"/>
              <w:spacing w:before="0" w:beforeAutospacing="0" w:after="0" w:afterAutospacing="0"/>
              <w:jc w:val="both"/>
              <w:rPr>
                <w:rFonts w:ascii="Arial" w:hAnsi="Arial" w:cs="Arial"/>
                <w:i/>
                <w:iCs/>
                <w:sz w:val="24"/>
                <w:szCs w:val="24"/>
              </w:rPr>
            </w:pPr>
            <w:r w:rsidRPr="00516988">
              <w:rPr>
                <w:rFonts w:ascii="Arial" w:hAnsi="Arial" w:cs="Arial"/>
                <w:i/>
                <w:iCs/>
                <w:sz w:val="24"/>
                <w:szCs w:val="24"/>
              </w:rPr>
              <w:t>A chronic, dependent drug user might meet any of these four criteria. For example, a drug user with cognitive impairment might meet either of the first two criteria. However, with many drug users the more relevant issue may be the third criteria: can they use information in a decision-making process. The MCA Code of Practice provides a useful parallel for the situation of the dependent drug user. The Code says: a person with the eating disorder anorexia nervosa may understand information about the consequences of not eating. But their compulsion not to eat might be too strong for them to ignore.</w:t>
            </w:r>
          </w:p>
          <w:p w14:paraId="298D2DD5" w14:textId="77777777" w:rsidR="002A7F1A" w:rsidRPr="00516988" w:rsidRDefault="002A7F1A" w:rsidP="00AA345E">
            <w:pPr>
              <w:pStyle w:val="p2"/>
              <w:spacing w:before="0" w:beforeAutospacing="0" w:after="0" w:afterAutospacing="0"/>
              <w:jc w:val="both"/>
              <w:rPr>
                <w:rFonts w:ascii="Arial" w:hAnsi="Arial" w:cs="Arial"/>
                <w:i/>
                <w:iCs/>
                <w:sz w:val="24"/>
                <w:szCs w:val="24"/>
              </w:rPr>
            </w:pPr>
          </w:p>
          <w:p w14:paraId="4BF7B0C3" w14:textId="738F713D" w:rsidR="002A7F1A" w:rsidRPr="00516988" w:rsidRDefault="002A7F1A" w:rsidP="00AA345E">
            <w:pPr>
              <w:pStyle w:val="p2"/>
              <w:spacing w:before="0" w:beforeAutospacing="0" w:after="0" w:afterAutospacing="0"/>
              <w:jc w:val="both"/>
              <w:rPr>
                <w:rFonts w:ascii="Arial" w:hAnsi="Arial" w:cs="Arial"/>
                <w:i/>
                <w:iCs/>
                <w:sz w:val="24"/>
                <w:szCs w:val="24"/>
              </w:rPr>
            </w:pPr>
            <w:r w:rsidRPr="00516988">
              <w:rPr>
                <w:rFonts w:ascii="Arial" w:hAnsi="Arial" w:cs="Arial"/>
                <w:i/>
                <w:iCs/>
                <w:sz w:val="24"/>
                <w:szCs w:val="24"/>
              </w:rPr>
              <w:t>This is a situation that will be commonplace with many dependent drug users: their compulsion to use drugs means that they are unable to use information that they are given about the impact of their dependency, even if they understand and retain it. The Teeswide Carol SAR talks about the need to look at a dependent drinker or drug user’s “executive capacity” as well as their “decisional capacity”. Can someone both take a decision and put it into effect (i.e. use the information)? This will necessitate a longer-term view when assessing capacity with someone like Adult N.</w:t>
            </w:r>
          </w:p>
          <w:p w14:paraId="08BE7352" w14:textId="77777777" w:rsidR="002A7F1A" w:rsidRPr="00516988" w:rsidRDefault="002A7F1A" w:rsidP="00AA345E">
            <w:pPr>
              <w:pStyle w:val="p2"/>
              <w:spacing w:before="0" w:beforeAutospacing="0" w:after="0" w:afterAutospacing="0"/>
              <w:jc w:val="both"/>
              <w:rPr>
                <w:rFonts w:ascii="Arial" w:hAnsi="Arial" w:cs="Arial"/>
                <w:i/>
                <w:iCs/>
                <w:sz w:val="24"/>
                <w:szCs w:val="24"/>
              </w:rPr>
            </w:pPr>
          </w:p>
          <w:p w14:paraId="15244CBB" w14:textId="77777777" w:rsidR="002A7F1A" w:rsidRPr="00516988" w:rsidRDefault="002A7F1A" w:rsidP="00AA345E">
            <w:pPr>
              <w:pStyle w:val="p2"/>
              <w:spacing w:before="0" w:beforeAutospacing="0" w:after="0" w:afterAutospacing="0"/>
              <w:jc w:val="both"/>
              <w:rPr>
                <w:rFonts w:ascii="Arial" w:hAnsi="Arial" w:cs="Arial"/>
                <w:i/>
                <w:iCs/>
                <w:sz w:val="24"/>
                <w:szCs w:val="24"/>
              </w:rPr>
            </w:pPr>
            <w:r w:rsidRPr="00516988">
              <w:rPr>
                <w:rFonts w:ascii="Arial" w:hAnsi="Arial" w:cs="Arial"/>
                <w:i/>
                <w:iCs/>
                <w:sz w:val="24"/>
                <w:szCs w:val="24"/>
              </w:rPr>
              <w:t xml:space="preserve">Assessing capacity in dependent drug or alcohol users is complex and should not be subject to simplistic judgements. Decisions may require time, multi-agency discussion and professional challenge. </w:t>
            </w:r>
          </w:p>
          <w:p w14:paraId="203854F4" w14:textId="77777777" w:rsidR="002A7F1A" w:rsidRPr="00516988" w:rsidRDefault="002A7F1A" w:rsidP="00AA345E">
            <w:pPr>
              <w:pStyle w:val="p2"/>
              <w:spacing w:before="0" w:beforeAutospacing="0" w:after="0" w:afterAutospacing="0"/>
              <w:jc w:val="both"/>
              <w:rPr>
                <w:rFonts w:ascii="Arial" w:hAnsi="Arial" w:cs="Arial"/>
                <w:i/>
                <w:iCs/>
                <w:sz w:val="24"/>
                <w:szCs w:val="24"/>
              </w:rPr>
            </w:pPr>
          </w:p>
          <w:p w14:paraId="0CADA9DC" w14:textId="6720145E" w:rsidR="002A7F1A" w:rsidRPr="00516988" w:rsidRDefault="002A7F1A" w:rsidP="00AA345E">
            <w:pPr>
              <w:pStyle w:val="p2"/>
              <w:spacing w:before="0" w:beforeAutospacing="0" w:after="0" w:afterAutospacing="0"/>
              <w:jc w:val="both"/>
              <w:rPr>
                <w:rFonts w:ascii="Arial" w:hAnsi="Arial" w:cs="Arial"/>
                <w:i/>
                <w:iCs/>
                <w:sz w:val="24"/>
                <w:szCs w:val="24"/>
              </w:rPr>
            </w:pPr>
            <w:r w:rsidRPr="00516988">
              <w:rPr>
                <w:rFonts w:ascii="Arial" w:hAnsi="Arial" w:cs="Arial"/>
                <w:i/>
                <w:iCs/>
                <w:sz w:val="24"/>
                <w:szCs w:val="24"/>
              </w:rPr>
              <w:t>The Code of Practice supports this stating that: Information about decisions the person has made, based on a lack of understanding of risks or inability to weigh up the information, can form part of a capacity assessment – particularly if someone repeatedly makes decisions that put them at risk or result in harm to them or someone else.</w:t>
            </w:r>
          </w:p>
          <w:p w14:paraId="010C0390" w14:textId="77777777" w:rsidR="002A7F1A" w:rsidRPr="00516988" w:rsidRDefault="002A7F1A" w:rsidP="00AA345E">
            <w:pPr>
              <w:pStyle w:val="p2"/>
              <w:spacing w:before="0" w:beforeAutospacing="0" w:after="0" w:afterAutospacing="0"/>
              <w:jc w:val="both"/>
              <w:rPr>
                <w:rFonts w:ascii="Arial" w:hAnsi="Arial" w:cs="Arial"/>
                <w:i/>
                <w:iCs/>
                <w:sz w:val="24"/>
                <w:szCs w:val="24"/>
              </w:rPr>
            </w:pPr>
          </w:p>
          <w:p w14:paraId="78DF8A37" w14:textId="3D9DBAEF" w:rsidR="002A7F1A" w:rsidRPr="00516988" w:rsidRDefault="002A7F1A" w:rsidP="00AA345E">
            <w:pPr>
              <w:pStyle w:val="p2"/>
              <w:spacing w:before="0" w:beforeAutospacing="0" w:after="0" w:afterAutospacing="0"/>
              <w:jc w:val="both"/>
              <w:rPr>
                <w:rFonts w:ascii="Arial" w:hAnsi="Arial" w:cs="Arial"/>
                <w:i/>
                <w:iCs/>
                <w:sz w:val="24"/>
                <w:szCs w:val="24"/>
              </w:rPr>
            </w:pPr>
            <w:r w:rsidRPr="00516988">
              <w:rPr>
                <w:rFonts w:ascii="Arial" w:hAnsi="Arial" w:cs="Arial"/>
                <w:i/>
                <w:iCs/>
                <w:sz w:val="24"/>
                <w:szCs w:val="24"/>
              </w:rPr>
              <w:t xml:space="preserve">In addition, it should be remembered that the Code of Practice comments that: 2.11 There may be cause for concern if somebody:  repeatedly makes unwise decisions that put them at significant risk of harm or exploitation...These things do not necessarily mean that somebody lacks capacity. But there might be need for further investigation… </w:t>
            </w:r>
          </w:p>
          <w:p w14:paraId="00A3CE8C" w14:textId="77777777" w:rsidR="002A7F1A" w:rsidRPr="00516988" w:rsidRDefault="002A7F1A" w:rsidP="00AA345E">
            <w:pPr>
              <w:pStyle w:val="p2"/>
              <w:spacing w:before="0" w:beforeAutospacing="0" w:after="0" w:afterAutospacing="0"/>
              <w:jc w:val="both"/>
              <w:rPr>
                <w:rFonts w:ascii="Arial" w:hAnsi="Arial" w:cs="Arial"/>
                <w:i/>
                <w:iCs/>
                <w:sz w:val="24"/>
                <w:szCs w:val="24"/>
              </w:rPr>
            </w:pPr>
          </w:p>
          <w:p w14:paraId="12B91960" w14:textId="70E4C015" w:rsidR="002A7F1A" w:rsidRPr="00516988" w:rsidRDefault="002A7F1A" w:rsidP="00AA345E">
            <w:pPr>
              <w:pStyle w:val="p2"/>
              <w:spacing w:before="0" w:beforeAutospacing="0" w:after="0" w:afterAutospacing="0"/>
              <w:jc w:val="both"/>
              <w:rPr>
                <w:rFonts w:ascii="Arial" w:hAnsi="Arial" w:cs="Arial"/>
                <w:i/>
                <w:iCs/>
              </w:rPr>
            </w:pPr>
            <w:r w:rsidRPr="00516988">
              <w:rPr>
                <w:rFonts w:ascii="Arial" w:hAnsi="Arial" w:cs="Arial"/>
                <w:i/>
                <w:iCs/>
                <w:sz w:val="24"/>
                <w:szCs w:val="24"/>
              </w:rPr>
              <w:lastRenderedPageBreak/>
              <w:t>Even if Adult N did have the capacity to make decisions about her safety, care and treatment, the Code suggests that professionals seeing her repetitive behaviour should certainly have explored what lay behind this pattern.</w:t>
            </w:r>
          </w:p>
        </w:tc>
      </w:tr>
    </w:tbl>
    <w:p w14:paraId="57A1989B" w14:textId="77777777" w:rsidR="002A7F1A" w:rsidRPr="00516988" w:rsidRDefault="002A7F1A" w:rsidP="00AA345E">
      <w:pPr>
        <w:pStyle w:val="p2"/>
        <w:spacing w:before="0" w:beforeAutospacing="0" w:after="0" w:afterAutospacing="0"/>
        <w:jc w:val="both"/>
        <w:rPr>
          <w:rFonts w:ascii="Arial" w:hAnsi="Arial" w:cs="Arial"/>
        </w:rPr>
      </w:pPr>
    </w:p>
    <w:p w14:paraId="13625BBF" w14:textId="77777777" w:rsidR="00B4037A" w:rsidRPr="00516988" w:rsidRDefault="002A7F1A" w:rsidP="00B4037A">
      <w:pPr>
        <w:pStyle w:val="p2"/>
        <w:numPr>
          <w:ilvl w:val="0"/>
          <w:numId w:val="18"/>
        </w:numPr>
        <w:spacing w:before="0" w:beforeAutospacing="0" w:after="0" w:afterAutospacing="0"/>
        <w:jc w:val="both"/>
        <w:rPr>
          <w:rFonts w:ascii="Arial" w:hAnsi="Arial" w:cs="Arial"/>
          <w:sz w:val="24"/>
          <w:szCs w:val="24"/>
        </w:rPr>
      </w:pPr>
      <w:r w:rsidRPr="00516988">
        <w:rPr>
          <w:rFonts w:ascii="Arial" w:hAnsi="Arial" w:cs="Arial"/>
          <w:sz w:val="24"/>
          <w:szCs w:val="24"/>
        </w:rPr>
        <w:t>With Adult O, all of these considerations are relevant.   A series of one-off decisions about capacity may not address the</w:t>
      </w:r>
      <w:r w:rsidR="0042345C" w:rsidRPr="00516988">
        <w:rPr>
          <w:rFonts w:ascii="Arial" w:hAnsi="Arial" w:cs="Arial"/>
          <w:sz w:val="24"/>
          <w:szCs w:val="24"/>
        </w:rPr>
        <w:t xml:space="preserve"> presenting</w:t>
      </w:r>
      <w:r w:rsidRPr="00516988">
        <w:rPr>
          <w:rFonts w:ascii="Arial" w:hAnsi="Arial" w:cs="Arial"/>
          <w:sz w:val="24"/>
          <w:szCs w:val="24"/>
        </w:rPr>
        <w:t xml:space="preserve"> problems.   Professionals need to step back and consider the bigger picture.    They need to see that she may well be able to articulate that she can care for herself but a review of a repeated pattern of </w:t>
      </w:r>
      <w:r w:rsidR="00DD0642" w:rsidRPr="00516988">
        <w:rPr>
          <w:rFonts w:ascii="Arial" w:hAnsi="Arial" w:cs="Arial"/>
          <w:sz w:val="24"/>
          <w:szCs w:val="24"/>
        </w:rPr>
        <w:t>not</w:t>
      </w:r>
      <w:r w:rsidRPr="00516988">
        <w:rPr>
          <w:rFonts w:ascii="Arial" w:hAnsi="Arial" w:cs="Arial"/>
          <w:sz w:val="24"/>
          <w:szCs w:val="24"/>
        </w:rPr>
        <w:t xml:space="preserve"> follow</w:t>
      </w:r>
      <w:r w:rsidR="00DD0642" w:rsidRPr="00516988">
        <w:rPr>
          <w:rFonts w:ascii="Arial" w:hAnsi="Arial" w:cs="Arial"/>
          <w:sz w:val="24"/>
          <w:szCs w:val="24"/>
        </w:rPr>
        <w:t>ing</w:t>
      </w:r>
      <w:r w:rsidRPr="00516988">
        <w:rPr>
          <w:rFonts w:ascii="Arial" w:hAnsi="Arial" w:cs="Arial"/>
          <w:sz w:val="24"/>
          <w:szCs w:val="24"/>
        </w:rPr>
        <w:t>-up on those statements must raise questions about her executive capacity.   Could she put decisions into effect?   Multi-agency management would again have provided a very good framework for considering these issues and may have supported practitioners to be more confident in using these powers and, perhaps, to undertake joint capacity assessments.</w:t>
      </w:r>
    </w:p>
    <w:p w14:paraId="576E99D1" w14:textId="77777777" w:rsidR="00B4037A" w:rsidRPr="00516988" w:rsidRDefault="00B4037A" w:rsidP="00B4037A">
      <w:pPr>
        <w:pStyle w:val="p2"/>
        <w:spacing w:before="0" w:beforeAutospacing="0" w:after="0" w:afterAutospacing="0"/>
        <w:ind w:left="720"/>
        <w:jc w:val="both"/>
        <w:rPr>
          <w:rFonts w:ascii="Arial" w:hAnsi="Arial" w:cs="Arial"/>
          <w:sz w:val="24"/>
          <w:szCs w:val="24"/>
        </w:rPr>
      </w:pPr>
    </w:p>
    <w:p w14:paraId="42239621" w14:textId="4791B9C5" w:rsidR="002A7F1A" w:rsidRPr="00516988" w:rsidRDefault="002A7F1A" w:rsidP="00B4037A">
      <w:pPr>
        <w:pStyle w:val="p2"/>
        <w:numPr>
          <w:ilvl w:val="0"/>
          <w:numId w:val="18"/>
        </w:numPr>
        <w:spacing w:before="0" w:beforeAutospacing="0" w:after="0" w:afterAutospacing="0"/>
        <w:jc w:val="both"/>
        <w:rPr>
          <w:rFonts w:ascii="Arial" w:hAnsi="Arial" w:cs="Arial"/>
          <w:sz w:val="24"/>
          <w:szCs w:val="24"/>
        </w:rPr>
      </w:pPr>
      <w:r w:rsidRPr="00516988">
        <w:rPr>
          <w:rFonts w:ascii="Arial" w:eastAsia="Times New Roman" w:hAnsi="Arial" w:cs="Arial"/>
          <w:sz w:val="24"/>
          <w:szCs w:val="24"/>
        </w:rPr>
        <w:t xml:space="preserve">Near the end of her </w:t>
      </w:r>
      <w:r w:rsidR="00147ECC" w:rsidRPr="00516988">
        <w:rPr>
          <w:rFonts w:ascii="Arial" w:eastAsia="Times New Roman" w:hAnsi="Arial" w:cs="Arial"/>
          <w:sz w:val="24"/>
          <w:szCs w:val="24"/>
        </w:rPr>
        <w:t>life, Adult</w:t>
      </w:r>
      <w:r w:rsidRPr="00516988">
        <w:rPr>
          <w:rFonts w:ascii="Arial" w:eastAsia="Times New Roman" w:hAnsi="Arial" w:cs="Arial"/>
          <w:sz w:val="24"/>
          <w:szCs w:val="24"/>
        </w:rPr>
        <w:t xml:space="preserve"> Social Care made contact with their Legal Services to request an application to the High Court for inherent jurisdiction to be made regarding Adult O not being able to keep herself safe.   The advice provided was that it was difficult to ascertain what would be asked of the court as information required needed to be clear and concise as to how they could keep Adult O safe and what the exact issues were.   Adult O passed away before this could be looked into further.</w:t>
      </w:r>
    </w:p>
    <w:p w14:paraId="6A43519E" w14:textId="77777777" w:rsidR="002A7F1A" w:rsidRPr="00516988" w:rsidRDefault="002A7F1A" w:rsidP="00AA345E">
      <w:pPr>
        <w:spacing w:after="0" w:line="240" w:lineRule="auto"/>
        <w:jc w:val="both"/>
        <w:rPr>
          <w:rFonts w:ascii="Arial" w:hAnsi="Arial" w:cs="Arial"/>
          <w:sz w:val="24"/>
          <w:szCs w:val="24"/>
        </w:rPr>
      </w:pPr>
    </w:p>
    <w:p w14:paraId="33B59F94" w14:textId="5CAB00BF" w:rsidR="002A7F1A" w:rsidRPr="00516988" w:rsidRDefault="002A7F1A" w:rsidP="00025FDD">
      <w:pPr>
        <w:pStyle w:val="ListParagraph"/>
        <w:numPr>
          <w:ilvl w:val="0"/>
          <w:numId w:val="18"/>
        </w:numPr>
        <w:spacing w:after="0" w:line="240" w:lineRule="auto"/>
        <w:jc w:val="both"/>
        <w:rPr>
          <w:rFonts w:ascii="Arial" w:hAnsi="Arial" w:cs="Arial"/>
          <w:sz w:val="24"/>
          <w:szCs w:val="24"/>
          <w:lang w:eastAsia="en-GB"/>
        </w:rPr>
      </w:pPr>
      <w:r w:rsidRPr="00516988">
        <w:rPr>
          <w:rFonts w:ascii="Arial" w:hAnsi="Arial" w:cs="Arial"/>
          <w:sz w:val="24"/>
          <w:szCs w:val="24"/>
        </w:rPr>
        <w:t xml:space="preserve">It might also have been possible to move beyond the Mental Capacity Act and to build a case for action on the need to </w:t>
      </w:r>
      <w:r w:rsidRPr="00516988">
        <w:rPr>
          <w:rFonts w:ascii="Arial" w:hAnsi="Arial" w:cs="Arial"/>
          <w:sz w:val="24"/>
          <w:szCs w:val="24"/>
          <w:lang w:eastAsia="en-GB"/>
        </w:rPr>
        <w:t>preserve her Article 2 rights under the Human Rights Act – the right to life?   (Or indeed Article 3 – freedom from degrading treatment).    This is not a widely used approach in the substance misuse field, but, in Manchester, the Substance Misuse Social Work Team is using the Human Rights Act to drive intervention with individuals where other frameworks have not proven viable.   This is a route that may be worth consideration in such cases.</w:t>
      </w:r>
    </w:p>
    <w:p w14:paraId="406B8EBA" w14:textId="77777777" w:rsidR="002A7F1A" w:rsidRPr="00516988" w:rsidRDefault="002A7F1A" w:rsidP="00AA345E">
      <w:pPr>
        <w:spacing w:after="0" w:line="240" w:lineRule="auto"/>
        <w:jc w:val="both"/>
        <w:rPr>
          <w:rFonts w:ascii="Arial" w:hAnsi="Arial" w:cs="Arial"/>
          <w:sz w:val="24"/>
          <w:szCs w:val="24"/>
          <w:lang w:eastAsia="en-GB"/>
        </w:rPr>
      </w:pPr>
    </w:p>
    <w:p w14:paraId="524E91DB" w14:textId="52632921" w:rsidR="002A7F1A" w:rsidRPr="00516988" w:rsidRDefault="002A7F1A" w:rsidP="00025FDD">
      <w:pPr>
        <w:pStyle w:val="p3"/>
        <w:numPr>
          <w:ilvl w:val="0"/>
          <w:numId w:val="18"/>
        </w:numPr>
        <w:spacing w:before="0" w:beforeAutospacing="0" w:after="0" w:afterAutospacing="0"/>
        <w:jc w:val="both"/>
        <w:rPr>
          <w:rFonts w:ascii="Arial" w:hAnsi="Arial" w:cs="Arial"/>
          <w:sz w:val="24"/>
          <w:szCs w:val="24"/>
        </w:rPr>
      </w:pPr>
      <w:r w:rsidRPr="00516988">
        <w:rPr>
          <w:rFonts w:ascii="Arial" w:hAnsi="Arial" w:cs="Arial"/>
          <w:sz w:val="24"/>
          <w:szCs w:val="24"/>
        </w:rPr>
        <w:t>Ultimately, t</w:t>
      </w:r>
      <w:r w:rsidRPr="00516988">
        <w:rPr>
          <w:rStyle w:val="s2"/>
          <w:rFonts w:ascii="Arial" w:hAnsi="Arial" w:cs="Arial"/>
          <w:sz w:val="24"/>
          <w:szCs w:val="24"/>
        </w:rPr>
        <w:t>his does raise questions about whether the problem lies with the confidence of professionals to use the Act, or whether it is about the adequacy of the legislative framework itself.   This is considered further below.</w:t>
      </w:r>
    </w:p>
    <w:p w14:paraId="59B7B0D4" w14:textId="77777777" w:rsidR="002A7F1A" w:rsidRPr="00516988" w:rsidRDefault="002A7F1A" w:rsidP="00AA345E">
      <w:pPr>
        <w:spacing w:after="0" w:line="240" w:lineRule="auto"/>
        <w:jc w:val="both"/>
        <w:rPr>
          <w:rFonts w:ascii="Arial" w:hAnsi="Arial" w:cs="Arial"/>
          <w:b/>
          <w:bCs/>
          <w:sz w:val="24"/>
          <w:szCs w:val="24"/>
        </w:rPr>
      </w:pPr>
    </w:p>
    <w:p w14:paraId="3276B7B4" w14:textId="77777777" w:rsidR="002A7F1A" w:rsidRPr="00516988" w:rsidRDefault="002A7F1A" w:rsidP="00AA345E">
      <w:pPr>
        <w:spacing w:after="0" w:line="240" w:lineRule="auto"/>
        <w:jc w:val="both"/>
        <w:rPr>
          <w:rFonts w:ascii="Arial" w:hAnsi="Arial" w:cs="Arial"/>
          <w:b/>
          <w:bCs/>
          <w:sz w:val="24"/>
          <w:szCs w:val="24"/>
        </w:rPr>
      </w:pPr>
    </w:p>
    <w:p w14:paraId="70500F62" w14:textId="38727850" w:rsidR="002A7F1A" w:rsidRPr="00516988" w:rsidRDefault="006D2B2D" w:rsidP="000350B0">
      <w:pPr>
        <w:spacing w:after="0" w:line="240" w:lineRule="auto"/>
        <w:jc w:val="both"/>
        <w:rPr>
          <w:rFonts w:ascii="Arial" w:hAnsi="Arial" w:cs="Arial"/>
          <w:b/>
          <w:bCs/>
          <w:sz w:val="24"/>
          <w:szCs w:val="24"/>
        </w:rPr>
      </w:pPr>
      <w:r w:rsidRPr="00516988">
        <w:rPr>
          <w:rStyle w:val="s2"/>
          <w:rFonts w:ascii="Arial" w:hAnsi="Arial" w:cs="Arial"/>
          <w:b/>
          <w:bCs/>
          <w:i/>
          <w:iCs/>
          <w:sz w:val="24"/>
          <w:szCs w:val="24"/>
        </w:rPr>
        <w:t>A more structured approach</w:t>
      </w:r>
      <w:r w:rsidRPr="00516988">
        <w:rPr>
          <w:rFonts w:ascii="Arial" w:hAnsi="Arial" w:cs="Arial"/>
          <w:b/>
          <w:bCs/>
          <w:i/>
          <w:iCs/>
          <w:sz w:val="24"/>
          <w:szCs w:val="24"/>
        </w:rPr>
        <w:t xml:space="preserve"> </w:t>
      </w:r>
      <w:r w:rsidR="00147ECC" w:rsidRPr="00516988">
        <w:rPr>
          <w:rFonts w:ascii="Arial" w:hAnsi="Arial" w:cs="Arial"/>
          <w:b/>
          <w:bCs/>
          <w:i/>
          <w:iCs/>
          <w:sz w:val="24"/>
          <w:szCs w:val="24"/>
        </w:rPr>
        <w:t>- safeguarding</w:t>
      </w:r>
    </w:p>
    <w:p w14:paraId="64B54C51" w14:textId="2C881E57" w:rsidR="002A7F1A" w:rsidRPr="00516988" w:rsidRDefault="002A7F1A" w:rsidP="00025FDD">
      <w:pPr>
        <w:pStyle w:val="ListParagraph"/>
        <w:numPr>
          <w:ilvl w:val="0"/>
          <w:numId w:val="18"/>
        </w:numPr>
        <w:spacing w:after="0" w:line="240" w:lineRule="auto"/>
        <w:jc w:val="both"/>
        <w:textAlignment w:val="baseline"/>
        <w:rPr>
          <w:rFonts w:ascii="Arial" w:eastAsia="Times New Roman" w:hAnsi="Arial" w:cs="Arial"/>
          <w:sz w:val="24"/>
          <w:szCs w:val="24"/>
          <w:lang w:eastAsia="en-GB"/>
        </w:rPr>
      </w:pPr>
      <w:r w:rsidRPr="00516988">
        <w:rPr>
          <w:rFonts w:ascii="Arial" w:eastAsia="Arial" w:hAnsi="Arial" w:cs="Arial"/>
          <w:sz w:val="24"/>
          <w:szCs w:val="24"/>
          <w:lang w:eastAsia="en-GB"/>
        </w:rPr>
        <w:t xml:space="preserve">The Adult Social Care IMR reports that </w:t>
      </w:r>
      <w:r w:rsidRPr="00516988">
        <w:rPr>
          <w:rFonts w:ascii="Arial" w:eastAsia="Times New Roman" w:hAnsi="Arial" w:cs="Arial"/>
          <w:sz w:val="24"/>
          <w:szCs w:val="24"/>
          <w:lang w:eastAsia="en-GB"/>
        </w:rPr>
        <w:t>11 safeguarding concerns were raised about Adult O.   It is stated that each one was followed up correctly with a clear outcome and reason for next steps, including no further action on some.   The only exception to this is the last one that was ongoing at the time of her death.</w:t>
      </w:r>
    </w:p>
    <w:p w14:paraId="48C030C7" w14:textId="77777777" w:rsidR="002A7F1A" w:rsidRPr="00516988" w:rsidRDefault="002A7F1A" w:rsidP="00AA345E">
      <w:pPr>
        <w:spacing w:after="0" w:line="240" w:lineRule="auto"/>
        <w:jc w:val="both"/>
        <w:textAlignment w:val="baseline"/>
        <w:rPr>
          <w:rFonts w:ascii="Arial" w:eastAsia="Times New Roman" w:hAnsi="Arial" w:cs="Arial"/>
          <w:sz w:val="24"/>
          <w:szCs w:val="24"/>
          <w:lang w:eastAsia="en-GB"/>
        </w:rPr>
      </w:pPr>
    </w:p>
    <w:p w14:paraId="78C87DF7" w14:textId="7D00B463" w:rsidR="002A7F1A" w:rsidRPr="00516988" w:rsidRDefault="002A7F1A" w:rsidP="00025FDD">
      <w:pPr>
        <w:pStyle w:val="ListParagraph"/>
        <w:numPr>
          <w:ilvl w:val="0"/>
          <w:numId w:val="18"/>
        </w:numPr>
        <w:spacing w:after="0" w:line="240" w:lineRule="auto"/>
        <w:jc w:val="both"/>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 xml:space="preserve">Just under half of these referrals were prior to the review period.   For example, in </w:t>
      </w:r>
      <w:r w:rsidRPr="00516988">
        <w:rPr>
          <w:rFonts w:ascii="Arial" w:hAnsi="Arial" w:cs="Arial"/>
          <w:sz w:val="24"/>
          <w:szCs w:val="24"/>
          <w:lang w:eastAsia="en-GB"/>
        </w:rPr>
        <w:t xml:space="preserve">2014, a safeguarding concern was raised by the Police due to a domestic violence incident. On this occasion there was no further action by Adult Services as other professionals were involved, e.g. an IDVA and the case was in MARAC.    In 2015, an alert was made to Adult Services due to concerns </w:t>
      </w:r>
      <w:r w:rsidRPr="00516988">
        <w:rPr>
          <w:rFonts w:ascii="Arial" w:hAnsi="Arial" w:cs="Arial"/>
          <w:sz w:val="24"/>
          <w:szCs w:val="24"/>
          <w:lang w:eastAsia="en-GB"/>
        </w:rPr>
        <w:lastRenderedPageBreak/>
        <w:t>about Adult O taking part in sexual activities with different men.   This was viewed as a capacitated decision and no further action was taken.</w:t>
      </w:r>
    </w:p>
    <w:p w14:paraId="0ABB936F" w14:textId="77777777" w:rsidR="002A7F1A" w:rsidRPr="00516988" w:rsidRDefault="002A7F1A" w:rsidP="00AA345E">
      <w:pPr>
        <w:autoSpaceDE w:val="0"/>
        <w:autoSpaceDN w:val="0"/>
        <w:adjustRightInd w:val="0"/>
        <w:spacing w:after="0" w:line="240" w:lineRule="auto"/>
        <w:jc w:val="both"/>
        <w:rPr>
          <w:rFonts w:ascii="Arial" w:hAnsi="Arial" w:cs="Arial"/>
          <w:sz w:val="24"/>
          <w:szCs w:val="24"/>
          <w:lang w:eastAsia="en-GB"/>
        </w:rPr>
      </w:pPr>
    </w:p>
    <w:p w14:paraId="05311854" w14:textId="6A0AD770" w:rsidR="002A7F1A" w:rsidRPr="00516988" w:rsidRDefault="002A7F1A" w:rsidP="00025FDD">
      <w:pPr>
        <w:pStyle w:val="ListParagraph"/>
        <w:numPr>
          <w:ilvl w:val="0"/>
          <w:numId w:val="18"/>
        </w:numPr>
        <w:autoSpaceDE w:val="0"/>
        <w:autoSpaceDN w:val="0"/>
        <w:adjustRightInd w:val="0"/>
        <w:spacing w:after="0" w:line="240" w:lineRule="auto"/>
        <w:jc w:val="both"/>
        <w:rPr>
          <w:rFonts w:ascii="Arial" w:eastAsia="Times New Roman" w:hAnsi="Arial" w:cs="Arial"/>
          <w:sz w:val="24"/>
          <w:szCs w:val="24"/>
          <w:lang w:eastAsia="en-GB"/>
        </w:rPr>
      </w:pPr>
      <w:r w:rsidRPr="00516988">
        <w:rPr>
          <w:rFonts w:ascii="Arial" w:hAnsi="Arial" w:cs="Arial"/>
          <w:sz w:val="24"/>
          <w:szCs w:val="24"/>
          <w:lang w:eastAsia="en-GB"/>
        </w:rPr>
        <w:t>Two further concerns were received in July and December 2017, as a result of relationships with men.   One of these came from Adult O’s mother, the other from the Police due to coercive control by her partner.    In the latter case, the outcome was that she continued with support from alcohol and drug services and an IDVA.</w:t>
      </w:r>
      <w:r w:rsidRPr="00516988">
        <w:rPr>
          <w:rFonts w:ascii="Arial" w:eastAsia="Times New Roman" w:hAnsi="Arial" w:cs="Arial"/>
          <w:sz w:val="24"/>
          <w:szCs w:val="24"/>
          <w:lang w:eastAsia="en-GB"/>
        </w:rPr>
        <w:t xml:space="preserve">   In one other safeguarding alert, Adult O was classed as the perpetrator and concerns were raised, because she was using her mother’s medication. </w:t>
      </w:r>
    </w:p>
    <w:p w14:paraId="0E7CC544" w14:textId="77777777" w:rsidR="002A7F1A" w:rsidRPr="00516988" w:rsidRDefault="002A7F1A" w:rsidP="00AA345E">
      <w:pPr>
        <w:spacing w:after="0" w:line="240" w:lineRule="auto"/>
        <w:jc w:val="both"/>
        <w:textAlignment w:val="baseline"/>
        <w:rPr>
          <w:rFonts w:ascii="Arial" w:eastAsia="Arial" w:hAnsi="Arial" w:cs="Arial"/>
          <w:sz w:val="24"/>
          <w:szCs w:val="24"/>
          <w:lang w:eastAsia="en-GB"/>
        </w:rPr>
      </w:pPr>
    </w:p>
    <w:p w14:paraId="483B573A" w14:textId="6E7CB15F" w:rsidR="002A7F1A" w:rsidRPr="00516988" w:rsidRDefault="002A7F1A" w:rsidP="00025FDD">
      <w:pPr>
        <w:pStyle w:val="ListParagraph"/>
        <w:numPr>
          <w:ilvl w:val="0"/>
          <w:numId w:val="18"/>
        </w:numPr>
        <w:spacing w:after="0" w:line="240" w:lineRule="auto"/>
        <w:jc w:val="both"/>
        <w:textAlignment w:val="baseline"/>
        <w:rPr>
          <w:rFonts w:ascii="Arial" w:eastAsia="Arial" w:hAnsi="Arial" w:cs="Arial"/>
          <w:lang w:eastAsia="en-GB"/>
        </w:rPr>
      </w:pPr>
      <w:r w:rsidRPr="00516988">
        <w:rPr>
          <w:rFonts w:ascii="Arial" w:eastAsia="Arial" w:hAnsi="Arial" w:cs="Arial"/>
          <w:sz w:val="24"/>
          <w:szCs w:val="24"/>
          <w:lang w:eastAsia="en-GB"/>
        </w:rPr>
        <w:t>During the review period, the Police raised five safeguarding concerns relating to concerns around her mental health, alcohol use, going missing from home and her vulnerability as a victim of domestic abuse from her partners.</w:t>
      </w:r>
      <w:r w:rsidRPr="00516988">
        <w:rPr>
          <w:rFonts w:ascii="Arial" w:eastAsia="Arial" w:hAnsi="Arial" w:cs="Arial"/>
          <w:lang w:eastAsia="en-GB"/>
        </w:rPr>
        <w:t xml:space="preserve"> </w:t>
      </w:r>
    </w:p>
    <w:p w14:paraId="1993016E" w14:textId="77777777" w:rsidR="002A7F1A" w:rsidRPr="00516988" w:rsidRDefault="002A7F1A" w:rsidP="00AA345E">
      <w:pPr>
        <w:spacing w:after="0" w:line="240" w:lineRule="auto"/>
        <w:jc w:val="both"/>
        <w:textAlignment w:val="baseline"/>
        <w:rPr>
          <w:rFonts w:ascii="Arial" w:eastAsia="Times New Roman" w:hAnsi="Arial" w:cs="Arial"/>
          <w:sz w:val="24"/>
          <w:szCs w:val="24"/>
          <w:lang w:eastAsia="en-GB"/>
        </w:rPr>
      </w:pPr>
    </w:p>
    <w:p w14:paraId="36B37257" w14:textId="0CC05B59" w:rsidR="002A7F1A" w:rsidRPr="00516988" w:rsidRDefault="002A7F1A" w:rsidP="00025FDD">
      <w:pPr>
        <w:pStyle w:val="ListParagraph"/>
        <w:numPr>
          <w:ilvl w:val="0"/>
          <w:numId w:val="18"/>
        </w:numPr>
        <w:spacing w:after="0" w:line="240" w:lineRule="auto"/>
        <w:jc w:val="both"/>
        <w:textAlignment w:val="baseline"/>
        <w:rPr>
          <w:rFonts w:ascii="Arial" w:eastAsia="Times New Roman" w:hAnsi="Arial" w:cs="Arial"/>
          <w:sz w:val="24"/>
          <w:szCs w:val="24"/>
          <w:lang w:eastAsia="en-GB"/>
        </w:rPr>
      </w:pPr>
      <w:r w:rsidRPr="00516988">
        <w:rPr>
          <w:rFonts w:ascii="Arial" w:hAnsi="Arial" w:cs="Arial"/>
          <w:sz w:val="24"/>
          <w:szCs w:val="24"/>
          <w:lang w:eastAsia="en-GB"/>
        </w:rPr>
        <w:t xml:space="preserve">At other points safeguarding concerns might have been raised but were not.   </w:t>
      </w:r>
      <w:r w:rsidRPr="00516988">
        <w:rPr>
          <w:rFonts w:ascii="Arial" w:eastAsia="Times New Roman" w:hAnsi="Arial" w:cs="Arial"/>
          <w:sz w:val="24"/>
          <w:szCs w:val="24"/>
          <w:lang w:eastAsia="en-GB"/>
        </w:rPr>
        <w:t>For example, the Police did not raise concerns about incidents in June 2018 and August 2019 when she reported being under threat from other people – although it should be noted that it was not possible for the Police to corroborate these threats.</w:t>
      </w:r>
      <w:r w:rsidRPr="00516988">
        <w:rPr>
          <w:rStyle w:val="FootnoteReference"/>
          <w:rFonts w:ascii="Arial" w:eastAsia="Times New Roman" w:hAnsi="Arial" w:cs="Arial"/>
          <w:sz w:val="24"/>
          <w:szCs w:val="24"/>
          <w:lang w:eastAsia="en-GB"/>
        </w:rPr>
        <w:t xml:space="preserve"> </w:t>
      </w:r>
    </w:p>
    <w:p w14:paraId="5222AF40" w14:textId="77777777" w:rsidR="002A7F1A" w:rsidRPr="00516988" w:rsidRDefault="002A7F1A" w:rsidP="00AA345E">
      <w:pPr>
        <w:spacing w:after="0" w:line="240" w:lineRule="auto"/>
        <w:jc w:val="both"/>
        <w:textAlignment w:val="baseline"/>
        <w:rPr>
          <w:rFonts w:ascii="Arial" w:eastAsia="Arial" w:hAnsi="Arial" w:cs="Arial"/>
          <w:lang w:eastAsia="en-GB"/>
        </w:rPr>
      </w:pPr>
    </w:p>
    <w:p w14:paraId="0AE05C72" w14:textId="13D701E4" w:rsidR="002A7F1A" w:rsidRPr="00516988" w:rsidRDefault="002A7F1A" w:rsidP="00025FDD">
      <w:pPr>
        <w:pStyle w:val="ListParagraph"/>
        <w:numPr>
          <w:ilvl w:val="0"/>
          <w:numId w:val="18"/>
        </w:numPr>
        <w:spacing w:after="0" w:line="240" w:lineRule="auto"/>
        <w:jc w:val="both"/>
        <w:textAlignment w:val="baseline"/>
        <w:rPr>
          <w:rFonts w:ascii="Arial" w:eastAsia="Arial" w:hAnsi="Arial" w:cs="Arial"/>
          <w:lang w:eastAsia="en-GB"/>
        </w:rPr>
      </w:pPr>
      <w:r w:rsidRPr="00516988">
        <w:rPr>
          <w:rFonts w:ascii="Arial" w:eastAsia="Arial" w:hAnsi="Arial" w:cs="Arial"/>
          <w:sz w:val="24"/>
          <w:szCs w:val="24"/>
          <w:lang w:eastAsia="en-GB"/>
        </w:rPr>
        <w:t xml:space="preserve">On one occasion, Police Officers found Adult O behaving erratically.   Following advice from </w:t>
      </w:r>
      <w:r w:rsidR="00147ECC" w:rsidRPr="00516988">
        <w:rPr>
          <w:rFonts w:ascii="Arial" w:eastAsia="Arial" w:hAnsi="Arial" w:cs="Arial"/>
          <w:sz w:val="24"/>
          <w:szCs w:val="24"/>
          <w:lang w:eastAsia="en-GB"/>
        </w:rPr>
        <w:t>the Street</w:t>
      </w:r>
      <w:r w:rsidRPr="00516988">
        <w:rPr>
          <w:rFonts w:ascii="Arial" w:eastAsia="Arial" w:hAnsi="Arial" w:cs="Arial"/>
          <w:sz w:val="24"/>
          <w:szCs w:val="24"/>
          <w:lang w:eastAsia="en-GB"/>
        </w:rPr>
        <w:t xml:space="preserve"> Triage Mental Health Team, she was taken to Hospital as she was suffering with alcohol withdrawal symptoms.  A safeguarding concern was considered but Adult O did not provide consent for </w:t>
      </w:r>
      <w:r w:rsidR="00147ECC" w:rsidRPr="00516988">
        <w:rPr>
          <w:rFonts w:ascii="Arial" w:eastAsia="Arial" w:hAnsi="Arial" w:cs="Arial"/>
          <w:sz w:val="24"/>
          <w:szCs w:val="24"/>
          <w:lang w:eastAsia="en-GB"/>
        </w:rPr>
        <w:t>this,</w:t>
      </w:r>
      <w:r w:rsidRPr="00516988">
        <w:rPr>
          <w:rFonts w:ascii="Arial" w:eastAsia="Arial" w:hAnsi="Arial" w:cs="Arial"/>
          <w:sz w:val="24"/>
          <w:szCs w:val="24"/>
          <w:lang w:eastAsia="en-GB"/>
        </w:rPr>
        <w:t xml:space="preserve"> and this was not overridden by the Officers in attendance.   This is described by the Police IMR as a missed opportunity.</w:t>
      </w:r>
    </w:p>
    <w:p w14:paraId="35D8B3AA" w14:textId="77777777" w:rsidR="002A7F1A" w:rsidRPr="00516988" w:rsidRDefault="002A7F1A" w:rsidP="00AA345E">
      <w:pPr>
        <w:spacing w:after="0" w:line="240" w:lineRule="auto"/>
        <w:jc w:val="both"/>
        <w:textAlignment w:val="baseline"/>
        <w:rPr>
          <w:rFonts w:ascii="Arial" w:eastAsia="Arial" w:hAnsi="Arial" w:cs="Arial"/>
          <w:lang w:eastAsia="en-GB"/>
        </w:rPr>
      </w:pPr>
    </w:p>
    <w:p w14:paraId="17AA16AD" w14:textId="56E93127" w:rsidR="002A7F1A" w:rsidRPr="00516988" w:rsidRDefault="002A7F1A" w:rsidP="00025FDD">
      <w:pPr>
        <w:pStyle w:val="ListParagraph"/>
        <w:numPr>
          <w:ilvl w:val="0"/>
          <w:numId w:val="18"/>
        </w:numPr>
        <w:spacing w:after="0" w:line="240" w:lineRule="auto"/>
        <w:jc w:val="both"/>
        <w:rPr>
          <w:rFonts w:ascii="Arial" w:eastAsia="Times New Roman" w:hAnsi="Arial" w:cs="Arial"/>
          <w:sz w:val="24"/>
          <w:szCs w:val="24"/>
          <w:lang w:eastAsia="en-GB"/>
        </w:rPr>
      </w:pPr>
      <w:r w:rsidRPr="00516988">
        <w:rPr>
          <w:rFonts w:ascii="Arial" w:eastAsia="Times New Roman" w:hAnsi="Arial" w:cs="Arial"/>
          <w:sz w:val="24"/>
          <w:szCs w:val="24"/>
          <w:lang w:eastAsia="en-GB"/>
        </w:rPr>
        <w:t>The Acute Hospital may also have missed opportunities to make referrals following admissions in both 2018 and 2019.   Confusion as to whether the Police had submitted a concern may have led to one of these situations.   More generally it is noted that, Adult O had 26 Emergency Department attendances over the 24-month period prior to her death</w:t>
      </w:r>
      <w:r w:rsidR="00D369E5" w:rsidRPr="00516988">
        <w:rPr>
          <w:rFonts w:ascii="Arial" w:eastAsia="Times New Roman" w:hAnsi="Arial" w:cs="Arial"/>
          <w:sz w:val="24"/>
          <w:szCs w:val="24"/>
          <w:lang w:eastAsia="en-GB"/>
        </w:rPr>
        <w:t xml:space="preserve">.  </w:t>
      </w:r>
      <w:r w:rsidRPr="00516988">
        <w:rPr>
          <w:rFonts w:ascii="Arial" w:eastAsia="Times New Roman" w:hAnsi="Arial" w:cs="Arial"/>
          <w:sz w:val="24"/>
          <w:szCs w:val="24"/>
          <w:lang w:eastAsia="en-GB"/>
        </w:rPr>
        <w:t xml:space="preserve"> Adult Social Care</w:t>
      </w:r>
      <w:r w:rsidR="00D369E5" w:rsidRPr="00516988">
        <w:rPr>
          <w:rFonts w:ascii="Arial" w:eastAsia="Times New Roman" w:hAnsi="Arial" w:cs="Arial"/>
          <w:sz w:val="24"/>
          <w:szCs w:val="24"/>
          <w:lang w:eastAsia="en-GB"/>
        </w:rPr>
        <w:t xml:space="preserve"> highlight that they</w:t>
      </w:r>
      <w:r w:rsidRPr="00516988">
        <w:rPr>
          <w:rFonts w:ascii="Arial" w:eastAsia="Times New Roman" w:hAnsi="Arial" w:cs="Arial"/>
          <w:sz w:val="24"/>
          <w:szCs w:val="24"/>
          <w:lang w:eastAsia="en-GB"/>
        </w:rPr>
        <w:t xml:space="preserve"> were not always made aware of these</w:t>
      </w:r>
      <w:r w:rsidR="00D369E5" w:rsidRPr="00516988">
        <w:rPr>
          <w:rFonts w:ascii="Arial" w:eastAsia="Times New Roman" w:hAnsi="Arial" w:cs="Arial"/>
          <w:sz w:val="24"/>
          <w:szCs w:val="24"/>
          <w:lang w:eastAsia="en-GB"/>
        </w:rPr>
        <w:t>: although the Acute Trust state that this would only be the case if it was proportionate to do so and might not always be expected given circumstances such as Out of Hours discharges</w:t>
      </w:r>
      <w:r w:rsidRPr="00516988">
        <w:rPr>
          <w:rFonts w:ascii="Arial" w:eastAsia="Times New Roman" w:hAnsi="Arial" w:cs="Arial"/>
          <w:sz w:val="24"/>
          <w:szCs w:val="24"/>
          <w:lang w:eastAsia="en-GB"/>
        </w:rPr>
        <w:t>.   She was flagged on the NHS system as a high-risk victim of domestic abuse but it is recognised that: “</w:t>
      </w:r>
      <w:r w:rsidRPr="00516988">
        <w:rPr>
          <w:rFonts w:ascii="Arial" w:eastAsia="Times New Roman" w:hAnsi="Arial" w:cs="Arial"/>
          <w:i/>
          <w:iCs/>
          <w:sz w:val="24"/>
          <w:szCs w:val="24"/>
          <w:lang w:eastAsia="en-GB"/>
        </w:rPr>
        <w:t>It would have been beneficial to consult with ASC as soon as Adult O was in the hospital before she self-discharged so we could seek her views in a timelier manner and offer support before she left the hospital.</w:t>
      </w:r>
      <w:r w:rsidRPr="00516988">
        <w:rPr>
          <w:rFonts w:ascii="Arial" w:eastAsia="Times New Roman" w:hAnsi="Arial" w:cs="Arial"/>
          <w:sz w:val="24"/>
          <w:szCs w:val="24"/>
          <w:lang w:eastAsia="en-GB"/>
        </w:rPr>
        <w:t>”</w:t>
      </w:r>
      <w:r w:rsidRPr="00516988">
        <w:rPr>
          <w:rStyle w:val="FootnoteReference"/>
          <w:rFonts w:ascii="Arial" w:eastAsia="Times New Roman" w:hAnsi="Arial" w:cs="Arial"/>
          <w:sz w:val="24"/>
          <w:szCs w:val="24"/>
          <w:lang w:eastAsia="en-GB"/>
        </w:rPr>
        <w:t xml:space="preserve"> </w:t>
      </w:r>
    </w:p>
    <w:p w14:paraId="733497F4" w14:textId="77777777" w:rsidR="002A7F1A" w:rsidRPr="00516988" w:rsidRDefault="002A7F1A" w:rsidP="00AA345E">
      <w:pPr>
        <w:spacing w:after="0" w:line="240" w:lineRule="auto"/>
        <w:jc w:val="both"/>
        <w:textAlignment w:val="baseline"/>
        <w:rPr>
          <w:rFonts w:ascii="Arial" w:eastAsia="Times New Roman" w:hAnsi="Arial" w:cs="Arial"/>
          <w:sz w:val="24"/>
          <w:szCs w:val="24"/>
          <w:lang w:eastAsia="en-GB"/>
        </w:rPr>
      </w:pPr>
    </w:p>
    <w:p w14:paraId="39C2A0A9" w14:textId="046BD406" w:rsidR="002A7F1A" w:rsidRPr="00516988" w:rsidRDefault="002A7F1A" w:rsidP="00025FDD">
      <w:pPr>
        <w:pStyle w:val="ListParagraph"/>
        <w:numPr>
          <w:ilvl w:val="0"/>
          <w:numId w:val="18"/>
        </w:numPr>
        <w:autoSpaceDE w:val="0"/>
        <w:autoSpaceDN w:val="0"/>
        <w:adjustRightInd w:val="0"/>
        <w:spacing w:after="0" w:line="240" w:lineRule="auto"/>
        <w:jc w:val="both"/>
        <w:rPr>
          <w:rFonts w:ascii="Arial" w:hAnsi="Arial" w:cs="Arial"/>
          <w:sz w:val="24"/>
          <w:szCs w:val="24"/>
          <w:lang w:eastAsia="en-GB"/>
        </w:rPr>
      </w:pPr>
      <w:r w:rsidRPr="00516988">
        <w:rPr>
          <w:rFonts w:ascii="Arial" w:hAnsi="Arial" w:cs="Arial"/>
          <w:sz w:val="24"/>
          <w:szCs w:val="24"/>
          <w:lang w:eastAsia="en-GB"/>
        </w:rPr>
        <w:t xml:space="preserve">Late in 2019, a further safeguarding concern was raised due to both her general welfare and a specific domestic abuse incident.  During an inpatient stay, Ward staff heard a slap and found Adult O being pinned to the bed by JC.  A safeguarding adults enquiry was commenced in early 2020 and Adult O was discussed at MARAC.   However, Adult O then passed away. </w:t>
      </w:r>
    </w:p>
    <w:p w14:paraId="13CBCC37" w14:textId="77777777" w:rsidR="002A7F1A" w:rsidRPr="00516988" w:rsidRDefault="002A7F1A" w:rsidP="00AA345E">
      <w:pPr>
        <w:spacing w:after="0" w:line="240" w:lineRule="auto"/>
        <w:jc w:val="both"/>
        <w:rPr>
          <w:rFonts w:ascii="Arial" w:hAnsi="Arial" w:cs="Arial"/>
          <w:sz w:val="24"/>
          <w:szCs w:val="24"/>
          <w:lang w:eastAsia="en-GB"/>
        </w:rPr>
      </w:pPr>
    </w:p>
    <w:p w14:paraId="7BAB9ABD" w14:textId="43EF4F19" w:rsidR="002A7F1A" w:rsidRPr="00516988" w:rsidRDefault="002A7F1A" w:rsidP="00025FDD">
      <w:pPr>
        <w:pStyle w:val="ListParagraph"/>
        <w:numPr>
          <w:ilvl w:val="0"/>
          <w:numId w:val="18"/>
        </w:numPr>
        <w:spacing w:after="0" w:line="240" w:lineRule="auto"/>
        <w:jc w:val="both"/>
        <w:rPr>
          <w:rFonts w:ascii="Arial" w:hAnsi="Arial" w:cs="Arial"/>
          <w:sz w:val="24"/>
          <w:szCs w:val="24"/>
          <w:lang w:eastAsia="en-GB"/>
        </w:rPr>
      </w:pPr>
      <w:r w:rsidRPr="00516988">
        <w:rPr>
          <w:rFonts w:ascii="Arial" w:hAnsi="Arial" w:cs="Arial"/>
          <w:sz w:val="24"/>
          <w:szCs w:val="24"/>
          <w:lang w:eastAsia="en-GB"/>
        </w:rPr>
        <w:t xml:space="preserve">At the very least, this highlights the need for ongoing reminders of the importance of submitting safeguarding concerns and more specifically that </w:t>
      </w:r>
      <w:r w:rsidRPr="00516988">
        <w:rPr>
          <w:rFonts w:ascii="Arial" w:hAnsi="Arial" w:cs="Arial"/>
          <w:sz w:val="24"/>
          <w:szCs w:val="24"/>
          <w:lang w:eastAsia="en-GB"/>
        </w:rPr>
        <w:lastRenderedPageBreak/>
        <w:t>people with substance use disorders are covered by this requirement.   It is hard to say whether further action should have been taken by Adult Social Care on any one specific incident.   However, the ability to use section 42 to drive a multi-agency response to a client does not seem to have been considered until the last two months of her life.</w:t>
      </w:r>
    </w:p>
    <w:p w14:paraId="33AF6FA1" w14:textId="77777777" w:rsidR="002A7F1A" w:rsidRPr="00516988" w:rsidRDefault="002A7F1A" w:rsidP="00AA345E">
      <w:pPr>
        <w:spacing w:after="0" w:line="240" w:lineRule="auto"/>
        <w:jc w:val="both"/>
        <w:rPr>
          <w:rFonts w:ascii="Arial" w:hAnsi="Arial" w:cs="Arial"/>
          <w:b/>
          <w:bCs/>
          <w:sz w:val="24"/>
          <w:szCs w:val="24"/>
          <w:lang w:eastAsia="en-GB"/>
        </w:rPr>
      </w:pPr>
    </w:p>
    <w:p w14:paraId="45BD841C" w14:textId="77777777" w:rsidR="002A7F1A" w:rsidRPr="00516988" w:rsidRDefault="002A7F1A" w:rsidP="00AA345E">
      <w:pPr>
        <w:spacing w:after="0" w:line="240" w:lineRule="auto"/>
        <w:jc w:val="both"/>
        <w:rPr>
          <w:rFonts w:ascii="Arial" w:hAnsi="Arial" w:cs="Arial"/>
          <w:b/>
          <w:bCs/>
          <w:sz w:val="24"/>
          <w:szCs w:val="24"/>
          <w:lang w:eastAsia="en-GB"/>
        </w:rPr>
      </w:pPr>
    </w:p>
    <w:p w14:paraId="46FF63AE" w14:textId="255D8225" w:rsidR="002A7F1A" w:rsidRPr="00516988" w:rsidRDefault="002A7F1A" w:rsidP="000350B0">
      <w:pPr>
        <w:spacing w:after="0" w:line="240" w:lineRule="auto"/>
        <w:jc w:val="both"/>
        <w:rPr>
          <w:rFonts w:ascii="Arial" w:hAnsi="Arial" w:cs="Arial"/>
          <w:sz w:val="24"/>
          <w:szCs w:val="24"/>
          <w:lang w:eastAsia="en-GB"/>
        </w:rPr>
      </w:pPr>
      <w:r w:rsidRPr="00516988">
        <w:rPr>
          <w:rFonts w:ascii="Arial" w:hAnsi="Arial" w:cs="Arial"/>
          <w:b/>
          <w:bCs/>
          <w:sz w:val="24"/>
          <w:szCs w:val="24"/>
          <w:lang w:eastAsia="en-GB"/>
        </w:rPr>
        <w:t>The adequacy of existing legal frameworks</w:t>
      </w:r>
    </w:p>
    <w:p w14:paraId="18027109" w14:textId="071BE392" w:rsidR="002A7F1A" w:rsidRPr="00516988" w:rsidRDefault="002A7F1A" w:rsidP="00025FDD">
      <w:pPr>
        <w:pStyle w:val="ListParagraph"/>
        <w:numPr>
          <w:ilvl w:val="0"/>
          <w:numId w:val="18"/>
        </w:numPr>
        <w:spacing w:after="0" w:line="240" w:lineRule="auto"/>
        <w:jc w:val="both"/>
        <w:rPr>
          <w:rFonts w:ascii="Arial" w:hAnsi="Arial" w:cs="Arial"/>
          <w:sz w:val="24"/>
          <w:szCs w:val="24"/>
          <w:lang w:eastAsia="en-GB"/>
        </w:rPr>
      </w:pPr>
      <w:r w:rsidRPr="00516988">
        <w:rPr>
          <w:rFonts w:ascii="Arial" w:hAnsi="Arial" w:cs="Arial"/>
          <w:sz w:val="24"/>
          <w:szCs w:val="24"/>
          <w:lang w:eastAsia="en-GB"/>
        </w:rPr>
        <w:t xml:space="preserve">Adult O highlights problems with the existing legal frameworks for managing people with chronic alcohol and drug use disorders.   Both the Care Act and the Mental Capacity Act highlight the importance of individual’s having the right to self-determine, e.g.: </w:t>
      </w:r>
    </w:p>
    <w:p w14:paraId="7B49A738" w14:textId="33ED9C12" w:rsidR="002A7F1A" w:rsidRPr="00516988" w:rsidRDefault="002A7F1A" w:rsidP="00025FDD">
      <w:pPr>
        <w:pStyle w:val="ListParagraph"/>
        <w:numPr>
          <w:ilvl w:val="0"/>
          <w:numId w:val="11"/>
        </w:numPr>
        <w:spacing w:after="0" w:line="240" w:lineRule="auto"/>
        <w:jc w:val="both"/>
        <w:rPr>
          <w:rFonts w:ascii="Arial" w:hAnsi="Arial" w:cs="Arial"/>
          <w:sz w:val="24"/>
          <w:szCs w:val="24"/>
          <w:shd w:val="clear" w:color="auto" w:fill="FFFFFF"/>
        </w:rPr>
      </w:pPr>
      <w:r w:rsidRPr="00516988">
        <w:rPr>
          <w:rFonts w:ascii="Arial" w:hAnsi="Arial" w:cs="Arial"/>
          <w:sz w:val="24"/>
          <w:szCs w:val="24"/>
          <w:shd w:val="clear" w:color="auto" w:fill="FFFFFF"/>
        </w:rPr>
        <w:t>The importance of beginning with the assumption that the individual is best-placed to judge the individual’s well-being; (Care Act)</w:t>
      </w:r>
    </w:p>
    <w:p w14:paraId="1D2DD0A9" w14:textId="51BB1023" w:rsidR="002A7F1A" w:rsidRPr="00516988" w:rsidRDefault="002A7F1A" w:rsidP="00025FDD">
      <w:pPr>
        <w:pStyle w:val="ListParagraph"/>
        <w:numPr>
          <w:ilvl w:val="0"/>
          <w:numId w:val="11"/>
        </w:numPr>
        <w:spacing w:after="0" w:line="240" w:lineRule="auto"/>
        <w:jc w:val="both"/>
        <w:rPr>
          <w:rFonts w:ascii="Arial" w:hAnsi="Arial" w:cs="Arial"/>
          <w:sz w:val="24"/>
          <w:szCs w:val="24"/>
          <w:shd w:val="clear" w:color="auto" w:fill="FFFFFF"/>
        </w:rPr>
      </w:pPr>
      <w:r w:rsidRPr="00516988">
        <w:rPr>
          <w:rFonts w:ascii="Arial" w:hAnsi="Arial" w:cs="Arial"/>
          <w:sz w:val="24"/>
          <w:szCs w:val="24"/>
          <w:shd w:val="clear" w:color="auto" w:fill="FFFFFF"/>
        </w:rPr>
        <w:t>The importance of the individual participating as fully as possible in decisions (Care Act)</w:t>
      </w:r>
    </w:p>
    <w:p w14:paraId="4A838C4F" w14:textId="40F0DCA3" w:rsidR="002A7F1A" w:rsidRPr="00516988" w:rsidRDefault="002A7F1A" w:rsidP="00025FDD">
      <w:pPr>
        <w:pStyle w:val="ListParagraph"/>
        <w:numPr>
          <w:ilvl w:val="0"/>
          <w:numId w:val="11"/>
        </w:numPr>
        <w:spacing w:after="0" w:line="240" w:lineRule="auto"/>
        <w:jc w:val="both"/>
        <w:rPr>
          <w:rFonts w:ascii="Arial" w:hAnsi="Arial" w:cs="Arial"/>
          <w:sz w:val="24"/>
          <w:szCs w:val="24"/>
          <w:shd w:val="clear" w:color="auto" w:fill="FFFFFF"/>
        </w:rPr>
      </w:pPr>
      <w:r w:rsidRPr="00516988">
        <w:rPr>
          <w:rFonts w:ascii="Arial" w:hAnsi="Arial" w:cs="Arial"/>
          <w:sz w:val="24"/>
          <w:szCs w:val="24"/>
          <w:shd w:val="clear" w:color="auto" w:fill="FFFFFF"/>
        </w:rPr>
        <w:t xml:space="preserve">A person is not to be treated as unable to make a decision merely because she makes an unwise decision. (MCA) </w:t>
      </w:r>
    </w:p>
    <w:p w14:paraId="1DB37059" w14:textId="77777777" w:rsidR="002A7F1A" w:rsidRPr="00516988" w:rsidRDefault="002A7F1A" w:rsidP="00AA345E">
      <w:pPr>
        <w:spacing w:after="0" w:line="240" w:lineRule="auto"/>
        <w:jc w:val="both"/>
        <w:rPr>
          <w:rFonts w:ascii="Arial" w:hAnsi="Arial" w:cs="Arial"/>
          <w:sz w:val="24"/>
          <w:szCs w:val="24"/>
          <w:lang w:eastAsia="en-GB"/>
        </w:rPr>
      </w:pPr>
    </w:p>
    <w:p w14:paraId="2E9339E3" w14:textId="009F99FE" w:rsidR="002A7F1A" w:rsidRPr="00516988" w:rsidRDefault="002A7F1A" w:rsidP="00025FDD">
      <w:pPr>
        <w:pStyle w:val="ListParagraph"/>
        <w:numPr>
          <w:ilvl w:val="0"/>
          <w:numId w:val="18"/>
        </w:numPr>
        <w:spacing w:after="0" w:line="240" w:lineRule="auto"/>
        <w:jc w:val="both"/>
        <w:rPr>
          <w:rFonts w:ascii="Arial" w:hAnsi="Arial" w:cs="Arial"/>
          <w:sz w:val="24"/>
          <w:szCs w:val="24"/>
          <w:lang w:eastAsia="en-GB"/>
        </w:rPr>
      </w:pPr>
      <w:r w:rsidRPr="00516988">
        <w:rPr>
          <w:rFonts w:ascii="Arial" w:hAnsi="Arial" w:cs="Arial"/>
          <w:sz w:val="24"/>
          <w:szCs w:val="24"/>
          <w:lang w:eastAsia="en-GB"/>
        </w:rPr>
        <w:t xml:space="preserve">However, this prioritisation is very challenging to negotiate when someone’s substance use disorder and related choices constantly place them at very serious risk of harm; and, moreover, when they appear to be repeatedly choosing to return to that lifestyle (and repeatedly articulating that choice).    It </w:t>
      </w:r>
      <w:r w:rsidR="00147ECC" w:rsidRPr="00516988">
        <w:rPr>
          <w:rFonts w:ascii="Arial" w:hAnsi="Arial" w:cs="Arial"/>
          <w:sz w:val="24"/>
          <w:szCs w:val="24"/>
          <w:lang w:eastAsia="en-GB"/>
        </w:rPr>
        <w:t>is also</w:t>
      </w:r>
      <w:r w:rsidRPr="00516988">
        <w:rPr>
          <w:rFonts w:ascii="Arial" w:hAnsi="Arial" w:cs="Arial"/>
          <w:sz w:val="24"/>
          <w:szCs w:val="24"/>
          <w:lang w:eastAsia="en-GB"/>
        </w:rPr>
        <w:t xml:space="preserve"> at variance with the emphasis in the Alice Ruggles DHR on professionals not simply being led by the client’s apparent wishes when working with a victim of domestic abuse.</w:t>
      </w:r>
    </w:p>
    <w:p w14:paraId="457D6C61" w14:textId="77777777" w:rsidR="002A7F1A" w:rsidRPr="00516988" w:rsidRDefault="002A7F1A" w:rsidP="00AA345E">
      <w:pPr>
        <w:spacing w:after="0" w:line="240" w:lineRule="auto"/>
        <w:jc w:val="both"/>
        <w:rPr>
          <w:rFonts w:ascii="Arial" w:hAnsi="Arial" w:cs="Arial"/>
          <w:sz w:val="24"/>
          <w:szCs w:val="24"/>
          <w:lang w:eastAsia="en-GB"/>
        </w:rPr>
      </w:pPr>
    </w:p>
    <w:p w14:paraId="4E0C8BD7" w14:textId="3D5A6CE4" w:rsidR="002A7F1A" w:rsidRPr="00516988" w:rsidRDefault="002A7F1A" w:rsidP="00025FDD">
      <w:pPr>
        <w:pStyle w:val="ListParagraph"/>
        <w:numPr>
          <w:ilvl w:val="0"/>
          <w:numId w:val="18"/>
        </w:numPr>
        <w:spacing w:after="0" w:line="240" w:lineRule="auto"/>
        <w:jc w:val="both"/>
        <w:rPr>
          <w:rFonts w:ascii="Arial" w:hAnsi="Arial" w:cs="Arial"/>
          <w:sz w:val="24"/>
          <w:szCs w:val="24"/>
          <w:lang w:eastAsia="en-GB"/>
        </w:rPr>
      </w:pPr>
      <w:r w:rsidRPr="00516988">
        <w:rPr>
          <w:rFonts w:ascii="Arial" w:hAnsi="Arial" w:cs="Arial"/>
          <w:sz w:val="24"/>
          <w:szCs w:val="24"/>
          <w:lang w:eastAsia="en-GB"/>
        </w:rPr>
        <w:t>The challenges posed by this situation are even greater when one turns to the guidance on the legislation:</w:t>
      </w:r>
    </w:p>
    <w:p w14:paraId="5AB91DE6" w14:textId="77777777" w:rsidR="002A7F1A" w:rsidRPr="00516988" w:rsidRDefault="002A7F1A" w:rsidP="00025FDD">
      <w:pPr>
        <w:numPr>
          <w:ilvl w:val="0"/>
          <w:numId w:val="12"/>
        </w:numPr>
        <w:tabs>
          <w:tab w:val="clear" w:pos="720"/>
          <w:tab w:val="num" w:pos="1080"/>
        </w:tabs>
        <w:spacing w:after="0" w:line="240" w:lineRule="auto"/>
        <w:ind w:left="1080"/>
        <w:jc w:val="both"/>
        <w:rPr>
          <w:rFonts w:ascii="Arial" w:hAnsi="Arial" w:cs="Arial"/>
          <w:sz w:val="24"/>
          <w:szCs w:val="24"/>
        </w:rPr>
      </w:pPr>
      <w:r w:rsidRPr="00516988">
        <w:rPr>
          <w:rFonts w:ascii="Arial" w:hAnsi="Arial" w:cs="Arial"/>
          <w:sz w:val="24"/>
          <w:szCs w:val="24"/>
        </w:rPr>
        <w:t>The Code of Practice on the MCA mentions alcohol just three times.</w:t>
      </w:r>
    </w:p>
    <w:p w14:paraId="0ABCF479" w14:textId="08A43289" w:rsidR="002A7F1A" w:rsidRPr="00516988" w:rsidRDefault="002A7F1A" w:rsidP="00025FDD">
      <w:pPr>
        <w:numPr>
          <w:ilvl w:val="0"/>
          <w:numId w:val="12"/>
        </w:numPr>
        <w:tabs>
          <w:tab w:val="clear" w:pos="720"/>
          <w:tab w:val="num" w:pos="1080"/>
        </w:tabs>
        <w:spacing w:after="0" w:line="240" w:lineRule="auto"/>
        <w:ind w:left="1080"/>
        <w:jc w:val="both"/>
        <w:rPr>
          <w:rFonts w:ascii="Arial" w:hAnsi="Arial" w:cs="Arial"/>
          <w:sz w:val="24"/>
          <w:szCs w:val="24"/>
        </w:rPr>
      </w:pPr>
      <w:r w:rsidRPr="00516988">
        <w:rPr>
          <w:rFonts w:ascii="Arial" w:hAnsi="Arial" w:cs="Arial"/>
          <w:sz w:val="24"/>
          <w:szCs w:val="24"/>
        </w:rPr>
        <w:t xml:space="preserve">The Guidance on the Care Act mentions alcohol just twice. </w:t>
      </w:r>
    </w:p>
    <w:p w14:paraId="0DFB795C" w14:textId="77777777" w:rsidR="002A7F1A" w:rsidRPr="00516988" w:rsidRDefault="002A7F1A" w:rsidP="000350B0">
      <w:pPr>
        <w:spacing w:after="0" w:line="240" w:lineRule="auto"/>
        <w:ind w:left="360"/>
        <w:jc w:val="both"/>
        <w:rPr>
          <w:rFonts w:ascii="Arial" w:hAnsi="Arial" w:cs="Arial"/>
          <w:sz w:val="24"/>
          <w:szCs w:val="24"/>
        </w:rPr>
      </w:pPr>
    </w:p>
    <w:p w14:paraId="4C492EF1" w14:textId="2EC9529D" w:rsidR="002A7F1A" w:rsidRPr="00516988" w:rsidRDefault="002A7F1A"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lang w:eastAsia="en-GB"/>
        </w:rPr>
        <w:t xml:space="preserve">Practitioners are working in the absence of any clear statutory guidance on how to negotiate the type of challenges posed by Adult O.   This is not an isolated issue, </w:t>
      </w:r>
      <w:r w:rsidRPr="00516988">
        <w:rPr>
          <w:rFonts w:ascii="Arial" w:hAnsi="Arial" w:cs="Arial"/>
          <w:sz w:val="24"/>
          <w:szCs w:val="24"/>
        </w:rPr>
        <w:t>25% of SARs feature people with significant alcohol problems.</w:t>
      </w:r>
      <w:r w:rsidRPr="00516988">
        <w:rPr>
          <w:rStyle w:val="FootnoteReference"/>
          <w:rFonts w:ascii="Arial" w:hAnsi="Arial" w:cs="Arial"/>
          <w:sz w:val="24"/>
          <w:szCs w:val="24"/>
        </w:rPr>
        <w:footnoteReference w:id="9"/>
      </w:r>
      <w:r w:rsidRPr="00516988">
        <w:rPr>
          <w:rFonts w:ascii="Arial" w:hAnsi="Arial" w:cs="Arial"/>
          <w:sz w:val="24"/>
          <w:szCs w:val="24"/>
        </w:rPr>
        <w:t xml:space="preserve"> </w:t>
      </w:r>
      <w:r w:rsidRPr="00516988">
        <w:rPr>
          <w:rFonts w:ascii="Arial" w:hAnsi="Arial" w:cs="Arial"/>
          <w:sz w:val="24"/>
          <w:szCs w:val="24"/>
          <w:lang w:eastAsia="en-GB"/>
        </w:rPr>
        <w:t xml:space="preserve">   This does raise the question </w:t>
      </w:r>
      <w:r w:rsidRPr="00516988">
        <w:rPr>
          <w:rFonts w:ascii="Arial" w:hAnsi="Arial" w:cs="Arial"/>
          <w:sz w:val="24"/>
          <w:szCs w:val="24"/>
        </w:rPr>
        <w:t>of whether England needs a new legislative framework for managing chronic dependent drinkers?</w:t>
      </w:r>
    </w:p>
    <w:p w14:paraId="2E9ABFC0" w14:textId="77777777" w:rsidR="002A7F1A" w:rsidRPr="00516988" w:rsidRDefault="002A7F1A" w:rsidP="00AA345E">
      <w:pPr>
        <w:spacing w:after="0" w:line="240" w:lineRule="auto"/>
        <w:jc w:val="both"/>
        <w:rPr>
          <w:rFonts w:ascii="Arial" w:hAnsi="Arial" w:cs="Arial"/>
          <w:sz w:val="24"/>
          <w:szCs w:val="24"/>
        </w:rPr>
      </w:pPr>
    </w:p>
    <w:p w14:paraId="68ACAEC2" w14:textId="51104CA8" w:rsidR="002A7F1A" w:rsidRPr="00516988" w:rsidRDefault="002A7F1A"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Other countries do have legislation which is specific to this client group and allows the compelled, protective, detention of dependent drinkers like Adult O.  In some jurisdictions this is called “civil commitment” (e.g. USA).</w:t>
      </w:r>
      <w:r w:rsidRPr="00516988">
        <w:rPr>
          <w:rStyle w:val="FootnoteReference"/>
          <w:rFonts w:ascii="Arial" w:hAnsi="Arial" w:cs="Arial"/>
          <w:sz w:val="24"/>
          <w:szCs w:val="24"/>
        </w:rPr>
        <w:t xml:space="preserve"> </w:t>
      </w:r>
      <w:r w:rsidRPr="00516988">
        <w:rPr>
          <w:rStyle w:val="FootnoteReference"/>
          <w:rFonts w:ascii="Arial" w:hAnsi="Arial" w:cs="Arial"/>
          <w:sz w:val="24"/>
          <w:szCs w:val="24"/>
        </w:rPr>
        <w:footnoteReference w:id="10"/>
      </w:r>
      <w:r w:rsidRPr="00516988">
        <w:rPr>
          <w:rFonts w:ascii="Arial" w:hAnsi="Arial" w:cs="Arial"/>
          <w:sz w:val="24"/>
          <w:szCs w:val="24"/>
        </w:rPr>
        <w:t xml:space="preserve"> </w:t>
      </w:r>
      <w:r w:rsidRPr="00516988">
        <w:rPr>
          <w:rStyle w:val="FootnoteReference"/>
          <w:rFonts w:ascii="Arial" w:hAnsi="Arial" w:cs="Arial"/>
          <w:sz w:val="24"/>
          <w:szCs w:val="24"/>
        </w:rPr>
        <w:footnoteReference w:id="11"/>
      </w:r>
      <w:r w:rsidRPr="00516988">
        <w:rPr>
          <w:rFonts w:ascii="Arial" w:hAnsi="Arial" w:cs="Arial"/>
          <w:sz w:val="24"/>
          <w:szCs w:val="24"/>
        </w:rPr>
        <w:t xml:space="preserve"> </w:t>
      </w:r>
      <w:r w:rsidRPr="00516988">
        <w:rPr>
          <w:rStyle w:val="FootnoteReference"/>
          <w:rFonts w:ascii="Arial" w:hAnsi="Arial" w:cs="Arial"/>
          <w:sz w:val="24"/>
          <w:szCs w:val="24"/>
        </w:rPr>
        <w:footnoteReference w:id="12"/>
      </w:r>
      <w:r w:rsidRPr="00516988">
        <w:rPr>
          <w:rFonts w:ascii="Arial" w:hAnsi="Arial" w:cs="Arial"/>
          <w:sz w:val="24"/>
          <w:szCs w:val="24"/>
        </w:rPr>
        <w:t xml:space="preserve">   Indeed Article 5 of the European Convention on Human Rights specifically </w:t>
      </w:r>
      <w:r w:rsidRPr="00516988">
        <w:rPr>
          <w:rFonts w:ascii="Arial" w:hAnsi="Arial" w:cs="Arial"/>
          <w:sz w:val="24"/>
          <w:szCs w:val="24"/>
        </w:rPr>
        <w:lastRenderedPageBreak/>
        <w:t>recognises this possibility.</w:t>
      </w:r>
      <w:r w:rsidRPr="00516988">
        <w:rPr>
          <w:rStyle w:val="FootnoteReference"/>
          <w:rFonts w:ascii="Arial" w:hAnsi="Arial" w:cs="Arial"/>
          <w:sz w:val="24"/>
          <w:szCs w:val="24"/>
        </w:rPr>
        <w:footnoteReference w:id="13"/>
      </w:r>
      <w:r w:rsidRPr="00516988">
        <w:rPr>
          <w:rFonts w:ascii="Arial" w:hAnsi="Arial" w:cs="Arial"/>
          <w:sz w:val="24"/>
          <w:szCs w:val="24"/>
        </w:rPr>
        <w:t xml:space="preserve">    Such legislation </w:t>
      </w:r>
      <w:r w:rsidRPr="00516988">
        <w:rPr>
          <w:rFonts w:ascii="Arial" w:hAnsi="Arial" w:cs="Arial"/>
          <w:sz w:val="24"/>
          <w:szCs w:val="24"/>
          <w:u w:val="single"/>
        </w:rPr>
        <w:t>might</w:t>
      </w:r>
      <w:r w:rsidRPr="00516988">
        <w:rPr>
          <w:rFonts w:ascii="Arial" w:hAnsi="Arial" w:cs="Arial"/>
          <w:sz w:val="24"/>
          <w:szCs w:val="24"/>
        </w:rPr>
        <w:t xml:space="preserve"> have provided a framework within which Adult O’s needs could have been managed.    </w:t>
      </w:r>
    </w:p>
    <w:p w14:paraId="43B936D9" w14:textId="77777777" w:rsidR="002A7F1A" w:rsidRPr="00516988" w:rsidRDefault="002A7F1A" w:rsidP="00AA345E">
      <w:pPr>
        <w:spacing w:after="0" w:line="240" w:lineRule="auto"/>
        <w:jc w:val="both"/>
        <w:rPr>
          <w:rFonts w:ascii="Arial" w:hAnsi="Arial" w:cs="Arial"/>
          <w:sz w:val="24"/>
          <w:szCs w:val="24"/>
        </w:rPr>
      </w:pPr>
    </w:p>
    <w:p w14:paraId="3379EBAA" w14:textId="77777777" w:rsidR="002A7F1A" w:rsidRPr="00516988" w:rsidRDefault="002A7F1A"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Three options exist for addressing this gap:</w:t>
      </w:r>
    </w:p>
    <w:p w14:paraId="6752A183" w14:textId="77777777" w:rsidR="002A7F1A" w:rsidRPr="00516988" w:rsidRDefault="002A7F1A" w:rsidP="00025FDD">
      <w:pPr>
        <w:numPr>
          <w:ilvl w:val="0"/>
          <w:numId w:val="13"/>
        </w:numPr>
        <w:spacing w:after="0" w:line="240" w:lineRule="auto"/>
        <w:jc w:val="both"/>
        <w:rPr>
          <w:rFonts w:ascii="Arial" w:hAnsi="Arial" w:cs="Arial"/>
          <w:sz w:val="24"/>
          <w:szCs w:val="24"/>
        </w:rPr>
      </w:pPr>
      <w:r w:rsidRPr="00516988">
        <w:rPr>
          <w:rFonts w:ascii="Arial" w:hAnsi="Arial" w:cs="Arial"/>
          <w:sz w:val="24"/>
          <w:szCs w:val="24"/>
        </w:rPr>
        <w:t>Revised guidance / code of practice or specific guidance as per the CQC guidance on the Mental Health Act &amp; Eating Disorders</w:t>
      </w:r>
    </w:p>
    <w:p w14:paraId="680B06BD" w14:textId="77777777" w:rsidR="002A7F1A" w:rsidRPr="00516988" w:rsidRDefault="002A7F1A" w:rsidP="00025FDD">
      <w:pPr>
        <w:numPr>
          <w:ilvl w:val="0"/>
          <w:numId w:val="13"/>
        </w:numPr>
        <w:spacing w:after="0" w:line="240" w:lineRule="auto"/>
        <w:jc w:val="both"/>
        <w:rPr>
          <w:rFonts w:ascii="Arial" w:hAnsi="Arial" w:cs="Arial"/>
          <w:sz w:val="24"/>
          <w:szCs w:val="24"/>
        </w:rPr>
      </w:pPr>
      <w:r w:rsidRPr="00516988">
        <w:rPr>
          <w:rFonts w:ascii="Arial" w:hAnsi="Arial" w:cs="Arial"/>
          <w:sz w:val="24"/>
          <w:szCs w:val="24"/>
        </w:rPr>
        <w:t>Revisions to the existing legislation</w:t>
      </w:r>
    </w:p>
    <w:p w14:paraId="0A0E6CEF" w14:textId="77777777" w:rsidR="002A7F1A" w:rsidRPr="00516988" w:rsidRDefault="002A7F1A" w:rsidP="00025FDD">
      <w:pPr>
        <w:numPr>
          <w:ilvl w:val="0"/>
          <w:numId w:val="13"/>
        </w:numPr>
        <w:spacing w:after="0" w:line="240" w:lineRule="auto"/>
        <w:jc w:val="both"/>
        <w:rPr>
          <w:rFonts w:ascii="Arial" w:hAnsi="Arial" w:cs="Arial"/>
          <w:sz w:val="24"/>
          <w:szCs w:val="24"/>
        </w:rPr>
      </w:pPr>
      <w:r w:rsidRPr="00516988">
        <w:rPr>
          <w:rFonts w:ascii="Arial" w:hAnsi="Arial" w:cs="Arial"/>
          <w:sz w:val="24"/>
          <w:szCs w:val="24"/>
        </w:rPr>
        <w:t>New legislation as per other countries</w:t>
      </w:r>
    </w:p>
    <w:p w14:paraId="6675D25B" w14:textId="77777777" w:rsidR="002A7F1A" w:rsidRPr="00516988" w:rsidRDefault="002A7F1A" w:rsidP="00AA345E">
      <w:pPr>
        <w:spacing w:after="0" w:line="240" w:lineRule="auto"/>
        <w:jc w:val="both"/>
        <w:rPr>
          <w:rFonts w:ascii="Arial" w:hAnsi="Arial" w:cs="Arial"/>
          <w:sz w:val="24"/>
          <w:szCs w:val="24"/>
        </w:rPr>
      </w:pPr>
    </w:p>
    <w:p w14:paraId="5113DC7A" w14:textId="66CC56BC" w:rsidR="002A7F1A" w:rsidRPr="00516988" w:rsidRDefault="002A7F1A"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 xml:space="preserve">In the short term, it is most realistic to look for a change to the guidance on the legislation.   In particular, clarification about </w:t>
      </w:r>
      <w:r w:rsidRPr="00516988">
        <w:rPr>
          <w:rFonts w:ascii="Arial" w:hAnsi="Arial" w:cs="Arial"/>
          <w:sz w:val="24"/>
          <w:szCs w:val="24"/>
          <w:u w:val="single"/>
        </w:rPr>
        <w:t>how</w:t>
      </w:r>
      <w:r w:rsidRPr="00516988">
        <w:rPr>
          <w:rFonts w:ascii="Arial" w:hAnsi="Arial" w:cs="Arial"/>
          <w:sz w:val="24"/>
          <w:szCs w:val="24"/>
        </w:rPr>
        <w:t xml:space="preserve"> the Mental Capacity Act and the Care Act should be applied to this client group including case study examples.    This would cover issues such as “executive capacity” or how the self-neglect provisions of the Care Act apply to dependent drinkers.  </w:t>
      </w:r>
    </w:p>
    <w:p w14:paraId="01FE11FC" w14:textId="77777777" w:rsidR="002A7F1A" w:rsidRPr="00516988" w:rsidRDefault="002A7F1A" w:rsidP="00AA345E">
      <w:pPr>
        <w:spacing w:after="0" w:line="240" w:lineRule="auto"/>
        <w:jc w:val="both"/>
        <w:rPr>
          <w:rFonts w:ascii="Arial" w:hAnsi="Arial" w:cs="Arial"/>
          <w:sz w:val="24"/>
          <w:szCs w:val="24"/>
        </w:rPr>
      </w:pPr>
    </w:p>
    <w:p w14:paraId="709B628D" w14:textId="11D7C499" w:rsidR="002A7F1A" w:rsidRPr="00516988" w:rsidRDefault="002A7F1A"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The Safeguarding Adults Board or Safe Newcastle may want to consider lobbying, at the least, for better guidance on how to use the existing legislation most effectively with this client group or even renewed legislation.</w:t>
      </w:r>
    </w:p>
    <w:p w14:paraId="7C14BE40" w14:textId="77777777" w:rsidR="002A7F1A" w:rsidRPr="00516988" w:rsidRDefault="002A7F1A" w:rsidP="00AA345E">
      <w:pPr>
        <w:spacing w:after="0" w:line="240" w:lineRule="auto"/>
        <w:jc w:val="both"/>
        <w:rPr>
          <w:rFonts w:ascii="Arial" w:hAnsi="Arial" w:cs="Arial"/>
          <w:b/>
          <w:bCs/>
          <w:sz w:val="24"/>
          <w:szCs w:val="24"/>
          <w:lang w:eastAsia="en-GB"/>
        </w:rPr>
      </w:pPr>
    </w:p>
    <w:p w14:paraId="6AB9CDFA" w14:textId="69D433C1" w:rsidR="002A7F1A" w:rsidRPr="00516988" w:rsidRDefault="002A7F1A" w:rsidP="00AA345E">
      <w:pPr>
        <w:spacing w:after="0" w:line="240" w:lineRule="auto"/>
        <w:jc w:val="both"/>
        <w:rPr>
          <w:rFonts w:ascii="Arial" w:hAnsi="Arial" w:cs="Arial"/>
          <w:b/>
          <w:bCs/>
          <w:sz w:val="24"/>
          <w:szCs w:val="24"/>
          <w:lang w:eastAsia="en-GB"/>
        </w:rPr>
      </w:pPr>
    </w:p>
    <w:p w14:paraId="0CD27232" w14:textId="77777777" w:rsidR="0092759E" w:rsidRPr="00516988" w:rsidRDefault="0092759E" w:rsidP="00AA345E">
      <w:pPr>
        <w:spacing w:after="0" w:line="240" w:lineRule="auto"/>
        <w:jc w:val="both"/>
        <w:rPr>
          <w:rFonts w:ascii="Arial" w:hAnsi="Arial" w:cs="Arial"/>
          <w:b/>
          <w:bCs/>
          <w:sz w:val="24"/>
          <w:szCs w:val="24"/>
          <w:lang w:eastAsia="en-GB"/>
        </w:rPr>
      </w:pPr>
    </w:p>
    <w:p w14:paraId="7D429870" w14:textId="0C69C1CA" w:rsidR="002A7F1A" w:rsidRPr="00516988" w:rsidRDefault="002A7F1A" w:rsidP="000350B0">
      <w:pPr>
        <w:spacing w:after="0" w:line="240" w:lineRule="auto"/>
        <w:jc w:val="both"/>
        <w:rPr>
          <w:rFonts w:ascii="Arial" w:hAnsi="Arial" w:cs="Arial"/>
          <w:b/>
          <w:bCs/>
          <w:sz w:val="24"/>
          <w:szCs w:val="24"/>
          <w:lang w:eastAsia="en-GB"/>
        </w:rPr>
      </w:pPr>
      <w:r w:rsidRPr="00516988">
        <w:rPr>
          <w:rFonts w:ascii="Arial" w:hAnsi="Arial" w:cs="Arial"/>
          <w:b/>
          <w:bCs/>
          <w:sz w:val="24"/>
          <w:szCs w:val="24"/>
          <w:lang w:eastAsia="en-GB"/>
        </w:rPr>
        <w:t>Alcohol and drug use disorders</w:t>
      </w:r>
    </w:p>
    <w:p w14:paraId="49241FC0" w14:textId="77777777" w:rsidR="002A7F1A" w:rsidRPr="00516988" w:rsidRDefault="002A7F1A" w:rsidP="00AA345E">
      <w:pPr>
        <w:spacing w:after="0" w:line="240" w:lineRule="auto"/>
        <w:jc w:val="both"/>
        <w:rPr>
          <w:rFonts w:ascii="Arial" w:hAnsi="Arial" w:cs="Arial"/>
          <w:sz w:val="24"/>
          <w:szCs w:val="24"/>
          <w:lang w:eastAsia="en-GB"/>
        </w:rPr>
      </w:pPr>
    </w:p>
    <w:p w14:paraId="13DD8F01" w14:textId="4E888820" w:rsidR="002A7F1A" w:rsidRPr="00516988" w:rsidRDefault="00EA62F6" w:rsidP="00AA345E">
      <w:pPr>
        <w:spacing w:after="0" w:line="240" w:lineRule="auto"/>
        <w:jc w:val="both"/>
        <w:rPr>
          <w:rFonts w:ascii="Arial" w:hAnsi="Arial" w:cs="Arial"/>
          <w:b/>
          <w:bCs/>
          <w:i/>
          <w:iCs/>
          <w:sz w:val="24"/>
          <w:szCs w:val="24"/>
          <w:lang w:eastAsia="en-GB"/>
        </w:rPr>
      </w:pPr>
      <w:r w:rsidRPr="00516988">
        <w:rPr>
          <w:rFonts w:ascii="Arial" w:hAnsi="Arial" w:cs="Arial"/>
          <w:b/>
          <w:bCs/>
          <w:i/>
          <w:iCs/>
          <w:sz w:val="24"/>
          <w:szCs w:val="24"/>
          <w:lang w:eastAsia="en-GB"/>
        </w:rPr>
        <w:t>Alcohol and drug use disorders - community interventions</w:t>
      </w:r>
    </w:p>
    <w:p w14:paraId="019CF9E3" w14:textId="1A25C2F2" w:rsidR="002A7F1A" w:rsidRPr="00516988" w:rsidRDefault="002A7F1A" w:rsidP="00025FDD">
      <w:pPr>
        <w:pStyle w:val="ListParagraph"/>
        <w:numPr>
          <w:ilvl w:val="0"/>
          <w:numId w:val="18"/>
        </w:numPr>
        <w:spacing w:after="0" w:line="240" w:lineRule="auto"/>
        <w:jc w:val="both"/>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Adult O received a good level of care from the local Alcohol and Drug Services.   She was engaged with them almost continuously from 2012 onwards and the services did not close her case when faced with her challenging presentation e.g.:</w:t>
      </w:r>
    </w:p>
    <w:p w14:paraId="72E22C07" w14:textId="77777777" w:rsidR="002A7F1A" w:rsidRPr="00516988" w:rsidRDefault="002A7F1A" w:rsidP="00025FDD">
      <w:pPr>
        <w:pStyle w:val="ListParagraph"/>
        <w:numPr>
          <w:ilvl w:val="0"/>
          <w:numId w:val="6"/>
        </w:numPr>
        <w:spacing w:after="0" w:line="240" w:lineRule="auto"/>
        <w:jc w:val="both"/>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 xml:space="preserve">Difficulty of engagement.   </w:t>
      </w:r>
    </w:p>
    <w:p w14:paraId="58441143" w14:textId="10F46D5A" w:rsidR="002A7F1A" w:rsidRPr="00516988" w:rsidRDefault="002A7F1A" w:rsidP="00025FDD">
      <w:pPr>
        <w:pStyle w:val="ListParagraph"/>
        <w:numPr>
          <w:ilvl w:val="0"/>
          <w:numId w:val="6"/>
        </w:numPr>
        <w:spacing w:after="0" w:line="240" w:lineRule="auto"/>
        <w:jc w:val="both"/>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The difficult task of managing a methadone script being taken by a chaotic dependent drinker – a combination with a heightened risk of overdose.</w:t>
      </w:r>
    </w:p>
    <w:p w14:paraId="15F89ADA" w14:textId="235CD51C" w:rsidR="002A7F1A" w:rsidRPr="00516988" w:rsidRDefault="002A7F1A" w:rsidP="00025FDD">
      <w:pPr>
        <w:pStyle w:val="ListParagraph"/>
        <w:numPr>
          <w:ilvl w:val="0"/>
          <w:numId w:val="6"/>
        </w:numPr>
        <w:spacing w:after="0" w:line="240" w:lineRule="auto"/>
        <w:jc w:val="both"/>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Her aggression towards staff which, at one point, required a change of worker.</w:t>
      </w:r>
    </w:p>
    <w:p w14:paraId="73C2D5F3" w14:textId="7DAA2187" w:rsidR="002A7F1A" w:rsidRPr="00516988" w:rsidRDefault="002A7F1A" w:rsidP="00025FDD">
      <w:pPr>
        <w:pStyle w:val="ListParagraph"/>
        <w:numPr>
          <w:ilvl w:val="0"/>
          <w:numId w:val="6"/>
        </w:numPr>
        <w:spacing w:after="0" w:line="240" w:lineRule="auto"/>
        <w:jc w:val="both"/>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Associated dangers which required two workers in some situations.</w:t>
      </w:r>
    </w:p>
    <w:p w14:paraId="3EE0A5AF" w14:textId="77777777" w:rsidR="002A7F1A" w:rsidRPr="00516988" w:rsidRDefault="002A7F1A" w:rsidP="00AA345E">
      <w:pPr>
        <w:spacing w:after="0" w:line="240" w:lineRule="auto"/>
        <w:jc w:val="both"/>
        <w:textAlignment w:val="baseline"/>
        <w:rPr>
          <w:rFonts w:ascii="Arial" w:eastAsia="Times New Roman" w:hAnsi="Arial" w:cs="Arial"/>
          <w:sz w:val="24"/>
          <w:szCs w:val="24"/>
          <w:lang w:eastAsia="en-GB"/>
        </w:rPr>
      </w:pPr>
    </w:p>
    <w:p w14:paraId="35C3C4E6" w14:textId="7DECC0A3" w:rsidR="002A7F1A" w:rsidRPr="00516988" w:rsidRDefault="002A7F1A" w:rsidP="00025FDD">
      <w:pPr>
        <w:pStyle w:val="ListParagraph"/>
        <w:numPr>
          <w:ilvl w:val="0"/>
          <w:numId w:val="18"/>
        </w:numPr>
        <w:spacing w:after="0" w:line="240" w:lineRule="auto"/>
        <w:jc w:val="both"/>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Her needs were assessed as complex; as a result, Adult O had a Mental Health Trust worker who managed complex cases (lower-risk cases were managed by their voluntary sector partner).    She was also discussed at the Addictions Complex Case meetings (e.g. in August 2019.)</w:t>
      </w:r>
      <w:r w:rsidRPr="00516988">
        <w:rPr>
          <w:rStyle w:val="FootnoteReference"/>
          <w:rFonts w:ascii="Arial" w:eastAsia="Times New Roman" w:hAnsi="Arial" w:cs="Arial"/>
          <w:sz w:val="24"/>
          <w:szCs w:val="24"/>
          <w:lang w:eastAsia="en-GB"/>
        </w:rPr>
        <w:t xml:space="preserve"> </w:t>
      </w:r>
    </w:p>
    <w:p w14:paraId="5C164268" w14:textId="77777777" w:rsidR="002A7F1A" w:rsidRPr="00516988" w:rsidRDefault="002A7F1A" w:rsidP="00AA345E">
      <w:pPr>
        <w:spacing w:after="0" w:line="240" w:lineRule="auto"/>
        <w:jc w:val="both"/>
        <w:textAlignment w:val="baseline"/>
        <w:rPr>
          <w:rFonts w:ascii="Arial" w:eastAsia="Times New Roman" w:hAnsi="Arial" w:cs="Arial"/>
          <w:sz w:val="24"/>
          <w:szCs w:val="24"/>
          <w:lang w:eastAsia="en-GB"/>
        </w:rPr>
      </w:pPr>
    </w:p>
    <w:p w14:paraId="790C4445" w14:textId="7A66E68D" w:rsidR="002A7F1A" w:rsidRPr="00516988" w:rsidRDefault="002A7F1A" w:rsidP="00025FDD">
      <w:pPr>
        <w:pStyle w:val="ListParagraph"/>
        <w:numPr>
          <w:ilvl w:val="0"/>
          <w:numId w:val="18"/>
        </w:numPr>
        <w:spacing w:after="0" w:line="240" w:lineRule="auto"/>
        <w:jc w:val="both"/>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 xml:space="preserve">In addition, Adult O encountered the Alcohol Liaison Nurse Specialists in the Acute </w:t>
      </w:r>
      <w:r w:rsidR="00147ECC" w:rsidRPr="00516988">
        <w:rPr>
          <w:rFonts w:ascii="Arial" w:eastAsia="Times New Roman" w:hAnsi="Arial" w:cs="Arial"/>
          <w:sz w:val="24"/>
          <w:szCs w:val="24"/>
          <w:lang w:eastAsia="en-GB"/>
        </w:rPr>
        <w:t>Hospital,</w:t>
      </w:r>
      <w:r w:rsidRPr="00516988">
        <w:rPr>
          <w:rFonts w:ascii="Arial" w:eastAsia="Times New Roman" w:hAnsi="Arial" w:cs="Arial"/>
          <w:sz w:val="24"/>
          <w:szCs w:val="24"/>
          <w:lang w:eastAsia="en-GB"/>
        </w:rPr>
        <w:t xml:space="preserve"> and they followed the agreed Alcohol Care Pathway.</w:t>
      </w:r>
    </w:p>
    <w:p w14:paraId="66A3FE4E" w14:textId="77777777" w:rsidR="002A7F1A" w:rsidRPr="00516988" w:rsidRDefault="002A7F1A" w:rsidP="00AA345E">
      <w:pPr>
        <w:spacing w:after="0" w:line="240" w:lineRule="auto"/>
        <w:jc w:val="both"/>
        <w:rPr>
          <w:rFonts w:ascii="Arial" w:eastAsia="Times New Roman" w:hAnsi="Arial" w:cs="Arial"/>
          <w:sz w:val="24"/>
          <w:szCs w:val="24"/>
          <w:lang w:eastAsia="en-GB"/>
        </w:rPr>
      </w:pPr>
    </w:p>
    <w:p w14:paraId="1577347A" w14:textId="70AFF491" w:rsidR="002A7F1A" w:rsidRPr="00516988" w:rsidRDefault="002A7F1A" w:rsidP="00025FDD">
      <w:pPr>
        <w:pStyle w:val="ListParagraph"/>
        <w:numPr>
          <w:ilvl w:val="0"/>
          <w:numId w:val="18"/>
        </w:numPr>
        <w:spacing w:after="0" w:line="240" w:lineRule="auto"/>
        <w:jc w:val="both"/>
        <w:rPr>
          <w:rFonts w:ascii="Arial" w:eastAsia="Times New Roman" w:hAnsi="Arial" w:cs="Arial"/>
          <w:sz w:val="24"/>
          <w:szCs w:val="24"/>
          <w:lang w:eastAsia="en-GB"/>
        </w:rPr>
      </w:pPr>
      <w:r w:rsidRPr="00516988">
        <w:rPr>
          <w:rFonts w:ascii="Arial" w:eastAsia="Times New Roman" w:hAnsi="Arial" w:cs="Arial"/>
          <w:sz w:val="24"/>
          <w:szCs w:val="24"/>
          <w:lang w:eastAsia="en-GB"/>
        </w:rPr>
        <w:lastRenderedPageBreak/>
        <w:t xml:space="preserve">As has been said, she appears to have had a good response from Alcohol and Drug Services; nonetheless two other pathways were feasible for managing her substance use disorders. </w:t>
      </w:r>
    </w:p>
    <w:p w14:paraId="370662A5" w14:textId="77777777" w:rsidR="002A7F1A" w:rsidRPr="00516988" w:rsidRDefault="002A7F1A" w:rsidP="00AA345E">
      <w:pPr>
        <w:spacing w:after="0" w:line="240" w:lineRule="auto"/>
        <w:jc w:val="both"/>
        <w:rPr>
          <w:rFonts w:ascii="Arial" w:eastAsia="Times New Roman" w:hAnsi="Arial" w:cs="Arial"/>
          <w:b/>
          <w:bCs/>
          <w:sz w:val="24"/>
          <w:szCs w:val="24"/>
          <w:lang w:eastAsia="en-GB"/>
        </w:rPr>
      </w:pPr>
    </w:p>
    <w:p w14:paraId="2FA5D9CE" w14:textId="77777777" w:rsidR="002A7F1A" w:rsidRPr="00516988" w:rsidRDefault="002A7F1A" w:rsidP="00AA345E">
      <w:pPr>
        <w:spacing w:after="0" w:line="240" w:lineRule="auto"/>
        <w:jc w:val="both"/>
        <w:rPr>
          <w:rFonts w:ascii="Arial" w:eastAsia="Times New Roman" w:hAnsi="Arial" w:cs="Arial"/>
          <w:b/>
          <w:bCs/>
          <w:sz w:val="24"/>
          <w:szCs w:val="24"/>
          <w:lang w:eastAsia="en-GB"/>
        </w:rPr>
      </w:pPr>
    </w:p>
    <w:p w14:paraId="6FEE9271" w14:textId="7C62F3CA" w:rsidR="002A7F1A" w:rsidRPr="00516988" w:rsidRDefault="00EA62F6" w:rsidP="000350B0">
      <w:pPr>
        <w:spacing w:after="0" w:line="240" w:lineRule="auto"/>
        <w:jc w:val="both"/>
        <w:rPr>
          <w:rFonts w:ascii="Arial" w:hAnsi="Arial" w:cs="Arial"/>
          <w:b/>
          <w:bCs/>
          <w:i/>
          <w:iCs/>
          <w:sz w:val="24"/>
          <w:szCs w:val="24"/>
        </w:rPr>
      </w:pPr>
      <w:r w:rsidRPr="00516988">
        <w:rPr>
          <w:rFonts w:ascii="Arial" w:hAnsi="Arial" w:cs="Arial"/>
          <w:b/>
          <w:bCs/>
          <w:i/>
          <w:iCs/>
          <w:sz w:val="24"/>
          <w:szCs w:val="24"/>
          <w:lang w:eastAsia="en-GB"/>
        </w:rPr>
        <w:t>Alcohol and drug use disorders - r</w:t>
      </w:r>
      <w:r w:rsidR="002A7F1A" w:rsidRPr="00516988">
        <w:rPr>
          <w:rFonts w:ascii="Arial" w:hAnsi="Arial" w:cs="Arial"/>
          <w:b/>
          <w:bCs/>
          <w:i/>
          <w:iCs/>
          <w:sz w:val="24"/>
          <w:szCs w:val="24"/>
        </w:rPr>
        <w:t>esidential rehabilitation</w:t>
      </w:r>
    </w:p>
    <w:p w14:paraId="2E74F06A" w14:textId="6CADA480" w:rsidR="002A7F1A" w:rsidRPr="00516988" w:rsidRDefault="002A7F1A" w:rsidP="00025FDD">
      <w:pPr>
        <w:pStyle w:val="ListParagraph"/>
        <w:numPr>
          <w:ilvl w:val="0"/>
          <w:numId w:val="18"/>
        </w:numPr>
        <w:autoSpaceDE w:val="0"/>
        <w:autoSpaceDN w:val="0"/>
        <w:adjustRightInd w:val="0"/>
        <w:spacing w:after="0" w:line="240" w:lineRule="auto"/>
        <w:jc w:val="both"/>
        <w:rPr>
          <w:rFonts w:ascii="Arial" w:hAnsi="Arial" w:cs="Arial"/>
          <w:sz w:val="24"/>
          <w:szCs w:val="24"/>
        </w:rPr>
      </w:pPr>
      <w:r w:rsidRPr="00516988">
        <w:rPr>
          <w:rFonts w:ascii="Arial" w:hAnsi="Arial" w:cs="Arial"/>
          <w:sz w:val="24"/>
          <w:szCs w:val="24"/>
        </w:rPr>
        <w:t>At the Practitioners event, it was agreed that the ideal care pathway for Adult O would have been inpatient detoxification followed by a period of residential rehabilitation.   This would have enabled:</w:t>
      </w:r>
    </w:p>
    <w:p w14:paraId="5737D39F" w14:textId="77777777" w:rsidR="002A7F1A" w:rsidRPr="00516988" w:rsidRDefault="002A7F1A" w:rsidP="00025FDD">
      <w:pPr>
        <w:pStyle w:val="ListParagraph"/>
        <w:numPr>
          <w:ilvl w:val="0"/>
          <w:numId w:val="5"/>
        </w:numPr>
        <w:autoSpaceDE w:val="0"/>
        <w:autoSpaceDN w:val="0"/>
        <w:adjustRightInd w:val="0"/>
        <w:spacing w:after="0" w:line="240" w:lineRule="auto"/>
        <w:jc w:val="both"/>
        <w:rPr>
          <w:rFonts w:ascii="Arial" w:hAnsi="Arial" w:cs="Arial"/>
          <w:sz w:val="24"/>
          <w:szCs w:val="24"/>
        </w:rPr>
      </w:pPr>
      <w:r w:rsidRPr="00516988">
        <w:rPr>
          <w:rFonts w:ascii="Arial" w:hAnsi="Arial" w:cs="Arial"/>
          <w:sz w:val="24"/>
          <w:szCs w:val="24"/>
        </w:rPr>
        <w:t>A time away from her abusive situation in a protected environment</w:t>
      </w:r>
    </w:p>
    <w:p w14:paraId="13BE4EAF" w14:textId="77777777" w:rsidR="002A7F1A" w:rsidRPr="00516988" w:rsidRDefault="002A7F1A" w:rsidP="00025FDD">
      <w:pPr>
        <w:pStyle w:val="ListParagraph"/>
        <w:numPr>
          <w:ilvl w:val="0"/>
          <w:numId w:val="5"/>
        </w:numPr>
        <w:autoSpaceDE w:val="0"/>
        <w:autoSpaceDN w:val="0"/>
        <w:adjustRightInd w:val="0"/>
        <w:spacing w:after="0" w:line="240" w:lineRule="auto"/>
        <w:jc w:val="both"/>
        <w:rPr>
          <w:rFonts w:ascii="Arial" w:hAnsi="Arial" w:cs="Arial"/>
          <w:sz w:val="24"/>
          <w:szCs w:val="24"/>
        </w:rPr>
      </w:pPr>
      <w:r w:rsidRPr="00516988">
        <w:rPr>
          <w:rFonts w:ascii="Arial" w:hAnsi="Arial" w:cs="Arial"/>
          <w:sz w:val="24"/>
          <w:szCs w:val="24"/>
        </w:rPr>
        <w:t>A chance to properly assess her cognitive impairment and build any necessary rehabilitative programme</w:t>
      </w:r>
    </w:p>
    <w:p w14:paraId="06DD53D6" w14:textId="398543C3" w:rsidR="002A7F1A" w:rsidRPr="00516988" w:rsidRDefault="002A7F1A" w:rsidP="00025FDD">
      <w:pPr>
        <w:pStyle w:val="ListParagraph"/>
        <w:numPr>
          <w:ilvl w:val="0"/>
          <w:numId w:val="5"/>
        </w:numPr>
        <w:autoSpaceDE w:val="0"/>
        <w:autoSpaceDN w:val="0"/>
        <w:adjustRightInd w:val="0"/>
        <w:spacing w:after="0" w:line="240" w:lineRule="auto"/>
        <w:jc w:val="both"/>
        <w:rPr>
          <w:rFonts w:ascii="Arial" w:hAnsi="Arial" w:cs="Arial"/>
          <w:sz w:val="24"/>
          <w:szCs w:val="24"/>
        </w:rPr>
      </w:pPr>
      <w:r w:rsidRPr="00516988">
        <w:rPr>
          <w:rFonts w:ascii="Arial" w:hAnsi="Arial" w:cs="Arial"/>
          <w:sz w:val="24"/>
          <w:szCs w:val="24"/>
        </w:rPr>
        <w:t>A chance to address her substance use disorders and consider her relationships.</w:t>
      </w:r>
    </w:p>
    <w:p w14:paraId="76028455" w14:textId="77777777" w:rsidR="002A7F1A" w:rsidRPr="00516988" w:rsidRDefault="002A7F1A" w:rsidP="00AA345E">
      <w:pPr>
        <w:autoSpaceDE w:val="0"/>
        <w:autoSpaceDN w:val="0"/>
        <w:adjustRightInd w:val="0"/>
        <w:spacing w:after="0" w:line="240" w:lineRule="auto"/>
        <w:jc w:val="both"/>
        <w:rPr>
          <w:rFonts w:ascii="Arial" w:hAnsi="Arial" w:cs="Arial"/>
          <w:sz w:val="24"/>
          <w:szCs w:val="24"/>
        </w:rPr>
      </w:pPr>
    </w:p>
    <w:p w14:paraId="595E7297" w14:textId="0658FBB3" w:rsidR="002A7F1A" w:rsidRPr="00516988" w:rsidRDefault="002A7F1A" w:rsidP="00025FDD">
      <w:pPr>
        <w:pStyle w:val="ListParagraph"/>
        <w:numPr>
          <w:ilvl w:val="0"/>
          <w:numId w:val="18"/>
        </w:numPr>
        <w:autoSpaceDE w:val="0"/>
        <w:autoSpaceDN w:val="0"/>
        <w:adjustRightInd w:val="0"/>
        <w:spacing w:after="0" w:line="240" w:lineRule="auto"/>
        <w:jc w:val="both"/>
        <w:rPr>
          <w:rFonts w:ascii="Arial" w:hAnsi="Arial" w:cs="Arial"/>
          <w:sz w:val="24"/>
          <w:szCs w:val="24"/>
          <w:lang w:eastAsia="en-GB"/>
        </w:rPr>
      </w:pPr>
      <w:r w:rsidRPr="00516988">
        <w:rPr>
          <w:rFonts w:ascii="Arial" w:hAnsi="Arial" w:cs="Arial"/>
          <w:sz w:val="24"/>
          <w:szCs w:val="24"/>
        </w:rPr>
        <w:t>This approach was considered with Adult O.   In 2011 The Drug and Alcohol Services twice recommended: “</w:t>
      </w:r>
      <w:r w:rsidRPr="00516988">
        <w:rPr>
          <w:rFonts w:ascii="Arial" w:hAnsi="Arial" w:cs="Arial"/>
          <w:i/>
          <w:iCs/>
          <w:sz w:val="24"/>
          <w:szCs w:val="24"/>
        </w:rPr>
        <w:t>a residential rehabilitation placement to work with Adult O on her drinking, as she had indicated that she would like to reduce the need and wanted to eventually seek paid employment, she favoured a day placement instead and would not agree to residential rehab.</w:t>
      </w:r>
      <w:r w:rsidRPr="00516988">
        <w:rPr>
          <w:rFonts w:ascii="Arial" w:hAnsi="Arial" w:cs="Arial"/>
          <w:sz w:val="24"/>
          <w:szCs w:val="24"/>
        </w:rPr>
        <w:t>”    In particular, i</w:t>
      </w:r>
      <w:r w:rsidRPr="00516988">
        <w:rPr>
          <w:rFonts w:ascii="Arial" w:hAnsi="Arial" w:cs="Arial"/>
          <w:sz w:val="24"/>
          <w:szCs w:val="24"/>
          <w:lang w:eastAsia="en-GB"/>
        </w:rPr>
        <w:t xml:space="preserve">t was recognised at the time that she wished to remain in contact with her then partner, PW, who tried to dissuade her from attending rehab.  Ultimately, professionals felt that </w:t>
      </w:r>
      <w:r w:rsidRPr="00516988">
        <w:rPr>
          <w:rFonts w:ascii="Arial" w:hAnsi="Arial" w:cs="Arial"/>
          <w:i/>
          <w:iCs/>
          <w:sz w:val="24"/>
          <w:szCs w:val="24"/>
          <w:lang w:eastAsia="en-GB"/>
        </w:rPr>
        <w:t>“Adult O put barriers in place to jeopardise any sort of rehab.”</w:t>
      </w:r>
      <w:r w:rsidRPr="00516988">
        <w:rPr>
          <w:rFonts w:ascii="Arial" w:hAnsi="Arial" w:cs="Arial"/>
          <w:sz w:val="24"/>
          <w:szCs w:val="24"/>
          <w:lang w:eastAsia="en-GB"/>
        </w:rPr>
        <w:t xml:space="preserve">   It is hard to determine whether her decision not to proceed was hers or whether she was dissuaded by her partner.</w:t>
      </w:r>
    </w:p>
    <w:p w14:paraId="175EE05A" w14:textId="77777777" w:rsidR="002A7F1A" w:rsidRPr="00516988" w:rsidRDefault="002A7F1A" w:rsidP="00AA345E">
      <w:pPr>
        <w:spacing w:after="0" w:line="240" w:lineRule="auto"/>
        <w:jc w:val="both"/>
        <w:rPr>
          <w:rFonts w:ascii="Arial" w:hAnsi="Arial" w:cs="Arial"/>
          <w:sz w:val="24"/>
          <w:szCs w:val="24"/>
        </w:rPr>
      </w:pPr>
    </w:p>
    <w:p w14:paraId="2DD199D7" w14:textId="2B91506D" w:rsidR="002A7F1A" w:rsidRPr="00516988" w:rsidRDefault="002A7F1A"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 xml:space="preserve">Adult O would probably have </w:t>
      </w:r>
      <w:r w:rsidR="00D24434" w:rsidRPr="00516988">
        <w:rPr>
          <w:rFonts w:ascii="Arial" w:hAnsi="Arial" w:cs="Arial"/>
          <w:sz w:val="24"/>
          <w:szCs w:val="24"/>
        </w:rPr>
        <w:t>foun</w:t>
      </w:r>
      <w:r w:rsidRPr="00516988">
        <w:rPr>
          <w:rFonts w:ascii="Arial" w:hAnsi="Arial" w:cs="Arial"/>
          <w:sz w:val="24"/>
          <w:szCs w:val="24"/>
        </w:rPr>
        <w:t>d</w:t>
      </w:r>
      <w:r w:rsidR="00D24434" w:rsidRPr="00516988">
        <w:rPr>
          <w:rFonts w:ascii="Arial" w:hAnsi="Arial" w:cs="Arial"/>
          <w:sz w:val="24"/>
          <w:szCs w:val="24"/>
        </w:rPr>
        <w:t xml:space="preserve"> </w:t>
      </w:r>
      <w:r w:rsidRPr="00516988">
        <w:rPr>
          <w:rFonts w:ascii="Arial" w:hAnsi="Arial" w:cs="Arial"/>
          <w:sz w:val="24"/>
          <w:szCs w:val="24"/>
        </w:rPr>
        <w:t xml:space="preserve">a residential rehabilitation programme </w:t>
      </w:r>
      <w:r w:rsidR="00D24434" w:rsidRPr="00516988">
        <w:rPr>
          <w:rFonts w:ascii="Arial" w:hAnsi="Arial" w:cs="Arial"/>
          <w:sz w:val="24"/>
          <w:szCs w:val="24"/>
        </w:rPr>
        <w:t xml:space="preserve">challenging </w:t>
      </w:r>
      <w:r w:rsidRPr="00516988">
        <w:rPr>
          <w:rFonts w:ascii="Arial" w:hAnsi="Arial" w:cs="Arial"/>
          <w:sz w:val="24"/>
          <w:szCs w:val="24"/>
        </w:rPr>
        <w:t xml:space="preserve">at any point in her last decade.   However, the review considers that, given the range of possible care packages, this would have been the best option for her.   </w:t>
      </w:r>
    </w:p>
    <w:p w14:paraId="5D0788F9" w14:textId="77777777" w:rsidR="002A7F1A" w:rsidRPr="00516988" w:rsidRDefault="002A7F1A" w:rsidP="00AA345E">
      <w:pPr>
        <w:spacing w:after="0" w:line="240" w:lineRule="auto"/>
        <w:jc w:val="both"/>
        <w:rPr>
          <w:rFonts w:ascii="Arial" w:hAnsi="Arial" w:cs="Arial"/>
          <w:sz w:val="24"/>
          <w:szCs w:val="24"/>
        </w:rPr>
      </w:pPr>
    </w:p>
    <w:p w14:paraId="051E9752" w14:textId="77777777" w:rsidR="002A7F1A" w:rsidRPr="00516988" w:rsidRDefault="002A7F1A"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This is a theme pursued by this author in a previous SAR in Newcastle (Adult N).   What was said in that context is worth repeating because it applies equally to Adult O:</w:t>
      </w:r>
    </w:p>
    <w:p w14:paraId="019FD69F" w14:textId="77777777" w:rsidR="002A7F1A" w:rsidRPr="00516988" w:rsidRDefault="002A7F1A" w:rsidP="00AA345E">
      <w:pPr>
        <w:spacing w:after="0" w:line="240" w:lineRule="auto"/>
        <w:jc w:val="both"/>
        <w:rPr>
          <w:rFonts w:ascii="Arial" w:hAnsi="Arial" w:cs="Arial"/>
          <w:sz w:val="24"/>
          <w:szCs w:val="24"/>
        </w:rPr>
      </w:pPr>
    </w:p>
    <w:p w14:paraId="6BF93D38" w14:textId="77777777" w:rsidR="002A7F1A" w:rsidRPr="00516988" w:rsidRDefault="002A7F1A" w:rsidP="00025FDD">
      <w:pPr>
        <w:pStyle w:val="ListParagraph"/>
        <w:numPr>
          <w:ilvl w:val="0"/>
          <w:numId w:val="18"/>
        </w:numPr>
        <w:spacing w:after="0" w:line="240" w:lineRule="auto"/>
        <w:jc w:val="both"/>
        <w:rPr>
          <w:rFonts w:ascii="Arial" w:hAnsi="Arial" w:cs="Arial"/>
          <w:i/>
          <w:iCs/>
          <w:sz w:val="24"/>
          <w:szCs w:val="24"/>
        </w:rPr>
      </w:pPr>
      <w:r w:rsidRPr="00516988">
        <w:rPr>
          <w:rFonts w:ascii="Arial" w:hAnsi="Arial" w:cs="Arial"/>
          <w:i/>
          <w:iCs/>
          <w:sz w:val="24"/>
          <w:szCs w:val="24"/>
        </w:rPr>
        <w:t xml:space="preserve">Dame Carol Black’s </w:t>
      </w:r>
      <w:r w:rsidRPr="00516988">
        <w:rPr>
          <w:rFonts w:ascii="Arial" w:hAnsi="Arial" w:cs="Arial"/>
          <w:sz w:val="24"/>
          <w:szCs w:val="24"/>
        </w:rPr>
        <w:t>Review of drugs part two: prevention, treatment, and recovery</w:t>
      </w:r>
      <w:r w:rsidRPr="00516988">
        <w:rPr>
          <w:rFonts w:ascii="Arial" w:hAnsi="Arial" w:cs="Arial"/>
          <w:i/>
          <w:iCs/>
          <w:sz w:val="24"/>
          <w:szCs w:val="24"/>
        </w:rPr>
        <w:t xml:space="preserve"> (states): Local commissioning of inpatient detoxification and residential rehabilitation has decreased substantially in recent years, despite evidence of their effectiveness and importance for people with particularly complex needs. Local commissioning of such high-cost but low-volume services should be replaced with a regional or sub-regional approach. </w:t>
      </w:r>
    </w:p>
    <w:p w14:paraId="176097A7" w14:textId="77777777" w:rsidR="002A7F1A" w:rsidRPr="00516988" w:rsidRDefault="002A7F1A" w:rsidP="00AA345E">
      <w:pPr>
        <w:spacing w:after="0" w:line="240" w:lineRule="auto"/>
        <w:jc w:val="both"/>
        <w:rPr>
          <w:rFonts w:ascii="Arial" w:hAnsi="Arial" w:cs="Arial"/>
          <w:i/>
          <w:iCs/>
          <w:sz w:val="24"/>
          <w:szCs w:val="24"/>
        </w:rPr>
      </w:pPr>
    </w:p>
    <w:p w14:paraId="53AE74AC" w14:textId="73517774" w:rsidR="002A7F1A" w:rsidRPr="00516988" w:rsidRDefault="002A7F1A" w:rsidP="00025FDD">
      <w:pPr>
        <w:pStyle w:val="ListParagraph"/>
        <w:numPr>
          <w:ilvl w:val="0"/>
          <w:numId w:val="18"/>
        </w:numPr>
        <w:spacing w:after="0" w:line="240" w:lineRule="auto"/>
        <w:jc w:val="both"/>
        <w:rPr>
          <w:rFonts w:ascii="Arial" w:hAnsi="Arial" w:cs="Arial"/>
          <w:i/>
          <w:iCs/>
          <w:sz w:val="24"/>
          <w:szCs w:val="24"/>
        </w:rPr>
      </w:pPr>
      <w:r w:rsidRPr="00516988">
        <w:rPr>
          <w:rFonts w:ascii="Arial" w:hAnsi="Arial" w:cs="Arial"/>
          <w:i/>
          <w:iCs/>
          <w:sz w:val="24"/>
          <w:szCs w:val="24"/>
        </w:rPr>
        <w:t xml:space="preserve">This is not an easy option. Adult N is very likely to have rejected any such offer. Moreover, it may not have succeeded even if she had agreed to attend a rehab. Detoxing Adult N was likely to be complex. It is also probable that there would have been problems finding an appropriate placement. However, in a very difficult and “stuck” situation it may have offered a route forward and Dame Carol Black’s report highlights the importance of considering this approach with people with complex needs. </w:t>
      </w:r>
    </w:p>
    <w:p w14:paraId="66BEBC14" w14:textId="77777777" w:rsidR="002A7F1A" w:rsidRPr="00516988" w:rsidRDefault="002A7F1A" w:rsidP="00AA345E">
      <w:pPr>
        <w:spacing w:after="0" w:line="240" w:lineRule="auto"/>
        <w:jc w:val="both"/>
        <w:rPr>
          <w:rFonts w:ascii="Arial" w:hAnsi="Arial" w:cs="Arial"/>
          <w:i/>
          <w:iCs/>
          <w:sz w:val="24"/>
          <w:szCs w:val="24"/>
        </w:rPr>
      </w:pPr>
    </w:p>
    <w:p w14:paraId="3E42440D" w14:textId="0447F61E" w:rsidR="002A7F1A" w:rsidRPr="00516988" w:rsidRDefault="002A7F1A" w:rsidP="00025FDD">
      <w:pPr>
        <w:pStyle w:val="ListParagraph"/>
        <w:numPr>
          <w:ilvl w:val="0"/>
          <w:numId w:val="18"/>
        </w:numPr>
        <w:spacing w:after="0" w:line="240" w:lineRule="auto"/>
        <w:jc w:val="both"/>
        <w:rPr>
          <w:rFonts w:ascii="Arial" w:hAnsi="Arial" w:cs="Arial"/>
          <w:i/>
          <w:iCs/>
          <w:sz w:val="24"/>
          <w:szCs w:val="24"/>
        </w:rPr>
      </w:pPr>
      <w:r w:rsidRPr="00516988">
        <w:rPr>
          <w:rFonts w:ascii="Arial" w:hAnsi="Arial" w:cs="Arial"/>
          <w:i/>
          <w:iCs/>
          <w:sz w:val="24"/>
          <w:szCs w:val="24"/>
        </w:rPr>
        <w:lastRenderedPageBreak/>
        <w:t xml:space="preserve">Access to residential rehabilitation may not have been the panacea that would have solved Adult N’s problems. However, it is important that: </w:t>
      </w:r>
    </w:p>
    <w:p w14:paraId="0F397912" w14:textId="77777777" w:rsidR="002A7F1A" w:rsidRPr="00516988" w:rsidRDefault="002A7F1A" w:rsidP="000350B0">
      <w:pPr>
        <w:spacing w:after="0" w:line="240" w:lineRule="auto"/>
        <w:ind w:left="720"/>
        <w:jc w:val="both"/>
        <w:rPr>
          <w:rFonts w:ascii="Arial" w:hAnsi="Arial" w:cs="Arial"/>
          <w:i/>
          <w:iCs/>
          <w:sz w:val="24"/>
          <w:szCs w:val="24"/>
        </w:rPr>
      </w:pPr>
      <w:r w:rsidRPr="00516988">
        <w:rPr>
          <w:rFonts w:ascii="Arial" w:hAnsi="Arial" w:cs="Arial"/>
          <w:i/>
          <w:iCs/>
          <w:sz w:val="24"/>
          <w:szCs w:val="24"/>
        </w:rPr>
        <w:t xml:space="preserve">• such a route should have been considered by staff working with her; </w:t>
      </w:r>
    </w:p>
    <w:p w14:paraId="2AE672EB" w14:textId="77777777" w:rsidR="002A7F1A" w:rsidRPr="00516988" w:rsidRDefault="002A7F1A" w:rsidP="000350B0">
      <w:pPr>
        <w:spacing w:after="0" w:line="240" w:lineRule="auto"/>
        <w:ind w:left="720"/>
        <w:jc w:val="both"/>
        <w:rPr>
          <w:rFonts w:ascii="Arial" w:hAnsi="Arial" w:cs="Arial"/>
          <w:i/>
          <w:iCs/>
          <w:sz w:val="24"/>
          <w:szCs w:val="24"/>
        </w:rPr>
      </w:pPr>
      <w:r w:rsidRPr="00516988">
        <w:rPr>
          <w:rFonts w:ascii="Arial" w:hAnsi="Arial" w:cs="Arial"/>
          <w:i/>
          <w:iCs/>
          <w:sz w:val="24"/>
          <w:szCs w:val="24"/>
        </w:rPr>
        <w:t xml:space="preserve">• efforts should have been made to “sell” this approach to her by all professionals; </w:t>
      </w:r>
    </w:p>
    <w:p w14:paraId="65D370DE" w14:textId="77777777" w:rsidR="002A7F1A" w:rsidRPr="00516988" w:rsidRDefault="002A7F1A" w:rsidP="000350B0">
      <w:pPr>
        <w:spacing w:after="0" w:line="240" w:lineRule="auto"/>
        <w:ind w:left="720"/>
        <w:jc w:val="both"/>
        <w:rPr>
          <w:rFonts w:ascii="Arial" w:hAnsi="Arial" w:cs="Arial"/>
          <w:i/>
          <w:iCs/>
          <w:sz w:val="24"/>
          <w:szCs w:val="24"/>
        </w:rPr>
      </w:pPr>
      <w:r w:rsidRPr="00516988">
        <w:rPr>
          <w:rFonts w:ascii="Arial" w:hAnsi="Arial" w:cs="Arial"/>
          <w:i/>
          <w:iCs/>
          <w:sz w:val="24"/>
          <w:szCs w:val="24"/>
        </w:rPr>
        <w:t xml:space="preserve">• funding should have been available via commissioners for this approach without unreasonable barriers if she expressed interest in this option; </w:t>
      </w:r>
    </w:p>
    <w:p w14:paraId="7B9DEA22" w14:textId="77777777" w:rsidR="002A7F1A" w:rsidRPr="00516988" w:rsidRDefault="002A7F1A" w:rsidP="000350B0">
      <w:pPr>
        <w:spacing w:after="0" w:line="240" w:lineRule="auto"/>
        <w:ind w:left="720"/>
        <w:jc w:val="both"/>
        <w:rPr>
          <w:rFonts w:ascii="Arial" w:hAnsi="Arial" w:cs="Arial"/>
          <w:sz w:val="24"/>
          <w:szCs w:val="24"/>
        </w:rPr>
      </w:pPr>
      <w:r w:rsidRPr="00516988">
        <w:rPr>
          <w:rFonts w:ascii="Arial" w:hAnsi="Arial" w:cs="Arial"/>
          <w:i/>
          <w:iCs/>
          <w:sz w:val="24"/>
          <w:szCs w:val="24"/>
        </w:rPr>
        <w:t>• commissioners should support and encourage the development of residential facilities that will work with more complex substance use disorders including those with cognitive impairment.</w:t>
      </w:r>
    </w:p>
    <w:p w14:paraId="742C135C" w14:textId="77777777" w:rsidR="002A7F1A" w:rsidRPr="00516988" w:rsidRDefault="002A7F1A" w:rsidP="00AA345E">
      <w:pPr>
        <w:spacing w:after="0" w:line="240" w:lineRule="auto"/>
        <w:jc w:val="both"/>
        <w:rPr>
          <w:rFonts w:ascii="Arial" w:hAnsi="Arial" w:cs="Arial"/>
          <w:sz w:val="24"/>
          <w:szCs w:val="24"/>
        </w:rPr>
      </w:pPr>
    </w:p>
    <w:p w14:paraId="7D6E16BA" w14:textId="70B25E3F" w:rsidR="002A7F1A" w:rsidRPr="00516988" w:rsidRDefault="002A7F1A"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This same statement is equally applicable to Adult O.</w:t>
      </w:r>
    </w:p>
    <w:p w14:paraId="68A6AC18" w14:textId="77777777" w:rsidR="002A7F1A" w:rsidRPr="00516988" w:rsidRDefault="002A7F1A" w:rsidP="00AA345E">
      <w:pPr>
        <w:spacing w:after="0" w:line="240" w:lineRule="auto"/>
        <w:jc w:val="both"/>
        <w:rPr>
          <w:rFonts w:ascii="Arial" w:hAnsi="Arial" w:cs="Arial"/>
          <w:sz w:val="24"/>
          <w:szCs w:val="24"/>
          <w:lang w:eastAsia="en-GB"/>
        </w:rPr>
      </w:pPr>
    </w:p>
    <w:p w14:paraId="2AD68FE6" w14:textId="77777777" w:rsidR="00D45C03" w:rsidRPr="00516988" w:rsidRDefault="00D45C03" w:rsidP="00AA345E">
      <w:pPr>
        <w:spacing w:after="0" w:line="240" w:lineRule="auto"/>
        <w:jc w:val="both"/>
        <w:rPr>
          <w:rFonts w:ascii="Arial" w:hAnsi="Arial" w:cs="Arial"/>
          <w:sz w:val="24"/>
          <w:szCs w:val="24"/>
          <w:lang w:eastAsia="en-GB"/>
        </w:rPr>
      </w:pPr>
    </w:p>
    <w:p w14:paraId="305E940C" w14:textId="0F395BF5" w:rsidR="002A7F1A" w:rsidRPr="00516988" w:rsidRDefault="00EA62F6" w:rsidP="00263822">
      <w:pPr>
        <w:spacing w:after="0" w:line="240" w:lineRule="auto"/>
        <w:jc w:val="both"/>
        <w:rPr>
          <w:rFonts w:ascii="Arial" w:hAnsi="Arial" w:cs="Arial"/>
          <w:b/>
          <w:bCs/>
          <w:i/>
          <w:iCs/>
          <w:sz w:val="24"/>
          <w:szCs w:val="24"/>
        </w:rPr>
      </w:pPr>
      <w:r w:rsidRPr="00516988">
        <w:rPr>
          <w:rFonts w:ascii="Arial" w:hAnsi="Arial" w:cs="Arial"/>
          <w:b/>
          <w:bCs/>
          <w:i/>
          <w:iCs/>
          <w:sz w:val="24"/>
          <w:szCs w:val="24"/>
          <w:lang w:eastAsia="en-GB"/>
        </w:rPr>
        <w:t>Alcohol and drug use disorders - a</w:t>
      </w:r>
      <w:r w:rsidR="002A7F1A" w:rsidRPr="00516988">
        <w:rPr>
          <w:rFonts w:ascii="Arial" w:hAnsi="Arial" w:cs="Arial"/>
          <w:b/>
          <w:bCs/>
          <w:i/>
          <w:iCs/>
          <w:sz w:val="24"/>
          <w:szCs w:val="24"/>
        </w:rPr>
        <w:t xml:space="preserve">ssertive </w:t>
      </w:r>
      <w:r w:rsidRPr="00516988">
        <w:rPr>
          <w:rFonts w:ascii="Arial" w:hAnsi="Arial" w:cs="Arial"/>
          <w:b/>
          <w:bCs/>
          <w:i/>
          <w:iCs/>
          <w:sz w:val="24"/>
          <w:szCs w:val="24"/>
        </w:rPr>
        <w:t>o</w:t>
      </w:r>
      <w:r w:rsidR="002A7F1A" w:rsidRPr="00516988">
        <w:rPr>
          <w:rFonts w:ascii="Arial" w:hAnsi="Arial" w:cs="Arial"/>
          <w:b/>
          <w:bCs/>
          <w:i/>
          <w:iCs/>
          <w:sz w:val="24"/>
          <w:szCs w:val="24"/>
        </w:rPr>
        <w:t>utreach</w:t>
      </w:r>
    </w:p>
    <w:p w14:paraId="398A28D3" w14:textId="77777777" w:rsidR="00D45C03" w:rsidRPr="00516988" w:rsidRDefault="00D45C03" w:rsidP="00263822">
      <w:pPr>
        <w:spacing w:after="0" w:line="240" w:lineRule="auto"/>
        <w:jc w:val="both"/>
        <w:rPr>
          <w:rFonts w:ascii="Arial" w:hAnsi="Arial" w:cs="Arial"/>
          <w:b/>
          <w:bCs/>
          <w:i/>
          <w:iCs/>
          <w:sz w:val="24"/>
          <w:szCs w:val="24"/>
        </w:rPr>
      </w:pPr>
    </w:p>
    <w:p w14:paraId="14E2D46E" w14:textId="2FA60D09" w:rsidR="002A7F1A" w:rsidRPr="00516988" w:rsidRDefault="002A7F1A" w:rsidP="00025FDD">
      <w:pPr>
        <w:pStyle w:val="p3"/>
        <w:numPr>
          <w:ilvl w:val="0"/>
          <w:numId w:val="18"/>
        </w:numPr>
        <w:spacing w:before="0" w:beforeAutospacing="0" w:after="0" w:afterAutospacing="0"/>
        <w:jc w:val="both"/>
        <w:rPr>
          <w:rFonts w:ascii="Arial" w:hAnsi="Arial" w:cs="Arial"/>
        </w:rPr>
      </w:pPr>
      <w:r w:rsidRPr="00516988">
        <w:rPr>
          <w:rStyle w:val="s2"/>
          <w:rFonts w:ascii="Arial" w:hAnsi="Arial" w:cs="Arial"/>
          <w:sz w:val="24"/>
          <w:szCs w:val="24"/>
        </w:rPr>
        <w:t xml:space="preserve">In the absence of a residential placement but also as a way of encouraging her to engage with such a placement, Adult O could have benefited from an assertive outreach approach.   This </w:t>
      </w:r>
      <w:r w:rsidRPr="00516988">
        <w:rPr>
          <w:rFonts w:ascii="Arial" w:hAnsi="Arial" w:cs="Arial"/>
          <w:sz w:val="24"/>
          <w:szCs w:val="24"/>
        </w:rPr>
        <w:t>would have attempted to build a relationship with her in order to understand what lay behind her challenging presentation, to stabilise the situation and to encourage her to move forward.  This links to, and supports the need for, professional curiosity and care coordination.</w:t>
      </w:r>
    </w:p>
    <w:p w14:paraId="5CFC383B" w14:textId="77777777" w:rsidR="002A7F1A" w:rsidRPr="00516988" w:rsidRDefault="002A7F1A" w:rsidP="00AA345E">
      <w:pPr>
        <w:spacing w:after="0" w:line="240" w:lineRule="auto"/>
        <w:jc w:val="both"/>
        <w:rPr>
          <w:rFonts w:ascii="Arial" w:hAnsi="Arial" w:cs="Arial"/>
          <w:sz w:val="24"/>
          <w:szCs w:val="24"/>
          <w:lang w:eastAsia="en-GB"/>
        </w:rPr>
      </w:pPr>
    </w:p>
    <w:p w14:paraId="53061915" w14:textId="17B16658" w:rsidR="002A7F1A" w:rsidRPr="00516988" w:rsidRDefault="002A7F1A" w:rsidP="00025FDD">
      <w:pPr>
        <w:pStyle w:val="ListParagraph"/>
        <w:numPr>
          <w:ilvl w:val="0"/>
          <w:numId w:val="18"/>
        </w:numPr>
        <w:autoSpaceDE w:val="0"/>
        <w:autoSpaceDN w:val="0"/>
        <w:adjustRightInd w:val="0"/>
        <w:spacing w:after="0" w:line="240" w:lineRule="auto"/>
        <w:jc w:val="both"/>
        <w:rPr>
          <w:rFonts w:ascii="Arial" w:hAnsi="Arial" w:cs="Arial"/>
          <w:sz w:val="24"/>
          <w:szCs w:val="24"/>
        </w:rPr>
      </w:pPr>
      <w:r w:rsidRPr="00516988">
        <w:rPr>
          <w:rFonts w:ascii="Arial" w:hAnsi="Arial" w:cs="Arial"/>
          <w:sz w:val="24"/>
          <w:szCs w:val="24"/>
        </w:rPr>
        <w:t>An assertive outreach approach is built on the recognition that with complex clients such as Adult O, agencies are going to need to sustain the relationship rather than expecting her to be able to do that.   This will require an approach that is:</w:t>
      </w:r>
    </w:p>
    <w:p w14:paraId="2BFD18D1" w14:textId="77777777" w:rsidR="002A7F1A" w:rsidRPr="00516988" w:rsidRDefault="002A7F1A" w:rsidP="00025FDD">
      <w:pPr>
        <w:numPr>
          <w:ilvl w:val="0"/>
          <w:numId w:val="4"/>
        </w:numPr>
        <w:autoSpaceDE w:val="0"/>
        <w:autoSpaceDN w:val="0"/>
        <w:adjustRightInd w:val="0"/>
        <w:spacing w:after="0" w:line="240" w:lineRule="auto"/>
        <w:jc w:val="both"/>
        <w:rPr>
          <w:rFonts w:ascii="Arial" w:hAnsi="Arial" w:cs="Arial"/>
          <w:sz w:val="24"/>
          <w:szCs w:val="24"/>
        </w:rPr>
      </w:pPr>
      <w:r w:rsidRPr="00516988">
        <w:rPr>
          <w:rFonts w:ascii="Arial" w:hAnsi="Arial" w:cs="Arial"/>
          <w:sz w:val="24"/>
          <w:szCs w:val="24"/>
        </w:rPr>
        <w:t>Assertive – using home visits</w:t>
      </w:r>
    </w:p>
    <w:p w14:paraId="27ADC9C4" w14:textId="77777777" w:rsidR="002A7F1A" w:rsidRPr="00516988" w:rsidRDefault="002A7F1A" w:rsidP="00025FDD">
      <w:pPr>
        <w:numPr>
          <w:ilvl w:val="0"/>
          <w:numId w:val="4"/>
        </w:numPr>
        <w:autoSpaceDE w:val="0"/>
        <w:autoSpaceDN w:val="0"/>
        <w:adjustRightInd w:val="0"/>
        <w:spacing w:after="0" w:line="240" w:lineRule="auto"/>
        <w:jc w:val="both"/>
        <w:rPr>
          <w:rFonts w:ascii="Arial" w:hAnsi="Arial" w:cs="Arial"/>
          <w:sz w:val="24"/>
          <w:szCs w:val="24"/>
        </w:rPr>
      </w:pPr>
      <w:r w:rsidRPr="00516988">
        <w:rPr>
          <w:rFonts w:ascii="Arial" w:hAnsi="Arial" w:cs="Arial"/>
          <w:sz w:val="24"/>
          <w:szCs w:val="24"/>
        </w:rPr>
        <w:t>Focused on building a relationship</w:t>
      </w:r>
    </w:p>
    <w:p w14:paraId="512234C0" w14:textId="77777777" w:rsidR="002A7F1A" w:rsidRPr="00516988" w:rsidRDefault="002A7F1A" w:rsidP="00025FDD">
      <w:pPr>
        <w:numPr>
          <w:ilvl w:val="0"/>
          <w:numId w:val="4"/>
        </w:numPr>
        <w:autoSpaceDE w:val="0"/>
        <w:autoSpaceDN w:val="0"/>
        <w:adjustRightInd w:val="0"/>
        <w:spacing w:after="0" w:line="240" w:lineRule="auto"/>
        <w:jc w:val="both"/>
        <w:rPr>
          <w:rFonts w:ascii="Arial" w:hAnsi="Arial" w:cs="Arial"/>
          <w:sz w:val="24"/>
          <w:szCs w:val="24"/>
        </w:rPr>
      </w:pPr>
      <w:r w:rsidRPr="00516988">
        <w:rPr>
          <w:rFonts w:ascii="Arial" w:hAnsi="Arial" w:cs="Arial"/>
          <w:sz w:val="24"/>
          <w:szCs w:val="24"/>
        </w:rPr>
        <w:t>Flexible – client focused – looking at what the client wants</w:t>
      </w:r>
    </w:p>
    <w:p w14:paraId="284E8DB5" w14:textId="77777777" w:rsidR="002A7F1A" w:rsidRPr="00516988" w:rsidRDefault="002A7F1A" w:rsidP="00025FDD">
      <w:pPr>
        <w:numPr>
          <w:ilvl w:val="0"/>
          <w:numId w:val="4"/>
        </w:numPr>
        <w:autoSpaceDE w:val="0"/>
        <w:autoSpaceDN w:val="0"/>
        <w:adjustRightInd w:val="0"/>
        <w:spacing w:after="0" w:line="240" w:lineRule="auto"/>
        <w:jc w:val="both"/>
        <w:rPr>
          <w:rFonts w:ascii="Arial" w:hAnsi="Arial" w:cs="Arial"/>
          <w:sz w:val="24"/>
          <w:szCs w:val="24"/>
        </w:rPr>
      </w:pPr>
      <w:r w:rsidRPr="00516988">
        <w:rPr>
          <w:rFonts w:ascii="Arial" w:hAnsi="Arial" w:cs="Arial"/>
          <w:sz w:val="24"/>
          <w:szCs w:val="24"/>
        </w:rPr>
        <w:t>Holistic – looking at the whole person</w:t>
      </w:r>
    </w:p>
    <w:p w14:paraId="689F1811" w14:textId="77777777" w:rsidR="002A7F1A" w:rsidRPr="00516988" w:rsidRDefault="002A7F1A" w:rsidP="00025FDD">
      <w:pPr>
        <w:numPr>
          <w:ilvl w:val="0"/>
          <w:numId w:val="4"/>
        </w:numPr>
        <w:autoSpaceDE w:val="0"/>
        <w:autoSpaceDN w:val="0"/>
        <w:adjustRightInd w:val="0"/>
        <w:spacing w:after="0" w:line="240" w:lineRule="auto"/>
        <w:jc w:val="both"/>
        <w:rPr>
          <w:rFonts w:ascii="Arial" w:hAnsi="Arial" w:cs="Arial"/>
          <w:sz w:val="24"/>
          <w:szCs w:val="24"/>
        </w:rPr>
      </w:pPr>
      <w:r w:rsidRPr="00516988">
        <w:rPr>
          <w:rFonts w:ascii="Arial" w:hAnsi="Arial" w:cs="Arial"/>
          <w:sz w:val="24"/>
          <w:szCs w:val="24"/>
        </w:rPr>
        <w:t>Coordinated – linking with other agencies</w:t>
      </w:r>
    </w:p>
    <w:p w14:paraId="3A6B30AC" w14:textId="77777777" w:rsidR="002A7F1A" w:rsidRPr="00516988" w:rsidRDefault="002A7F1A" w:rsidP="00025FDD">
      <w:pPr>
        <w:numPr>
          <w:ilvl w:val="0"/>
          <w:numId w:val="4"/>
        </w:numPr>
        <w:autoSpaceDE w:val="0"/>
        <w:autoSpaceDN w:val="0"/>
        <w:adjustRightInd w:val="0"/>
        <w:spacing w:after="0" w:line="240" w:lineRule="auto"/>
        <w:jc w:val="both"/>
        <w:rPr>
          <w:rFonts w:ascii="Arial" w:hAnsi="Arial" w:cs="Arial"/>
          <w:sz w:val="24"/>
          <w:szCs w:val="24"/>
        </w:rPr>
      </w:pPr>
      <w:r w:rsidRPr="00516988">
        <w:rPr>
          <w:rFonts w:ascii="Arial" w:hAnsi="Arial" w:cs="Arial"/>
          <w:sz w:val="24"/>
          <w:szCs w:val="24"/>
        </w:rPr>
        <w:t>Persistent and consistent.</w:t>
      </w:r>
    </w:p>
    <w:p w14:paraId="3D3710EC" w14:textId="77777777" w:rsidR="002A7F1A" w:rsidRPr="00516988" w:rsidRDefault="002A7F1A" w:rsidP="00AA345E">
      <w:pPr>
        <w:autoSpaceDE w:val="0"/>
        <w:autoSpaceDN w:val="0"/>
        <w:adjustRightInd w:val="0"/>
        <w:spacing w:after="0" w:line="240" w:lineRule="auto"/>
        <w:jc w:val="both"/>
        <w:rPr>
          <w:rFonts w:ascii="Arial" w:hAnsi="Arial" w:cs="Arial"/>
          <w:sz w:val="24"/>
          <w:szCs w:val="24"/>
        </w:rPr>
      </w:pPr>
    </w:p>
    <w:p w14:paraId="049110CB" w14:textId="12C9031B" w:rsidR="002A7F1A" w:rsidRPr="00516988" w:rsidRDefault="002A7F1A" w:rsidP="00025FDD">
      <w:pPr>
        <w:pStyle w:val="ListParagraph"/>
        <w:numPr>
          <w:ilvl w:val="0"/>
          <w:numId w:val="18"/>
        </w:numPr>
        <w:spacing w:after="0" w:line="240" w:lineRule="auto"/>
        <w:jc w:val="both"/>
        <w:rPr>
          <w:rFonts w:ascii="Arial" w:hAnsi="Arial" w:cs="Arial"/>
          <w:sz w:val="24"/>
          <w:szCs w:val="24"/>
          <w:lang w:eastAsia="en-GB"/>
        </w:rPr>
      </w:pPr>
      <w:r w:rsidRPr="00516988">
        <w:rPr>
          <w:rFonts w:ascii="Arial" w:hAnsi="Arial" w:cs="Arial"/>
          <w:sz w:val="24"/>
          <w:szCs w:val="24"/>
          <w:lang w:eastAsia="en-GB"/>
        </w:rPr>
        <w:t xml:space="preserve">Once professionals had a better understanding of what was behind this pattern of non-engagement, they could have begun to think about ways in which her needs could be better addressed.   This might have ranged from helping with meal preparation, an outreach worker being present at appointments with her, the use of motivational interviewing and on to a better understanding of how the Mental Capacity Act could be used.  </w:t>
      </w:r>
    </w:p>
    <w:p w14:paraId="4C3DF42B" w14:textId="77777777" w:rsidR="002A7F1A" w:rsidRPr="00516988" w:rsidRDefault="002A7F1A" w:rsidP="00AA345E">
      <w:pPr>
        <w:autoSpaceDE w:val="0"/>
        <w:autoSpaceDN w:val="0"/>
        <w:adjustRightInd w:val="0"/>
        <w:spacing w:after="0" w:line="240" w:lineRule="auto"/>
        <w:jc w:val="both"/>
        <w:rPr>
          <w:rFonts w:ascii="Arial" w:hAnsi="Arial" w:cs="Arial"/>
          <w:sz w:val="24"/>
          <w:szCs w:val="24"/>
        </w:rPr>
      </w:pPr>
    </w:p>
    <w:p w14:paraId="2D891DB2" w14:textId="5CE689A5" w:rsidR="002A7F1A" w:rsidRPr="00516988" w:rsidRDefault="002A7F1A" w:rsidP="00025FDD">
      <w:pPr>
        <w:pStyle w:val="p3"/>
        <w:numPr>
          <w:ilvl w:val="0"/>
          <w:numId w:val="18"/>
        </w:numPr>
        <w:spacing w:before="0" w:beforeAutospacing="0" w:after="0" w:afterAutospacing="0"/>
        <w:jc w:val="both"/>
        <w:rPr>
          <w:rFonts w:ascii="Arial" w:eastAsia="Times New Roman" w:hAnsi="Arial" w:cs="Arial"/>
          <w:sz w:val="24"/>
          <w:szCs w:val="24"/>
        </w:rPr>
      </w:pPr>
      <w:r w:rsidRPr="00516988">
        <w:rPr>
          <w:rStyle w:val="s2"/>
          <w:rFonts w:ascii="Arial" w:hAnsi="Arial" w:cs="Arial"/>
          <w:sz w:val="24"/>
          <w:szCs w:val="24"/>
        </w:rPr>
        <w:t xml:space="preserve">The Adult Social Care IMR focuses on assertive outreach and comments that: </w:t>
      </w:r>
      <w:r w:rsidRPr="00516988">
        <w:rPr>
          <w:rStyle w:val="s2"/>
          <w:rFonts w:ascii="Arial" w:hAnsi="Arial" w:cs="Arial"/>
          <w:i/>
          <w:iCs/>
          <w:sz w:val="24"/>
          <w:szCs w:val="24"/>
        </w:rPr>
        <w:t>“</w:t>
      </w:r>
      <w:r w:rsidRPr="00516988">
        <w:rPr>
          <w:rFonts w:ascii="Arial" w:eastAsia="Times New Roman" w:hAnsi="Arial" w:cs="Arial"/>
          <w:i/>
          <w:iCs/>
          <w:sz w:val="24"/>
          <w:szCs w:val="24"/>
        </w:rPr>
        <w:t>it isn’t a service that …is in place in Newcastle.</w:t>
      </w:r>
      <w:r w:rsidRPr="00516988">
        <w:rPr>
          <w:rFonts w:ascii="Arial" w:eastAsia="Times New Roman" w:hAnsi="Arial" w:cs="Arial"/>
          <w:sz w:val="24"/>
          <w:szCs w:val="24"/>
        </w:rPr>
        <w:t xml:space="preserve">”   It goes on to reflect that: </w:t>
      </w:r>
      <w:r w:rsidRPr="00516988">
        <w:rPr>
          <w:rFonts w:ascii="Arial" w:eastAsia="Times New Roman" w:hAnsi="Arial" w:cs="Arial"/>
          <w:i/>
          <w:iCs/>
          <w:sz w:val="24"/>
          <w:szCs w:val="24"/>
        </w:rPr>
        <w:t>“Although it would have been useful to have one person/team have full oversight of meeting with Adult O, I am not sure she would have engaged any better, as the Adult Perpetrator was still trying to discourage her from abstaining from alcohol…If an Assertive Outreach team had been in place however, they may have been able to build a rapport with her family to try and work more closely with them with planning long term support for Adult O.</w:t>
      </w:r>
      <w:r w:rsidRPr="00516988">
        <w:rPr>
          <w:rStyle w:val="FootnoteReference"/>
          <w:rFonts w:ascii="Arial" w:eastAsia="Times New Roman" w:hAnsi="Arial" w:cs="Arial"/>
          <w:sz w:val="24"/>
          <w:szCs w:val="24"/>
        </w:rPr>
        <w:t xml:space="preserve">” </w:t>
      </w:r>
    </w:p>
    <w:p w14:paraId="0044F941" w14:textId="77777777" w:rsidR="002A7F1A" w:rsidRPr="00516988" w:rsidRDefault="002A7F1A" w:rsidP="00AA345E">
      <w:pPr>
        <w:spacing w:after="0" w:line="240" w:lineRule="auto"/>
        <w:jc w:val="both"/>
        <w:textAlignment w:val="baseline"/>
        <w:rPr>
          <w:rFonts w:ascii="Arial" w:eastAsia="Times New Roman" w:hAnsi="Arial" w:cs="Arial"/>
          <w:sz w:val="24"/>
          <w:szCs w:val="24"/>
          <w:lang w:eastAsia="en-GB"/>
        </w:rPr>
      </w:pPr>
    </w:p>
    <w:p w14:paraId="3C114AEF" w14:textId="0024F616" w:rsidR="002A7F1A" w:rsidRPr="00516988" w:rsidRDefault="002A7F1A" w:rsidP="00025FDD">
      <w:pPr>
        <w:pStyle w:val="ListParagraph"/>
        <w:numPr>
          <w:ilvl w:val="0"/>
          <w:numId w:val="18"/>
        </w:numPr>
        <w:spacing w:after="0" w:line="240" w:lineRule="auto"/>
        <w:jc w:val="both"/>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 xml:space="preserve">Nothing suggests that assertive outreach would have been an easy option with Adult O.  The Acute Hospital Trust IMR suggests that an assertive outreach had previously existed </w:t>
      </w:r>
      <w:r w:rsidR="00147ECC" w:rsidRPr="00516988">
        <w:rPr>
          <w:rFonts w:ascii="Arial" w:eastAsia="Times New Roman" w:hAnsi="Arial" w:cs="Arial"/>
          <w:sz w:val="24"/>
          <w:szCs w:val="24"/>
          <w:lang w:eastAsia="en-GB"/>
        </w:rPr>
        <w:t>locally,</w:t>
      </w:r>
      <w:r w:rsidRPr="00516988">
        <w:rPr>
          <w:rFonts w:ascii="Arial" w:eastAsia="Times New Roman" w:hAnsi="Arial" w:cs="Arial"/>
          <w:sz w:val="24"/>
          <w:szCs w:val="24"/>
          <w:lang w:eastAsia="en-GB"/>
        </w:rPr>
        <w:t xml:space="preserve"> and that Adult O had at one time been a client of that service.   Someone who worked with her in that service described Adult O as an individual who: </w:t>
      </w:r>
      <w:r w:rsidRPr="00516988">
        <w:rPr>
          <w:rFonts w:ascii="Arial" w:eastAsia="Times New Roman" w:hAnsi="Arial" w:cs="Arial"/>
          <w:i/>
          <w:iCs/>
          <w:sz w:val="24"/>
          <w:szCs w:val="24"/>
          <w:lang w:eastAsia="en-GB"/>
        </w:rPr>
        <w:t>only would let professionals go so far in their enquiries and no further, could seem scared at times, which may then translate to finding difficulty engaging.</w:t>
      </w:r>
    </w:p>
    <w:p w14:paraId="55FAC1D0" w14:textId="77777777" w:rsidR="002A7F1A" w:rsidRPr="00516988" w:rsidRDefault="002A7F1A" w:rsidP="00AA345E">
      <w:pPr>
        <w:spacing w:after="0" w:line="240" w:lineRule="auto"/>
        <w:jc w:val="both"/>
        <w:textAlignment w:val="baseline"/>
        <w:rPr>
          <w:rFonts w:ascii="Arial" w:eastAsia="Times New Roman" w:hAnsi="Arial" w:cs="Arial"/>
          <w:sz w:val="24"/>
          <w:szCs w:val="24"/>
          <w:lang w:eastAsia="en-GB"/>
        </w:rPr>
      </w:pPr>
    </w:p>
    <w:p w14:paraId="711ADFF1" w14:textId="3D997952" w:rsidR="002A7F1A" w:rsidRPr="00516988" w:rsidRDefault="002A7F1A" w:rsidP="00025FDD">
      <w:pPr>
        <w:pStyle w:val="ListParagraph"/>
        <w:numPr>
          <w:ilvl w:val="0"/>
          <w:numId w:val="18"/>
        </w:numPr>
        <w:spacing w:after="0" w:line="240" w:lineRule="auto"/>
        <w:jc w:val="both"/>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Nonetheless, given the complexity of her situation</w:t>
      </w:r>
      <w:r w:rsidR="00EA62F6" w:rsidRPr="00516988">
        <w:rPr>
          <w:rFonts w:ascii="Arial" w:eastAsia="Times New Roman" w:hAnsi="Arial" w:cs="Arial"/>
          <w:sz w:val="24"/>
          <w:szCs w:val="24"/>
          <w:lang w:eastAsia="en-GB"/>
        </w:rPr>
        <w:t>,</w:t>
      </w:r>
      <w:r w:rsidRPr="00516988">
        <w:rPr>
          <w:rFonts w:ascii="Arial" w:eastAsia="Times New Roman" w:hAnsi="Arial" w:cs="Arial"/>
          <w:sz w:val="24"/>
          <w:szCs w:val="24"/>
          <w:lang w:eastAsia="en-GB"/>
        </w:rPr>
        <w:t xml:space="preserve"> an approach built on assertive outreach followed ideally by support to move into a residential rehabilitation placement would appear to </w:t>
      </w:r>
      <w:r w:rsidR="00EA62F6" w:rsidRPr="00516988">
        <w:rPr>
          <w:rFonts w:ascii="Arial" w:eastAsia="Times New Roman" w:hAnsi="Arial" w:cs="Arial"/>
          <w:sz w:val="24"/>
          <w:szCs w:val="24"/>
          <w:lang w:eastAsia="en-GB"/>
        </w:rPr>
        <w:t xml:space="preserve">have </w:t>
      </w:r>
      <w:r w:rsidRPr="00516988">
        <w:rPr>
          <w:rFonts w:ascii="Arial" w:eastAsia="Times New Roman" w:hAnsi="Arial" w:cs="Arial"/>
          <w:sz w:val="24"/>
          <w:szCs w:val="24"/>
          <w:lang w:eastAsia="en-GB"/>
        </w:rPr>
        <w:t>be</w:t>
      </w:r>
      <w:r w:rsidR="00EA62F6" w:rsidRPr="00516988">
        <w:rPr>
          <w:rFonts w:ascii="Arial" w:eastAsia="Times New Roman" w:hAnsi="Arial" w:cs="Arial"/>
          <w:sz w:val="24"/>
          <w:szCs w:val="24"/>
          <w:lang w:eastAsia="en-GB"/>
        </w:rPr>
        <w:t>en</w:t>
      </w:r>
      <w:r w:rsidRPr="00516988">
        <w:rPr>
          <w:rFonts w:ascii="Arial" w:eastAsia="Times New Roman" w:hAnsi="Arial" w:cs="Arial"/>
          <w:sz w:val="24"/>
          <w:szCs w:val="24"/>
          <w:lang w:eastAsia="en-GB"/>
        </w:rPr>
        <w:t xml:space="preserve"> the model care pathway for her.</w:t>
      </w:r>
    </w:p>
    <w:p w14:paraId="2F0E1CA3" w14:textId="77777777" w:rsidR="002A7F1A" w:rsidRPr="00516988" w:rsidRDefault="002A7F1A" w:rsidP="00AA345E">
      <w:pPr>
        <w:spacing w:after="0" w:line="240" w:lineRule="auto"/>
        <w:jc w:val="both"/>
        <w:textAlignment w:val="baseline"/>
        <w:rPr>
          <w:rFonts w:ascii="Arial" w:eastAsia="Times New Roman" w:hAnsi="Arial" w:cs="Arial"/>
          <w:sz w:val="24"/>
          <w:szCs w:val="24"/>
          <w:lang w:eastAsia="en-GB"/>
        </w:rPr>
      </w:pPr>
    </w:p>
    <w:p w14:paraId="1E7DDDF4" w14:textId="77777777" w:rsidR="002A7F1A" w:rsidRPr="00516988" w:rsidRDefault="002A7F1A" w:rsidP="00AA345E">
      <w:pPr>
        <w:spacing w:after="0" w:line="240" w:lineRule="auto"/>
        <w:jc w:val="both"/>
        <w:rPr>
          <w:rFonts w:ascii="Arial" w:hAnsi="Arial" w:cs="Arial"/>
          <w:b/>
          <w:bCs/>
          <w:sz w:val="24"/>
          <w:szCs w:val="24"/>
        </w:rPr>
      </w:pPr>
    </w:p>
    <w:p w14:paraId="091117AC" w14:textId="7AE74497" w:rsidR="002A7F1A" w:rsidRPr="00516988" w:rsidRDefault="00EA62F6" w:rsidP="000350B0">
      <w:pPr>
        <w:spacing w:after="0" w:line="240" w:lineRule="auto"/>
        <w:jc w:val="both"/>
        <w:rPr>
          <w:rFonts w:ascii="Arial" w:hAnsi="Arial" w:cs="Arial"/>
          <w:b/>
          <w:bCs/>
          <w:sz w:val="24"/>
          <w:szCs w:val="24"/>
        </w:rPr>
      </w:pPr>
      <w:r w:rsidRPr="00516988">
        <w:rPr>
          <w:rFonts w:ascii="Arial" w:hAnsi="Arial" w:cs="Arial"/>
          <w:b/>
          <w:bCs/>
          <w:sz w:val="24"/>
          <w:szCs w:val="24"/>
        </w:rPr>
        <w:t xml:space="preserve">Responses to domestic violence and abuse </w:t>
      </w:r>
    </w:p>
    <w:p w14:paraId="1966A721" w14:textId="77777777" w:rsidR="002A7F1A" w:rsidRPr="00516988" w:rsidRDefault="002A7F1A" w:rsidP="00AA345E">
      <w:pPr>
        <w:spacing w:after="0" w:line="240" w:lineRule="auto"/>
        <w:jc w:val="both"/>
        <w:textAlignment w:val="baseline"/>
        <w:rPr>
          <w:rFonts w:ascii="Arial" w:eastAsia="Times New Roman" w:hAnsi="Arial" w:cs="Arial"/>
          <w:b/>
          <w:bCs/>
          <w:sz w:val="24"/>
          <w:szCs w:val="24"/>
          <w:lang w:eastAsia="en-GB"/>
        </w:rPr>
      </w:pPr>
    </w:p>
    <w:p w14:paraId="76C6A7C9" w14:textId="00A2CD04" w:rsidR="002A7F1A" w:rsidRPr="00516988" w:rsidRDefault="002A7F1A" w:rsidP="00AA345E">
      <w:pPr>
        <w:spacing w:after="0" w:line="240" w:lineRule="auto"/>
        <w:jc w:val="both"/>
        <w:textAlignment w:val="baseline"/>
        <w:rPr>
          <w:rFonts w:ascii="Arial" w:eastAsia="Times New Roman" w:hAnsi="Arial" w:cs="Arial"/>
          <w:i/>
          <w:iCs/>
          <w:sz w:val="24"/>
          <w:szCs w:val="24"/>
          <w:lang w:eastAsia="en-GB"/>
        </w:rPr>
      </w:pPr>
      <w:r w:rsidRPr="00516988">
        <w:rPr>
          <w:rFonts w:ascii="Arial" w:eastAsia="Times New Roman" w:hAnsi="Arial" w:cs="Arial"/>
          <w:i/>
          <w:iCs/>
          <w:sz w:val="24"/>
          <w:szCs w:val="24"/>
          <w:lang w:eastAsia="en-GB"/>
        </w:rPr>
        <w:t>This section separately considers the work done with Adult O as the victim of abuse and JC as the perpetrator of abuse.</w:t>
      </w:r>
    </w:p>
    <w:p w14:paraId="657274E2" w14:textId="77777777" w:rsidR="002A7F1A" w:rsidRPr="00516988" w:rsidRDefault="002A7F1A" w:rsidP="00AA345E">
      <w:pPr>
        <w:spacing w:after="0" w:line="240" w:lineRule="auto"/>
        <w:jc w:val="both"/>
        <w:textAlignment w:val="baseline"/>
        <w:rPr>
          <w:rFonts w:ascii="Arial" w:eastAsia="Times New Roman" w:hAnsi="Arial" w:cs="Arial"/>
          <w:b/>
          <w:bCs/>
          <w:sz w:val="24"/>
          <w:szCs w:val="24"/>
          <w:lang w:eastAsia="en-GB"/>
        </w:rPr>
      </w:pPr>
    </w:p>
    <w:p w14:paraId="66311123" w14:textId="1A4618C2" w:rsidR="002A7F1A" w:rsidRPr="00516988" w:rsidRDefault="00EA62F6" w:rsidP="000350B0">
      <w:pPr>
        <w:spacing w:after="0" w:line="240" w:lineRule="auto"/>
        <w:jc w:val="both"/>
        <w:textAlignment w:val="baseline"/>
        <w:rPr>
          <w:rFonts w:ascii="Arial" w:eastAsia="Times New Roman" w:hAnsi="Arial" w:cs="Arial"/>
          <w:b/>
          <w:bCs/>
          <w:i/>
          <w:iCs/>
          <w:sz w:val="24"/>
          <w:szCs w:val="24"/>
          <w:lang w:eastAsia="en-GB"/>
        </w:rPr>
      </w:pPr>
      <w:r w:rsidRPr="00516988">
        <w:rPr>
          <w:rFonts w:ascii="Arial" w:hAnsi="Arial" w:cs="Arial"/>
          <w:b/>
          <w:bCs/>
          <w:i/>
          <w:iCs/>
          <w:sz w:val="24"/>
          <w:szCs w:val="24"/>
        </w:rPr>
        <w:t>Responses to domestic violence and abuse</w:t>
      </w:r>
      <w:r w:rsidRPr="00516988">
        <w:rPr>
          <w:rFonts w:ascii="Arial" w:eastAsia="Times New Roman" w:hAnsi="Arial" w:cs="Arial"/>
          <w:b/>
          <w:bCs/>
          <w:i/>
          <w:iCs/>
          <w:sz w:val="24"/>
          <w:szCs w:val="24"/>
          <w:lang w:eastAsia="en-GB"/>
        </w:rPr>
        <w:t xml:space="preserve"> - </w:t>
      </w:r>
      <w:r w:rsidR="002A7F1A" w:rsidRPr="00516988">
        <w:rPr>
          <w:rFonts w:ascii="Arial" w:eastAsia="Times New Roman" w:hAnsi="Arial" w:cs="Arial"/>
          <w:b/>
          <w:bCs/>
          <w:i/>
          <w:iCs/>
          <w:sz w:val="24"/>
          <w:szCs w:val="24"/>
          <w:lang w:eastAsia="en-GB"/>
        </w:rPr>
        <w:t>Adult O</w:t>
      </w:r>
    </w:p>
    <w:p w14:paraId="7FE2CDBD" w14:textId="6D3AD72B" w:rsidR="002A7F1A" w:rsidRPr="00516988" w:rsidRDefault="002A7F1A" w:rsidP="00025FDD">
      <w:pPr>
        <w:pStyle w:val="ListParagraph"/>
        <w:numPr>
          <w:ilvl w:val="0"/>
          <w:numId w:val="18"/>
        </w:numPr>
        <w:spacing w:after="0" w:line="240" w:lineRule="auto"/>
        <w:jc w:val="both"/>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 xml:space="preserve">According to her family, Adult O was the victim of violence and abuse from most of her male partners for at least 13 years.    During the review period she was in at least two and possibly three intimate partner relationships which were violent and abusive.   This review does not have sufficient information to analyse the steps taken to protect Adult O in any but the last of these relationships – that with JC.    </w:t>
      </w:r>
    </w:p>
    <w:p w14:paraId="08802645" w14:textId="77777777" w:rsidR="002A7F1A" w:rsidRPr="00516988" w:rsidRDefault="002A7F1A" w:rsidP="00AA345E">
      <w:pPr>
        <w:spacing w:after="0" w:line="240" w:lineRule="auto"/>
        <w:jc w:val="both"/>
        <w:textAlignment w:val="baseline"/>
        <w:rPr>
          <w:rFonts w:ascii="Arial" w:eastAsia="Times New Roman" w:hAnsi="Arial" w:cs="Arial"/>
          <w:sz w:val="24"/>
          <w:szCs w:val="24"/>
          <w:lang w:eastAsia="en-GB"/>
        </w:rPr>
      </w:pPr>
    </w:p>
    <w:p w14:paraId="7BB4EFD3" w14:textId="79788FA1" w:rsidR="002A7F1A" w:rsidRPr="00516988" w:rsidRDefault="002A7F1A" w:rsidP="00025FDD">
      <w:pPr>
        <w:pStyle w:val="Heading1"/>
        <w:numPr>
          <w:ilvl w:val="0"/>
          <w:numId w:val="18"/>
        </w:numPr>
        <w:shd w:val="clear" w:color="auto" w:fill="FFFFFF"/>
        <w:spacing w:before="0" w:beforeAutospacing="0" w:after="0" w:afterAutospacing="0"/>
        <w:jc w:val="both"/>
        <w:rPr>
          <w:rFonts w:ascii="Arial" w:hAnsi="Arial" w:cs="Arial"/>
          <w:b w:val="0"/>
          <w:bCs w:val="0"/>
          <w:sz w:val="24"/>
          <w:szCs w:val="24"/>
        </w:rPr>
      </w:pPr>
      <w:r w:rsidRPr="00516988">
        <w:rPr>
          <w:rFonts w:ascii="Arial" w:eastAsia="Arial" w:hAnsi="Arial" w:cs="Arial"/>
          <w:b w:val="0"/>
          <w:bCs w:val="0"/>
          <w:sz w:val="24"/>
          <w:szCs w:val="24"/>
        </w:rPr>
        <w:t xml:space="preserve">However, it should be noted that within the review’s time frame, the </w:t>
      </w:r>
      <w:r w:rsidRPr="00516988">
        <w:rPr>
          <w:rFonts w:ascii="Arial" w:hAnsi="Arial" w:cs="Arial"/>
          <w:b w:val="0"/>
          <w:bCs w:val="0"/>
          <w:sz w:val="24"/>
          <w:szCs w:val="24"/>
        </w:rPr>
        <w:t xml:space="preserve">Independent Sexual Violence Adviser (ISVA) Service received a referral (September 2018), related to a disclosure from Adult O regarding a historic rape by her ex-partner.  The ISVA had a conversation with Adult O via telephone and support was offered but declined. </w:t>
      </w:r>
    </w:p>
    <w:p w14:paraId="6A106049" w14:textId="77777777" w:rsidR="002A7F1A" w:rsidRPr="00516988" w:rsidRDefault="002A7F1A" w:rsidP="00AA345E">
      <w:pPr>
        <w:spacing w:after="0" w:line="240" w:lineRule="auto"/>
        <w:jc w:val="both"/>
        <w:textAlignment w:val="baseline"/>
        <w:rPr>
          <w:rFonts w:ascii="Arial" w:eastAsia="Times New Roman" w:hAnsi="Arial" w:cs="Arial"/>
          <w:sz w:val="24"/>
          <w:szCs w:val="24"/>
          <w:lang w:eastAsia="en-GB"/>
        </w:rPr>
      </w:pPr>
    </w:p>
    <w:p w14:paraId="6B8087E0" w14:textId="502834D1" w:rsidR="002A7F1A" w:rsidRPr="00516988" w:rsidRDefault="002A7F1A" w:rsidP="00025FDD">
      <w:pPr>
        <w:pStyle w:val="ListParagraph"/>
        <w:numPr>
          <w:ilvl w:val="0"/>
          <w:numId w:val="18"/>
        </w:numPr>
        <w:spacing w:after="0" w:line="240" w:lineRule="auto"/>
        <w:jc w:val="both"/>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The relationship between Adult O and JC was relatively short-lived.   The relationship appears to have started in August or September 2019.   It is also unclear how much time they spent together – both maintained separate addresses.   At one point JC appeared to have ended the relationship.</w:t>
      </w:r>
    </w:p>
    <w:p w14:paraId="66CD06AB" w14:textId="77777777" w:rsidR="002A7F1A" w:rsidRPr="00516988" w:rsidRDefault="002A7F1A" w:rsidP="00AA345E">
      <w:pPr>
        <w:spacing w:after="0" w:line="240" w:lineRule="auto"/>
        <w:jc w:val="both"/>
        <w:textAlignment w:val="baseline"/>
        <w:rPr>
          <w:rFonts w:ascii="Arial" w:eastAsia="Times New Roman" w:hAnsi="Arial" w:cs="Arial"/>
          <w:sz w:val="24"/>
          <w:szCs w:val="24"/>
          <w:lang w:eastAsia="en-GB"/>
        </w:rPr>
      </w:pPr>
    </w:p>
    <w:p w14:paraId="3F004EAD" w14:textId="7EC0A943" w:rsidR="002A7F1A" w:rsidRPr="00516988" w:rsidRDefault="002A7F1A" w:rsidP="00025FDD">
      <w:pPr>
        <w:pStyle w:val="ListParagraph"/>
        <w:numPr>
          <w:ilvl w:val="0"/>
          <w:numId w:val="18"/>
        </w:numPr>
        <w:spacing w:after="0" w:line="240" w:lineRule="auto"/>
        <w:jc w:val="both"/>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At the same period, for many agencies, the main concern about JC and domestic violence was his previous relationship with YV.   Although it seems clear that this relationship had ended, JC made frequent reports to the Police that he was being threatened and harassed by YV.   Again this review cannot focus on that relationship.   However, it is highlighted to provide a picture of how the situation would have appeared at the time rather than with the clarity of hindsight.</w:t>
      </w:r>
    </w:p>
    <w:p w14:paraId="1BA2870D" w14:textId="77777777" w:rsidR="002A7F1A" w:rsidRPr="00516988" w:rsidRDefault="002A7F1A" w:rsidP="00AA345E">
      <w:pPr>
        <w:spacing w:after="0" w:line="240" w:lineRule="auto"/>
        <w:jc w:val="both"/>
        <w:textAlignment w:val="baseline"/>
        <w:rPr>
          <w:rFonts w:ascii="Arial" w:eastAsia="Times New Roman" w:hAnsi="Arial" w:cs="Arial"/>
          <w:sz w:val="24"/>
          <w:szCs w:val="24"/>
          <w:lang w:eastAsia="en-GB"/>
        </w:rPr>
      </w:pPr>
    </w:p>
    <w:p w14:paraId="5A0686A2" w14:textId="402A6CB2" w:rsidR="002A7F1A" w:rsidRPr="00516988" w:rsidRDefault="002A7F1A" w:rsidP="00025FDD">
      <w:pPr>
        <w:pStyle w:val="ListParagraph"/>
        <w:numPr>
          <w:ilvl w:val="0"/>
          <w:numId w:val="18"/>
        </w:numPr>
        <w:spacing w:after="0" w:line="240" w:lineRule="auto"/>
        <w:jc w:val="both"/>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 xml:space="preserve">Steps were taken to address the domestic violence and abuse that Adult O experienced from JC.   </w:t>
      </w:r>
    </w:p>
    <w:p w14:paraId="62736A70" w14:textId="3698BE28" w:rsidR="002A7F1A" w:rsidRPr="00516988" w:rsidRDefault="002A7F1A" w:rsidP="00025FDD">
      <w:pPr>
        <w:pStyle w:val="ListParagraph"/>
        <w:numPr>
          <w:ilvl w:val="0"/>
          <w:numId w:val="7"/>
        </w:numPr>
        <w:spacing w:after="0" w:line="240" w:lineRule="auto"/>
        <w:jc w:val="both"/>
        <w:textAlignment w:val="baseline"/>
        <w:rPr>
          <w:rFonts w:ascii="Arial" w:eastAsia="Arial" w:hAnsi="Arial" w:cs="Arial"/>
          <w:sz w:val="24"/>
          <w:szCs w:val="24"/>
          <w:lang w:eastAsia="en-GB"/>
        </w:rPr>
      </w:pPr>
      <w:r w:rsidRPr="00516988">
        <w:rPr>
          <w:rFonts w:ascii="Arial" w:eastAsia="Arial" w:hAnsi="Arial" w:cs="Arial"/>
          <w:sz w:val="24"/>
          <w:szCs w:val="24"/>
          <w:lang w:eastAsia="en-GB"/>
        </w:rPr>
        <w:lastRenderedPageBreak/>
        <w:t xml:space="preserve">In late December 2019, the IDVA Service received a high risk domestic abuse referral from the Police.  Adult O was the victim and JC the perpetrator.  </w:t>
      </w:r>
    </w:p>
    <w:p w14:paraId="1349011D" w14:textId="1CC3E80A" w:rsidR="002A7F1A" w:rsidRPr="00516988" w:rsidRDefault="002A7F1A" w:rsidP="00025FDD">
      <w:pPr>
        <w:pStyle w:val="ListParagraph"/>
        <w:numPr>
          <w:ilvl w:val="0"/>
          <w:numId w:val="7"/>
        </w:numPr>
        <w:spacing w:after="0" w:line="240" w:lineRule="auto"/>
        <w:jc w:val="both"/>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She was discussed in MARAC in January 2020 in connection with JC.   (MARAC notes indicate that Adult O had been discussed with two previous partners.)</w:t>
      </w:r>
    </w:p>
    <w:p w14:paraId="730472A7" w14:textId="7FB316D9" w:rsidR="002A7F1A" w:rsidRPr="00516988" w:rsidRDefault="002A7F1A" w:rsidP="00025FDD">
      <w:pPr>
        <w:pStyle w:val="ListParagraph"/>
        <w:numPr>
          <w:ilvl w:val="0"/>
          <w:numId w:val="7"/>
        </w:numPr>
        <w:spacing w:after="0" w:line="240" w:lineRule="auto"/>
        <w:jc w:val="both"/>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Adult O was flagged on the Hospital and the Ambulance Service systems as a victim of domestic violence.</w:t>
      </w:r>
    </w:p>
    <w:p w14:paraId="46EAFC06" w14:textId="6B94400E" w:rsidR="002A7F1A" w:rsidRPr="00516988" w:rsidRDefault="002A7F1A" w:rsidP="00025FDD">
      <w:pPr>
        <w:pStyle w:val="ListParagraph"/>
        <w:numPr>
          <w:ilvl w:val="0"/>
          <w:numId w:val="7"/>
        </w:numPr>
        <w:spacing w:after="0" w:line="240" w:lineRule="auto"/>
        <w:jc w:val="both"/>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 xml:space="preserve">One of Adult O’s workers in the Mental Health Trust / Alcohol and Drug Service is described as </w:t>
      </w:r>
      <w:r w:rsidRPr="00516988">
        <w:rPr>
          <w:rFonts w:ascii="Arial" w:eastAsia="Times New Roman" w:hAnsi="Arial" w:cs="Arial"/>
          <w:i/>
          <w:iCs/>
          <w:sz w:val="24"/>
          <w:szCs w:val="24"/>
          <w:lang w:eastAsia="en-GB"/>
        </w:rPr>
        <w:t>“alert to any abuse…referencing Adult O’s history of domestically abusive relationships, enquiring into her then relationship status, highlighting the positives that occurred when she was not in a relationship, discussing the case in supervision, and attempts being made to speak with the IDVA.”</w:t>
      </w:r>
      <w:r w:rsidRPr="00516988">
        <w:rPr>
          <w:rStyle w:val="FootnoteReference"/>
          <w:rFonts w:ascii="Arial" w:eastAsia="Times New Roman" w:hAnsi="Arial" w:cs="Arial"/>
          <w:sz w:val="24"/>
          <w:szCs w:val="24"/>
          <w:lang w:eastAsia="en-GB"/>
        </w:rPr>
        <w:t xml:space="preserve"> </w:t>
      </w:r>
    </w:p>
    <w:p w14:paraId="38FDA23E" w14:textId="22A98381" w:rsidR="002A7F1A" w:rsidRPr="00516988" w:rsidRDefault="002A7F1A" w:rsidP="00025FDD">
      <w:pPr>
        <w:pStyle w:val="ListParagraph"/>
        <w:numPr>
          <w:ilvl w:val="0"/>
          <w:numId w:val="7"/>
        </w:numPr>
        <w:spacing w:after="0" w:line="240" w:lineRule="auto"/>
        <w:jc w:val="both"/>
        <w:textAlignment w:val="baseline"/>
        <w:rPr>
          <w:rFonts w:ascii="Arial" w:eastAsia="Arial" w:hAnsi="Arial" w:cs="Arial"/>
          <w:sz w:val="24"/>
          <w:szCs w:val="24"/>
          <w:lang w:eastAsia="en-GB"/>
        </w:rPr>
      </w:pPr>
      <w:r w:rsidRPr="00516988">
        <w:rPr>
          <w:rFonts w:ascii="Arial" w:eastAsia="Arial" w:hAnsi="Arial" w:cs="Arial"/>
          <w:sz w:val="24"/>
          <w:szCs w:val="24"/>
          <w:lang w:eastAsia="en-GB"/>
        </w:rPr>
        <w:t>At the end of January 2020, the IDVA Service received a notification from Northumbria Police of a medium risk domestic abuse referral for Adult O.  It was reported that there had been an incident which involved JC damaging Adult O’s television and making threats towards her.</w:t>
      </w:r>
    </w:p>
    <w:p w14:paraId="2FF6828D" w14:textId="3E99EB38" w:rsidR="002A7F1A" w:rsidRPr="00516988" w:rsidRDefault="002A7F1A" w:rsidP="00025FDD">
      <w:pPr>
        <w:pStyle w:val="ListParagraph"/>
        <w:numPr>
          <w:ilvl w:val="0"/>
          <w:numId w:val="7"/>
        </w:numPr>
        <w:spacing w:after="0" w:line="240" w:lineRule="auto"/>
        <w:jc w:val="both"/>
        <w:textAlignment w:val="baseline"/>
        <w:rPr>
          <w:rFonts w:ascii="Arial" w:eastAsia="Arial" w:hAnsi="Arial" w:cs="Arial"/>
          <w:sz w:val="24"/>
          <w:szCs w:val="24"/>
          <w:lang w:eastAsia="en-GB"/>
        </w:rPr>
      </w:pPr>
      <w:r w:rsidRPr="00516988">
        <w:rPr>
          <w:rFonts w:ascii="Arial" w:eastAsia="Arial" w:hAnsi="Arial" w:cs="Arial"/>
          <w:sz w:val="24"/>
          <w:szCs w:val="24"/>
          <w:lang w:eastAsia="en-GB"/>
        </w:rPr>
        <w:t xml:space="preserve">The IDVA had phone and email contact with Adult Social Care and the Police and attended a Safeguarding Strategy </w:t>
      </w:r>
      <w:r w:rsidR="00147ECC" w:rsidRPr="00516988">
        <w:rPr>
          <w:rFonts w:ascii="Arial" w:eastAsia="Arial" w:hAnsi="Arial" w:cs="Arial"/>
          <w:sz w:val="24"/>
          <w:szCs w:val="24"/>
          <w:lang w:eastAsia="en-GB"/>
        </w:rPr>
        <w:t>Meeting which</w:t>
      </w:r>
      <w:r w:rsidRPr="00516988">
        <w:rPr>
          <w:rFonts w:ascii="Arial" w:eastAsia="Arial" w:hAnsi="Arial" w:cs="Arial"/>
          <w:sz w:val="24"/>
          <w:szCs w:val="24"/>
          <w:lang w:eastAsia="en-GB"/>
        </w:rPr>
        <w:t xml:space="preserve"> discussed her vulnerability to domestic abuse at the end of January 2020.</w:t>
      </w:r>
    </w:p>
    <w:p w14:paraId="6029A4FB" w14:textId="49BD9D49" w:rsidR="002A7F1A" w:rsidRPr="00516988" w:rsidRDefault="002A7F1A" w:rsidP="00025FDD">
      <w:pPr>
        <w:pStyle w:val="ListParagraph"/>
        <w:numPr>
          <w:ilvl w:val="0"/>
          <w:numId w:val="7"/>
        </w:numPr>
        <w:spacing w:after="0" w:line="240" w:lineRule="auto"/>
        <w:jc w:val="both"/>
        <w:textAlignment w:val="baseline"/>
        <w:rPr>
          <w:rFonts w:ascii="Arial" w:eastAsia="Arial" w:hAnsi="Arial" w:cs="Arial"/>
          <w:sz w:val="24"/>
          <w:szCs w:val="24"/>
          <w:lang w:eastAsia="en-GB"/>
        </w:rPr>
      </w:pPr>
      <w:r w:rsidRPr="00516988">
        <w:rPr>
          <w:rFonts w:ascii="Arial" w:eastAsia="Arial" w:hAnsi="Arial" w:cs="Arial"/>
          <w:sz w:val="24"/>
          <w:szCs w:val="24"/>
          <w:lang w:eastAsia="en-GB"/>
        </w:rPr>
        <w:t xml:space="preserve">Between the end of December and her death, the IDVA made eight unsuccessful attempts at telephone contact.  The phone often diverted to voicemail and, for her safety, no messages were left.  </w:t>
      </w:r>
    </w:p>
    <w:p w14:paraId="024B1DFB" w14:textId="77777777" w:rsidR="002A7F1A" w:rsidRPr="00516988" w:rsidRDefault="002A7F1A" w:rsidP="00AA345E">
      <w:pPr>
        <w:spacing w:after="0" w:line="240" w:lineRule="auto"/>
        <w:jc w:val="both"/>
        <w:textAlignment w:val="baseline"/>
        <w:rPr>
          <w:rFonts w:ascii="Arial" w:eastAsia="Times New Roman" w:hAnsi="Arial" w:cs="Arial"/>
          <w:sz w:val="24"/>
          <w:szCs w:val="24"/>
          <w:lang w:eastAsia="en-GB"/>
        </w:rPr>
      </w:pPr>
    </w:p>
    <w:p w14:paraId="11D305B9" w14:textId="37B9CA08" w:rsidR="002A7F1A" w:rsidRPr="00516988" w:rsidRDefault="002A7F1A" w:rsidP="00025FDD">
      <w:pPr>
        <w:pStyle w:val="ListParagraph"/>
        <w:numPr>
          <w:ilvl w:val="0"/>
          <w:numId w:val="18"/>
        </w:numPr>
        <w:spacing w:after="0" w:line="240" w:lineRule="auto"/>
        <w:jc w:val="both"/>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In terms of action not taken, the Police highlight that key learning from this review was that a disclosure under</w:t>
      </w:r>
      <w:r w:rsidR="007D48E7" w:rsidRPr="00516988">
        <w:rPr>
          <w:rFonts w:ascii="Arial" w:eastAsia="Times New Roman" w:hAnsi="Arial" w:cs="Arial"/>
          <w:sz w:val="24"/>
          <w:szCs w:val="24"/>
          <w:lang w:eastAsia="en-GB"/>
        </w:rPr>
        <w:t xml:space="preserve"> the ‘Right To Know’ part of the Domestic Violence Disclosure Scheme, also known as Clare’s Law</w:t>
      </w:r>
      <w:r w:rsidRPr="00516988">
        <w:rPr>
          <w:rStyle w:val="FootnoteReference"/>
          <w:rFonts w:ascii="Arial" w:eastAsia="Times New Roman" w:hAnsi="Arial" w:cs="Arial"/>
          <w:sz w:val="24"/>
          <w:szCs w:val="24"/>
          <w:lang w:eastAsia="en-GB"/>
        </w:rPr>
        <w:footnoteReference w:id="14"/>
      </w:r>
      <w:r w:rsidRPr="00516988">
        <w:rPr>
          <w:rFonts w:ascii="Arial" w:eastAsia="Times New Roman" w:hAnsi="Arial" w:cs="Arial"/>
          <w:sz w:val="24"/>
          <w:szCs w:val="24"/>
          <w:lang w:eastAsia="en-GB"/>
        </w:rPr>
        <w:t>, was not made.   There was a history of violence from JC to partners and a history of Adult O being the victim of violence.   The Police IMR highlights that this could have been discussed by officers when they were aware Adult O was in a new relationship with JC (and other previous partners).    This was a missed opportunity; however, her family do not believe that this would have had an impact on Adult O’s decisions.    This view was also shared by professionals in the Practitioners’ Workshop.</w:t>
      </w:r>
    </w:p>
    <w:p w14:paraId="3838CE04" w14:textId="77777777" w:rsidR="002A7F1A" w:rsidRPr="00516988" w:rsidRDefault="002A7F1A" w:rsidP="00AA345E">
      <w:pPr>
        <w:spacing w:after="0" w:line="240" w:lineRule="auto"/>
        <w:jc w:val="both"/>
        <w:textAlignment w:val="baseline"/>
        <w:rPr>
          <w:rFonts w:ascii="Arial" w:eastAsia="Times New Roman" w:hAnsi="Arial" w:cs="Arial"/>
          <w:sz w:val="24"/>
          <w:szCs w:val="24"/>
          <w:lang w:eastAsia="en-GB"/>
        </w:rPr>
      </w:pPr>
    </w:p>
    <w:p w14:paraId="34101BAE" w14:textId="111406E6" w:rsidR="002C1409" w:rsidRPr="00516988" w:rsidRDefault="002A7F1A" w:rsidP="00025FDD">
      <w:pPr>
        <w:pStyle w:val="ListParagraph"/>
        <w:numPr>
          <w:ilvl w:val="0"/>
          <w:numId w:val="18"/>
        </w:numPr>
        <w:spacing w:after="0" w:line="240" w:lineRule="auto"/>
        <w:jc w:val="both"/>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 xml:space="preserve">It was also noted that neither a Domestic Violence Protection </w:t>
      </w:r>
      <w:r w:rsidR="00147ECC" w:rsidRPr="00516988">
        <w:rPr>
          <w:rFonts w:ascii="Arial" w:eastAsia="Times New Roman" w:hAnsi="Arial" w:cs="Arial"/>
          <w:sz w:val="24"/>
          <w:szCs w:val="24"/>
          <w:lang w:eastAsia="en-GB"/>
        </w:rPr>
        <w:t>Notice,</w:t>
      </w:r>
      <w:r w:rsidRPr="00516988">
        <w:rPr>
          <w:rFonts w:ascii="Arial" w:eastAsia="Times New Roman" w:hAnsi="Arial" w:cs="Arial"/>
          <w:sz w:val="24"/>
          <w:szCs w:val="24"/>
          <w:lang w:eastAsia="en-GB"/>
        </w:rPr>
        <w:t xml:space="preserve"> nor a Domestic Violence Protection Order was issued or sought.</w:t>
      </w:r>
      <w:r w:rsidRPr="00516988">
        <w:rPr>
          <w:rStyle w:val="FootnoteReference"/>
          <w:rFonts w:ascii="Arial" w:eastAsia="Times New Roman" w:hAnsi="Arial" w:cs="Arial"/>
          <w:sz w:val="24"/>
          <w:szCs w:val="24"/>
          <w:lang w:eastAsia="en-GB"/>
        </w:rPr>
        <w:footnoteReference w:id="15"/>
      </w:r>
      <w:r w:rsidRPr="00516988">
        <w:rPr>
          <w:rFonts w:ascii="Arial" w:eastAsia="Times New Roman" w:hAnsi="Arial" w:cs="Arial"/>
          <w:sz w:val="24"/>
          <w:szCs w:val="24"/>
          <w:lang w:eastAsia="en-GB"/>
        </w:rPr>
        <w:t xml:space="preserve"> </w:t>
      </w:r>
      <w:r w:rsidR="007606CD" w:rsidRPr="00516988">
        <w:rPr>
          <w:rFonts w:ascii="Arial" w:eastAsia="Times New Roman" w:hAnsi="Arial" w:cs="Arial"/>
          <w:sz w:val="24"/>
          <w:szCs w:val="24"/>
          <w:lang w:eastAsia="en-GB"/>
        </w:rPr>
        <w:t xml:space="preserve">   </w:t>
      </w:r>
      <w:r w:rsidR="008F3CBA" w:rsidRPr="00516988">
        <w:rPr>
          <w:rFonts w:ascii="Arial" w:eastAsia="Times New Roman" w:hAnsi="Arial" w:cs="Arial"/>
          <w:sz w:val="24"/>
          <w:szCs w:val="24"/>
          <w:lang w:eastAsia="en-GB"/>
        </w:rPr>
        <w:t xml:space="preserve">The family did question this </w:t>
      </w:r>
      <w:r w:rsidR="003244BE" w:rsidRPr="00516988">
        <w:rPr>
          <w:rFonts w:ascii="Arial" w:eastAsia="Times New Roman" w:hAnsi="Arial" w:cs="Arial"/>
          <w:sz w:val="24"/>
          <w:szCs w:val="24"/>
          <w:lang w:eastAsia="en-GB"/>
        </w:rPr>
        <w:t xml:space="preserve">gap in the process.   </w:t>
      </w:r>
      <w:r w:rsidR="007606CD" w:rsidRPr="00516988">
        <w:rPr>
          <w:rFonts w:ascii="Arial" w:eastAsia="Times New Roman" w:hAnsi="Arial" w:cs="Arial"/>
          <w:sz w:val="24"/>
          <w:szCs w:val="24"/>
          <w:lang w:eastAsia="en-GB"/>
        </w:rPr>
        <w:t xml:space="preserve">This </w:t>
      </w:r>
      <w:r w:rsidR="003244BE" w:rsidRPr="00516988">
        <w:rPr>
          <w:rFonts w:ascii="Arial" w:eastAsia="Times New Roman" w:hAnsi="Arial" w:cs="Arial"/>
          <w:sz w:val="24"/>
          <w:szCs w:val="24"/>
          <w:lang w:eastAsia="en-GB"/>
        </w:rPr>
        <w:t xml:space="preserve">theme </w:t>
      </w:r>
      <w:r w:rsidR="007606CD" w:rsidRPr="00516988">
        <w:rPr>
          <w:rFonts w:ascii="Arial" w:eastAsia="Times New Roman" w:hAnsi="Arial" w:cs="Arial"/>
          <w:sz w:val="24"/>
          <w:szCs w:val="24"/>
          <w:lang w:eastAsia="en-GB"/>
        </w:rPr>
        <w:t>was raised at the Practitioners</w:t>
      </w:r>
      <w:r w:rsidR="005B10D6" w:rsidRPr="00516988">
        <w:rPr>
          <w:rFonts w:ascii="Arial" w:eastAsia="Times New Roman" w:hAnsi="Arial" w:cs="Arial"/>
          <w:sz w:val="24"/>
          <w:szCs w:val="24"/>
          <w:lang w:eastAsia="en-GB"/>
        </w:rPr>
        <w:t>’</w:t>
      </w:r>
      <w:r w:rsidR="007606CD" w:rsidRPr="00516988">
        <w:rPr>
          <w:rFonts w:ascii="Arial" w:eastAsia="Times New Roman" w:hAnsi="Arial" w:cs="Arial"/>
          <w:sz w:val="24"/>
          <w:szCs w:val="24"/>
          <w:lang w:eastAsia="en-GB"/>
        </w:rPr>
        <w:t xml:space="preserve"> Workshop</w:t>
      </w:r>
      <w:r w:rsidR="003244BE" w:rsidRPr="00516988">
        <w:rPr>
          <w:rFonts w:ascii="Arial" w:eastAsia="Times New Roman" w:hAnsi="Arial" w:cs="Arial"/>
          <w:sz w:val="24"/>
          <w:szCs w:val="24"/>
          <w:lang w:eastAsia="en-GB"/>
        </w:rPr>
        <w:t xml:space="preserve"> </w:t>
      </w:r>
      <w:r w:rsidR="004771C7" w:rsidRPr="00516988">
        <w:rPr>
          <w:rFonts w:ascii="Arial" w:eastAsia="Times New Roman" w:hAnsi="Arial" w:cs="Arial"/>
          <w:sz w:val="24"/>
          <w:szCs w:val="24"/>
          <w:lang w:eastAsia="en-GB"/>
        </w:rPr>
        <w:t>and the gap was recognised</w:t>
      </w:r>
      <w:r w:rsidR="00F04E81" w:rsidRPr="00516988">
        <w:rPr>
          <w:rFonts w:ascii="Arial" w:eastAsia="Times New Roman" w:hAnsi="Arial" w:cs="Arial"/>
          <w:sz w:val="24"/>
          <w:szCs w:val="24"/>
          <w:lang w:eastAsia="en-GB"/>
        </w:rPr>
        <w:t>.</w:t>
      </w:r>
      <w:r w:rsidR="004771C7" w:rsidRPr="00516988">
        <w:rPr>
          <w:rFonts w:ascii="Arial" w:eastAsia="Times New Roman" w:hAnsi="Arial" w:cs="Arial"/>
          <w:sz w:val="24"/>
          <w:szCs w:val="24"/>
          <w:lang w:eastAsia="en-GB"/>
        </w:rPr>
        <w:t xml:space="preserve"> </w:t>
      </w:r>
      <w:r w:rsidR="000E7F70" w:rsidRPr="00516988">
        <w:rPr>
          <w:rFonts w:ascii="Arial" w:eastAsia="Times New Roman" w:hAnsi="Arial" w:cs="Arial"/>
          <w:sz w:val="24"/>
          <w:szCs w:val="24"/>
          <w:lang w:eastAsia="en-GB"/>
        </w:rPr>
        <w:t xml:space="preserve">  </w:t>
      </w:r>
      <w:r w:rsidR="00F04E81" w:rsidRPr="00516988">
        <w:rPr>
          <w:rFonts w:ascii="Arial" w:eastAsia="Times New Roman" w:hAnsi="Arial" w:cs="Arial"/>
          <w:sz w:val="24"/>
          <w:szCs w:val="24"/>
          <w:lang w:eastAsia="en-GB"/>
        </w:rPr>
        <w:t>I</w:t>
      </w:r>
      <w:r w:rsidR="004771C7" w:rsidRPr="00516988">
        <w:rPr>
          <w:rFonts w:ascii="Arial" w:eastAsia="Times New Roman" w:hAnsi="Arial" w:cs="Arial"/>
          <w:sz w:val="24"/>
          <w:szCs w:val="24"/>
          <w:lang w:eastAsia="en-GB"/>
        </w:rPr>
        <w:t xml:space="preserve">t was suggested that </w:t>
      </w:r>
      <w:r w:rsidR="00DC148C" w:rsidRPr="00516988">
        <w:rPr>
          <w:rFonts w:ascii="Arial" w:eastAsia="Times New Roman" w:hAnsi="Arial" w:cs="Arial"/>
          <w:sz w:val="24"/>
          <w:szCs w:val="24"/>
          <w:lang w:eastAsia="en-GB"/>
        </w:rPr>
        <w:t>because this relationship was relatively recent</w:t>
      </w:r>
      <w:r w:rsidR="00FC265E" w:rsidRPr="00516988">
        <w:rPr>
          <w:rFonts w:ascii="Arial" w:eastAsia="Times New Roman" w:hAnsi="Arial" w:cs="Arial"/>
          <w:sz w:val="24"/>
          <w:szCs w:val="24"/>
          <w:lang w:eastAsia="en-GB"/>
        </w:rPr>
        <w:t xml:space="preserve">, </w:t>
      </w:r>
      <w:r w:rsidR="007932AF" w:rsidRPr="00516988">
        <w:rPr>
          <w:rFonts w:ascii="Arial" w:eastAsia="Times New Roman" w:hAnsi="Arial" w:cs="Arial"/>
          <w:sz w:val="24"/>
          <w:szCs w:val="24"/>
          <w:lang w:eastAsia="en-GB"/>
        </w:rPr>
        <w:t xml:space="preserve">some </w:t>
      </w:r>
      <w:r w:rsidR="003777A3" w:rsidRPr="00516988">
        <w:rPr>
          <w:rFonts w:ascii="Arial" w:eastAsia="Times New Roman" w:hAnsi="Arial" w:cs="Arial"/>
          <w:sz w:val="24"/>
          <w:szCs w:val="24"/>
          <w:lang w:eastAsia="en-GB"/>
        </w:rPr>
        <w:t>people</w:t>
      </w:r>
      <w:r w:rsidR="007932AF" w:rsidRPr="00516988">
        <w:rPr>
          <w:rFonts w:ascii="Arial" w:eastAsia="Times New Roman" w:hAnsi="Arial" w:cs="Arial"/>
          <w:sz w:val="24"/>
          <w:szCs w:val="24"/>
          <w:lang w:eastAsia="en-GB"/>
        </w:rPr>
        <w:t xml:space="preserve"> involved</w:t>
      </w:r>
      <w:r w:rsidR="003777A3" w:rsidRPr="00516988">
        <w:rPr>
          <w:rFonts w:ascii="Arial" w:eastAsia="Times New Roman" w:hAnsi="Arial" w:cs="Arial"/>
          <w:sz w:val="24"/>
          <w:szCs w:val="24"/>
          <w:lang w:eastAsia="en-GB"/>
        </w:rPr>
        <w:t xml:space="preserve"> may not have been aware of the need for </w:t>
      </w:r>
      <w:r w:rsidR="007932AF" w:rsidRPr="00516988">
        <w:rPr>
          <w:rFonts w:ascii="Arial" w:eastAsia="Times New Roman" w:hAnsi="Arial" w:cs="Arial"/>
          <w:sz w:val="24"/>
          <w:szCs w:val="24"/>
          <w:lang w:eastAsia="en-GB"/>
        </w:rPr>
        <w:t>this step.</w:t>
      </w:r>
      <w:r w:rsidR="003777A3" w:rsidRPr="00516988">
        <w:rPr>
          <w:rFonts w:ascii="Arial" w:eastAsia="Times New Roman" w:hAnsi="Arial" w:cs="Arial"/>
          <w:sz w:val="24"/>
          <w:szCs w:val="24"/>
          <w:lang w:eastAsia="en-GB"/>
        </w:rPr>
        <w:t xml:space="preserve"> </w:t>
      </w:r>
      <w:r w:rsidR="00F04E81" w:rsidRPr="00516988">
        <w:rPr>
          <w:rFonts w:ascii="Arial" w:eastAsia="Times New Roman" w:hAnsi="Arial" w:cs="Arial"/>
          <w:sz w:val="24"/>
          <w:szCs w:val="24"/>
          <w:lang w:eastAsia="en-GB"/>
        </w:rPr>
        <w:t xml:space="preserve"> </w:t>
      </w:r>
    </w:p>
    <w:p w14:paraId="678F3A62" w14:textId="77777777" w:rsidR="008960CF" w:rsidRPr="00516988" w:rsidRDefault="008960CF" w:rsidP="00AA345E">
      <w:pPr>
        <w:spacing w:after="0" w:line="240" w:lineRule="auto"/>
        <w:jc w:val="both"/>
        <w:rPr>
          <w:rFonts w:ascii="Arial" w:hAnsi="Arial" w:cs="Arial"/>
          <w:sz w:val="24"/>
          <w:szCs w:val="24"/>
        </w:rPr>
      </w:pPr>
    </w:p>
    <w:p w14:paraId="59A36332" w14:textId="0FABA0BF" w:rsidR="00F50FBA" w:rsidRPr="00516988" w:rsidRDefault="00B324C0" w:rsidP="00025FDD">
      <w:pPr>
        <w:pStyle w:val="ListParagraph"/>
        <w:numPr>
          <w:ilvl w:val="0"/>
          <w:numId w:val="18"/>
        </w:numPr>
        <w:spacing w:after="0" w:line="240" w:lineRule="auto"/>
        <w:jc w:val="both"/>
        <w:textAlignment w:val="baseline"/>
        <w:rPr>
          <w:rFonts w:ascii="Arial" w:eastAsia="Times New Roman" w:hAnsi="Arial" w:cs="Arial"/>
          <w:sz w:val="24"/>
          <w:szCs w:val="24"/>
        </w:rPr>
      </w:pPr>
      <w:r w:rsidRPr="00516988">
        <w:rPr>
          <w:rFonts w:ascii="Arial" w:hAnsi="Arial" w:cs="Arial"/>
          <w:sz w:val="24"/>
          <w:szCs w:val="24"/>
        </w:rPr>
        <w:t xml:space="preserve">A </w:t>
      </w:r>
      <w:r w:rsidR="00F50FBA" w:rsidRPr="00516988">
        <w:rPr>
          <w:rFonts w:ascii="Arial" w:hAnsi="Arial" w:cs="Arial"/>
          <w:sz w:val="24"/>
          <w:szCs w:val="24"/>
        </w:rPr>
        <w:t>more specific concern, and one raised by the family, is the apparent lack of action as a result of the MARAC meeting in January 2020.   The notes on this meeting appear lim</w:t>
      </w:r>
      <w:r w:rsidR="00CE0D5F" w:rsidRPr="00516988">
        <w:rPr>
          <w:rFonts w:ascii="Arial" w:hAnsi="Arial" w:cs="Arial"/>
          <w:sz w:val="24"/>
          <w:szCs w:val="24"/>
        </w:rPr>
        <w:t>ited and the family report that this</w:t>
      </w:r>
      <w:r w:rsidR="00D45D59" w:rsidRPr="00516988">
        <w:rPr>
          <w:rFonts w:ascii="Arial" w:hAnsi="Arial" w:cs="Arial"/>
          <w:sz w:val="24"/>
          <w:szCs w:val="24"/>
        </w:rPr>
        <w:t xml:space="preserve"> information gap</w:t>
      </w:r>
      <w:r w:rsidR="00CE0D5F" w:rsidRPr="00516988">
        <w:rPr>
          <w:rFonts w:ascii="Arial" w:hAnsi="Arial" w:cs="Arial"/>
          <w:sz w:val="24"/>
          <w:szCs w:val="24"/>
        </w:rPr>
        <w:t xml:space="preserve"> </w:t>
      </w:r>
      <w:r w:rsidR="00CE0D5F" w:rsidRPr="00516988">
        <w:rPr>
          <w:rFonts w:ascii="Arial" w:hAnsi="Arial" w:cs="Arial"/>
          <w:sz w:val="24"/>
          <w:szCs w:val="24"/>
        </w:rPr>
        <w:lastRenderedPageBreak/>
        <w:t>was highlighted at the</w:t>
      </w:r>
      <w:r w:rsidR="0042345C" w:rsidRPr="00516988">
        <w:rPr>
          <w:rFonts w:ascii="Arial" w:hAnsi="Arial" w:cs="Arial"/>
          <w:sz w:val="24"/>
          <w:szCs w:val="24"/>
        </w:rPr>
        <w:t xml:space="preserve"> </w:t>
      </w:r>
      <w:r w:rsidR="00147ECC" w:rsidRPr="00516988">
        <w:rPr>
          <w:rFonts w:ascii="Arial" w:hAnsi="Arial" w:cs="Arial"/>
          <w:sz w:val="24"/>
          <w:szCs w:val="24"/>
        </w:rPr>
        <w:t>Coroner’s Inquest</w:t>
      </w:r>
      <w:r w:rsidR="00CE0D5F" w:rsidRPr="00516988">
        <w:rPr>
          <w:rFonts w:ascii="Arial" w:hAnsi="Arial" w:cs="Arial"/>
          <w:sz w:val="24"/>
          <w:szCs w:val="24"/>
        </w:rPr>
        <w:t>.</w:t>
      </w:r>
      <w:r w:rsidR="00842476" w:rsidRPr="00516988">
        <w:rPr>
          <w:rFonts w:ascii="Arial" w:hAnsi="Arial" w:cs="Arial"/>
          <w:sz w:val="24"/>
          <w:szCs w:val="24"/>
        </w:rPr>
        <w:t xml:space="preserve">   The chronology states that </w:t>
      </w:r>
      <w:r w:rsidR="00842476" w:rsidRPr="00516988">
        <w:rPr>
          <w:rFonts w:ascii="Arial" w:hAnsi="Arial" w:cs="Arial"/>
          <w:i/>
          <w:iCs/>
          <w:sz w:val="24"/>
          <w:szCs w:val="24"/>
        </w:rPr>
        <w:t>“</w:t>
      </w:r>
      <w:r w:rsidR="00842476" w:rsidRPr="00516988">
        <w:rPr>
          <w:rFonts w:ascii="Arial" w:eastAsia="Times New Roman" w:hAnsi="Arial" w:cs="Arial"/>
          <w:i/>
          <w:iCs/>
          <w:sz w:val="24"/>
          <w:szCs w:val="24"/>
          <w:lang w:eastAsia="en-GB"/>
        </w:rPr>
        <w:t xml:space="preserve">Adult O discussed at MARAC. </w:t>
      </w:r>
      <w:r w:rsidR="001729C2" w:rsidRPr="00516988">
        <w:rPr>
          <w:rFonts w:ascii="Arial" w:eastAsia="Times New Roman" w:hAnsi="Arial" w:cs="Arial"/>
          <w:i/>
          <w:iCs/>
          <w:sz w:val="24"/>
          <w:szCs w:val="24"/>
          <w:lang w:eastAsia="en-GB"/>
        </w:rPr>
        <w:t xml:space="preserve">  </w:t>
      </w:r>
      <w:r w:rsidR="00842476" w:rsidRPr="00516988">
        <w:rPr>
          <w:rFonts w:ascii="Arial" w:eastAsia="Times New Roman" w:hAnsi="Arial" w:cs="Arial"/>
          <w:i/>
          <w:iCs/>
          <w:sz w:val="24"/>
          <w:szCs w:val="24"/>
          <w:lang w:eastAsia="en-GB"/>
        </w:rPr>
        <w:t>IDVA actions – continue attempting contact with Adult O</w:t>
      </w:r>
      <w:r w:rsidR="001729C2" w:rsidRPr="00516988">
        <w:rPr>
          <w:rFonts w:ascii="Arial" w:eastAsia="Times New Roman" w:hAnsi="Arial" w:cs="Arial"/>
          <w:i/>
          <w:iCs/>
          <w:sz w:val="24"/>
          <w:szCs w:val="24"/>
          <w:lang w:eastAsia="en-GB"/>
        </w:rPr>
        <w:t>.”</w:t>
      </w:r>
      <w:r w:rsidR="001729C2" w:rsidRPr="00516988">
        <w:rPr>
          <w:rFonts w:ascii="Arial" w:eastAsia="Times New Roman" w:hAnsi="Arial" w:cs="Arial"/>
          <w:sz w:val="24"/>
          <w:szCs w:val="24"/>
          <w:lang w:eastAsia="en-GB"/>
        </w:rPr>
        <w:t xml:space="preserve">    This </w:t>
      </w:r>
      <w:r w:rsidR="00B4338D" w:rsidRPr="00516988">
        <w:rPr>
          <w:rFonts w:ascii="Arial" w:eastAsia="Times New Roman" w:hAnsi="Arial" w:cs="Arial"/>
          <w:sz w:val="24"/>
          <w:szCs w:val="24"/>
          <w:lang w:eastAsia="en-GB"/>
        </w:rPr>
        <w:t xml:space="preserve">was a step that </w:t>
      </w:r>
      <w:r w:rsidR="003F4F51" w:rsidRPr="00516988">
        <w:rPr>
          <w:rFonts w:ascii="Arial" w:eastAsia="Times New Roman" w:hAnsi="Arial" w:cs="Arial"/>
          <w:sz w:val="24"/>
          <w:szCs w:val="24"/>
          <w:lang w:eastAsia="en-GB"/>
        </w:rPr>
        <w:t xml:space="preserve">had </w:t>
      </w:r>
      <w:r w:rsidR="003E0E2E" w:rsidRPr="00516988">
        <w:rPr>
          <w:rFonts w:ascii="Arial" w:eastAsia="Times New Roman" w:hAnsi="Arial" w:cs="Arial"/>
          <w:sz w:val="24"/>
          <w:szCs w:val="24"/>
          <w:lang w:eastAsia="en-GB"/>
        </w:rPr>
        <w:t xml:space="preserve">already </w:t>
      </w:r>
      <w:r w:rsidR="003F4F51" w:rsidRPr="00516988">
        <w:rPr>
          <w:rFonts w:ascii="Arial" w:eastAsia="Times New Roman" w:hAnsi="Arial" w:cs="Arial"/>
          <w:sz w:val="24"/>
          <w:szCs w:val="24"/>
          <w:lang w:eastAsia="en-GB"/>
        </w:rPr>
        <w:t xml:space="preserve">been taken with Adult O, and as stated above, had yielded </w:t>
      </w:r>
      <w:r w:rsidR="001B3D07" w:rsidRPr="00516988">
        <w:rPr>
          <w:rFonts w:ascii="Arial" w:eastAsia="Times New Roman" w:hAnsi="Arial" w:cs="Arial"/>
          <w:sz w:val="24"/>
          <w:szCs w:val="24"/>
          <w:lang w:eastAsia="en-GB"/>
        </w:rPr>
        <w:t xml:space="preserve">no results.    The chronology then acknowledges that </w:t>
      </w:r>
      <w:r w:rsidR="00504EBA" w:rsidRPr="00516988">
        <w:rPr>
          <w:rFonts w:ascii="Arial" w:eastAsia="Times New Roman" w:hAnsi="Arial" w:cs="Arial"/>
          <w:sz w:val="24"/>
          <w:szCs w:val="24"/>
          <w:lang w:eastAsia="en-GB"/>
        </w:rPr>
        <w:t xml:space="preserve">the </w:t>
      </w:r>
      <w:r w:rsidR="00504EBA" w:rsidRPr="00516988">
        <w:rPr>
          <w:rFonts w:ascii="Arial" w:eastAsia="Times New Roman" w:hAnsi="Arial" w:cs="Arial"/>
          <w:i/>
          <w:iCs/>
          <w:sz w:val="24"/>
          <w:szCs w:val="24"/>
          <w:lang w:eastAsia="en-GB"/>
        </w:rPr>
        <w:t>“MARAC minutes do not record whether alternative ways to establish contact were explored”</w:t>
      </w:r>
      <w:r w:rsidR="00504EBA" w:rsidRPr="00516988">
        <w:rPr>
          <w:rFonts w:ascii="Arial" w:eastAsia="Times New Roman" w:hAnsi="Arial" w:cs="Arial"/>
          <w:sz w:val="24"/>
          <w:szCs w:val="24"/>
          <w:lang w:eastAsia="en-GB"/>
        </w:rPr>
        <w:t>.</w:t>
      </w:r>
      <w:r w:rsidR="003F4F51" w:rsidRPr="00516988">
        <w:rPr>
          <w:rFonts w:ascii="Arial" w:eastAsia="Times New Roman" w:hAnsi="Arial" w:cs="Arial"/>
          <w:sz w:val="24"/>
          <w:szCs w:val="24"/>
          <w:lang w:eastAsia="en-GB"/>
        </w:rPr>
        <w:t xml:space="preserve"> </w:t>
      </w:r>
    </w:p>
    <w:p w14:paraId="58D538BF" w14:textId="77777777" w:rsidR="009C36E6" w:rsidRPr="00516988" w:rsidRDefault="009C36E6" w:rsidP="00AA345E">
      <w:pPr>
        <w:spacing w:after="0" w:line="240" w:lineRule="auto"/>
        <w:jc w:val="both"/>
        <w:textAlignment w:val="baseline"/>
        <w:rPr>
          <w:rFonts w:ascii="Arial" w:eastAsia="Times New Roman" w:hAnsi="Arial" w:cs="Arial"/>
          <w:sz w:val="24"/>
          <w:szCs w:val="24"/>
        </w:rPr>
      </w:pPr>
    </w:p>
    <w:p w14:paraId="3D25DAA5" w14:textId="1260C1A3" w:rsidR="00B324C0" w:rsidRPr="00516988" w:rsidRDefault="009C36E6" w:rsidP="00025FDD">
      <w:pPr>
        <w:pStyle w:val="ListParagraph"/>
        <w:numPr>
          <w:ilvl w:val="0"/>
          <w:numId w:val="18"/>
        </w:numPr>
        <w:spacing w:after="0" w:line="240" w:lineRule="auto"/>
        <w:jc w:val="both"/>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The family are concerned that</w:t>
      </w:r>
      <w:r w:rsidR="00D92F50" w:rsidRPr="00516988">
        <w:rPr>
          <w:rFonts w:ascii="Arial" w:eastAsia="Times New Roman" w:hAnsi="Arial" w:cs="Arial"/>
          <w:sz w:val="24"/>
          <w:szCs w:val="24"/>
          <w:lang w:eastAsia="en-GB"/>
        </w:rPr>
        <w:t>, given Adult O’s frailty</w:t>
      </w:r>
      <w:r w:rsidR="00383A49" w:rsidRPr="00516988">
        <w:rPr>
          <w:rFonts w:ascii="Arial" w:eastAsia="Times New Roman" w:hAnsi="Arial" w:cs="Arial"/>
          <w:sz w:val="24"/>
          <w:szCs w:val="24"/>
          <w:lang w:eastAsia="en-GB"/>
        </w:rPr>
        <w:t>, her</w:t>
      </w:r>
      <w:r w:rsidR="00D92F50" w:rsidRPr="00516988">
        <w:rPr>
          <w:rFonts w:ascii="Arial" w:eastAsia="Times New Roman" w:hAnsi="Arial" w:cs="Arial"/>
          <w:sz w:val="24"/>
          <w:szCs w:val="24"/>
          <w:lang w:eastAsia="en-GB"/>
        </w:rPr>
        <w:t xml:space="preserve"> long history of being a victim of violence</w:t>
      </w:r>
      <w:r w:rsidR="00383A49" w:rsidRPr="00516988">
        <w:rPr>
          <w:rFonts w:ascii="Arial" w:eastAsia="Times New Roman" w:hAnsi="Arial" w:cs="Arial"/>
          <w:sz w:val="24"/>
          <w:szCs w:val="24"/>
          <w:lang w:eastAsia="en-GB"/>
        </w:rPr>
        <w:t xml:space="preserve"> and above all the evident challenges of trying to engage her</w:t>
      </w:r>
      <w:r w:rsidR="00D92F50" w:rsidRPr="00516988">
        <w:rPr>
          <w:rFonts w:ascii="Arial" w:eastAsia="Times New Roman" w:hAnsi="Arial" w:cs="Arial"/>
          <w:sz w:val="24"/>
          <w:szCs w:val="24"/>
          <w:lang w:eastAsia="en-GB"/>
        </w:rPr>
        <w:t xml:space="preserve">, </w:t>
      </w:r>
      <w:r w:rsidR="00A73BA7" w:rsidRPr="00516988">
        <w:rPr>
          <w:rFonts w:ascii="Arial" w:eastAsia="Times New Roman" w:hAnsi="Arial" w:cs="Arial"/>
          <w:sz w:val="24"/>
          <w:szCs w:val="24"/>
          <w:lang w:eastAsia="en-GB"/>
        </w:rPr>
        <w:t xml:space="preserve">no further action </w:t>
      </w:r>
      <w:r w:rsidR="000763F6" w:rsidRPr="00516988">
        <w:rPr>
          <w:rFonts w:ascii="Arial" w:eastAsia="Times New Roman" w:hAnsi="Arial" w:cs="Arial"/>
          <w:sz w:val="24"/>
          <w:szCs w:val="24"/>
          <w:lang w:eastAsia="en-GB"/>
        </w:rPr>
        <w:t>was</w:t>
      </w:r>
      <w:r w:rsidR="00A73BA7" w:rsidRPr="00516988">
        <w:rPr>
          <w:rFonts w:ascii="Arial" w:eastAsia="Times New Roman" w:hAnsi="Arial" w:cs="Arial"/>
          <w:sz w:val="24"/>
          <w:szCs w:val="24"/>
          <w:lang w:eastAsia="en-GB"/>
        </w:rPr>
        <w:t xml:space="preserve"> </w:t>
      </w:r>
      <w:r w:rsidR="00383A49" w:rsidRPr="00516988">
        <w:rPr>
          <w:rFonts w:ascii="Arial" w:eastAsia="Times New Roman" w:hAnsi="Arial" w:cs="Arial"/>
          <w:sz w:val="24"/>
          <w:szCs w:val="24"/>
          <w:lang w:eastAsia="en-GB"/>
        </w:rPr>
        <w:t>identified</w:t>
      </w:r>
      <w:r w:rsidR="00A73BA7" w:rsidRPr="00516988">
        <w:rPr>
          <w:rFonts w:ascii="Arial" w:eastAsia="Times New Roman" w:hAnsi="Arial" w:cs="Arial"/>
          <w:sz w:val="24"/>
          <w:szCs w:val="24"/>
          <w:lang w:eastAsia="en-GB"/>
        </w:rPr>
        <w:t xml:space="preserve"> </w:t>
      </w:r>
      <w:r w:rsidR="000763F6" w:rsidRPr="00516988">
        <w:rPr>
          <w:rFonts w:ascii="Arial" w:eastAsia="Times New Roman" w:hAnsi="Arial" w:cs="Arial"/>
          <w:sz w:val="24"/>
          <w:szCs w:val="24"/>
          <w:lang w:eastAsia="en-GB"/>
        </w:rPr>
        <w:t xml:space="preserve">by </w:t>
      </w:r>
      <w:r w:rsidR="00A73BA7" w:rsidRPr="00516988">
        <w:rPr>
          <w:rFonts w:ascii="Arial" w:eastAsia="Times New Roman" w:hAnsi="Arial" w:cs="Arial"/>
          <w:sz w:val="24"/>
          <w:szCs w:val="24"/>
          <w:lang w:eastAsia="en-GB"/>
        </w:rPr>
        <w:t>the MARAC meeting</w:t>
      </w:r>
      <w:r w:rsidR="00383A49" w:rsidRPr="00516988">
        <w:rPr>
          <w:rFonts w:ascii="Arial" w:eastAsia="Times New Roman" w:hAnsi="Arial" w:cs="Arial"/>
          <w:sz w:val="24"/>
          <w:szCs w:val="24"/>
          <w:lang w:eastAsia="en-GB"/>
        </w:rPr>
        <w:t>.</w:t>
      </w:r>
      <w:r w:rsidR="00B324C0" w:rsidRPr="00516988">
        <w:rPr>
          <w:rFonts w:ascii="Arial" w:eastAsia="Times New Roman" w:hAnsi="Arial" w:cs="Arial"/>
          <w:sz w:val="24"/>
          <w:szCs w:val="24"/>
          <w:lang w:eastAsia="en-GB"/>
        </w:rPr>
        <w:t xml:space="preserve">   </w:t>
      </w:r>
    </w:p>
    <w:p w14:paraId="65B847A8" w14:textId="77777777" w:rsidR="00B324C0" w:rsidRPr="00516988" w:rsidRDefault="00B324C0" w:rsidP="00AA345E">
      <w:pPr>
        <w:spacing w:after="0" w:line="240" w:lineRule="auto"/>
        <w:jc w:val="both"/>
        <w:textAlignment w:val="baseline"/>
        <w:rPr>
          <w:rFonts w:ascii="Arial" w:eastAsia="Times New Roman" w:hAnsi="Arial" w:cs="Arial"/>
          <w:sz w:val="24"/>
          <w:szCs w:val="24"/>
          <w:lang w:eastAsia="en-GB"/>
        </w:rPr>
      </w:pPr>
    </w:p>
    <w:p w14:paraId="19F720E6" w14:textId="14598F3F" w:rsidR="00EC1A1B" w:rsidRPr="00516988" w:rsidRDefault="00B324C0" w:rsidP="00025FDD">
      <w:pPr>
        <w:pStyle w:val="ListParagraph"/>
        <w:numPr>
          <w:ilvl w:val="0"/>
          <w:numId w:val="18"/>
        </w:numPr>
        <w:spacing w:after="0" w:line="240" w:lineRule="auto"/>
        <w:jc w:val="both"/>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A very specific problem in Adult O’s relationship with JC is that at points she attend</w:t>
      </w:r>
      <w:r w:rsidR="00E77C25" w:rsidRPr="00516988">
        <w:rPr>
          <w:rFonts w:ascii="Arial" w:eastAsia="Times New Roman" w:hAnsi="Arial" w:cs="Arial"/>
          <w:sz w:val="24"/>
          <w:szCs w:val="24"/>
          <w:lang w:eastAsia="en-GB"/>
        </w:rPr>
        <w:t>ed</w:t>
      </w:r>
      <w:r w:rsidRPr="00516988">
        <w:rPr>
          <w:rFonts w:ascii="Arial" w:eastAsia="Times New Roman" w:hAnsi="Arial" w:cs="Arial"/>
          <w:sz w:val="24"/>
          <w:szCs w:val="24"/>
          <w:lang w:eastAsia="en-GB"/>
        </w:rPr>
        <w:t xml:space="preserve"> medical appointments with </w:t>
      </w:r>
      <w:r w:rsidR="00147ECC" w:rsidRPr="00516988">
        <w:rPr>
          <w:rFonts w:ascii="Arial" w:eastAsia="Times New Roman" w:hAnsi="Arial" w:cs="Arial"/>
          <w:sz w:val="24"/>
          <w:szCs w:val="24"/>
          <w:lang w:eastAsia="en-GB"/>
        </w:rPr>
        <w:t>him,</w:t>
      </w:r>
      <w:r w:rsidRPr="00516988">
        <w:rPr>
          <w:rFonts w:ascii="Arial" w:eastAsia="Times New Roman" w:hAnsi="Arial" w:cs="Arial"/>
          <w:sz w:val="24"/>
          <w:szCs w:val="24"/>
          <w:lang w:eastAsia="en-GB"/>
        </w:rPr>
        <w:t xml:space="preserve"> and he refuse</w:t>
      </w:r>
      <w:r w:rsidR="00E77C25" w:rsidRPr="00516988">
        <w:rPr>
          <w:rFonts w:ascii="Arial" w:eastAsia="Times New Roman" w:hAnsi="Arial" w:cs="Arial"/>
          <w:sz w:val="24"/>
          <w:szCs w:val="24"/>
          <w:lang w:eastAsia="en-GB"/>
        </w:rPr>
        <w:t>d</w:t>
      </w:r>
      <w:r w:rsidRPr="00516988">
        <w:rPr>
          <w:rFonts w:ascii="Arial" w:eastAsia="Times New Roman" w:hAnsi="Arial" w:cs="Arial"/>
          <w:sz w:val="24"/>
          <w:szCs w:val="24"/>
          <w:lang w:eastAsia="en-GB"/>
        </w:rPr>
        <w:t xml:space="preserve"> to leave the consultation room – possibly out of concern about what she might divulge.   This problem </w:t>
      </w:r>
      <w:r w:rsidR="00E77C25" w:rsidRPr="00516988">
        <w:rPr>
          <w:rFonts w:ascii="Arial" w:eastAsia="Times New Roman" w:hAnsi="Arial" w:cs="Arial"/>
          <w:sz w:val="24"/>
          <w:szCs w:val="24"/>
          <w:lang w:eastAsia="en-GB"/>
        </w:rPr>
        <w:t>wa</w:t>
      </w:r>
      <w:r w:rsidRPr="00516988">
        <w:rPr>
          <w:rFonts w:ascii="Arial" w:eastAsia="Times New Roman" w:hAnsi="Arial" w:cs="Arial"/>
          <w:sz w:val="24"/>
          <w:szCs w:val="24"/>
          <w:lang w:eastAsia="en-GB"/>
        </w:rPr>
        <w:t xml:space="preserve">s exacerbated by Adult O </w:t>
      </w:r>
      <w:r w:rsidR="00EC1A1B" w:rsidRPr="00516988">
        <w:rPr>
          <w:rFonts w:ascii="Arial" w:eastAsia="Times New Roman" w:hAnsi="Arial" w:cs="Arial"/>
          <w:sz w:val="24"/>
          <w:szCs w:val="24"/>
          <w:lang w:eastAsia="en-GB"/>
        </w:rPr>
        <w:t xml:space="preserve">indicating that she </w:t>
      </w:r>
      <w:r w:rsidR="00E77C25" w:rsidRPr="00516988">
        <w:rPr>
          <w:rFonts w:ascii="Arial" w:eastAsia="Times New Roman" w:hAnsi="Arial" w:cs="Arial"/>
          <w:sz w:val="24"/>
          <w:szCs w:val="24"/>
          <w:lang w:eastAsia="en-GB"/>
        </w:rPr>
        <w:t>wa</w:t>
      </w:r>
      <w:r w:rsidR="00EC1A1B" w:rsidRPr="00516988">
        <w:rPr>
          <w:rFonts w:ascii="Arial" w:eastAsia="Times New Roman" w:hAnsi="Arial" w:cs="Arial"/>
          <w:sz w:val="24"/>
          <w:szCs w:val="24"/>
          <w:lang w:eastAsia="en-GB"/>
        </w:rPr>
        <w:t>s happy for him to stay.   This close</w:t>
      </w:r>
      <w:r w:rsidR="00E77C25" w:rsidRPr="00516988">
        <w:rPr>
          <w:rFonts w:ascii="Arial" w:eastAsia="Times New Roman" w:hAnsi="Arial" w:cs="Arial"/>
          <w:sz w:val="24"/>
          <w:szCs w:val="24"/>
          <w:lang w:eastAsia="en-GB"/>
        </w:rPr>
        <w:t>d</w:t>
      </w:r>
      <w:r w:rsidR="00EC1A1B" w:rsidRPr="00516988">
        <w:rPr>
          <w:rFonts w:ascii="Arial" w:eastAsia="Times New Roman" w:hAnsi="Arial" w:cs="Arial"/>
          <w:sz w:val="24"/>
          <w:szCs w:val="24"/>
          <w:lang w:eastAsia="en-GB"/>
        </w:rPr>
        <w:t xml:space="preserve"> down a real opportunity to explore what </w:t>
      </w:r>
      <w:r w:rsidR="00E77C25" w:rsidRPr="00516988">
        <w:rPr>
          <w:rFonts w:ascii="Arial" w:eastAsia="Times New Roman" w:hAnsi="Arial" w:cs="Arial"/>
          <w:sz w:val="24"/>
          <w:szCs w:val="24"/>
          <w:lang w:eastAsia="en-GB"/>
        </w:rPr>
        <w:t>was</w:t>
      </w:r>
      <w:r w:rsidR="00EC1A1B" w:rsidRPr="00516988">
        <w:rPr>
          <w:rFonts w:ascii="Arial" w:eastAsia="Times New Roman" w:hAnsi="Arial" w:cs="Arial"/>
          <w:sz w:val="24"/>
          <w:szCs w:val="24"/>
          <w:lang w:eastAsia="en-GB"/>
        </w:rPr>
        <w:t xml:space="preserve"> happening.</w:t>
      </w:r>
    </w:p>
    <w:p w14:paraId="3A665B81" w14:textId="77777777" w:rsidR="00EC1A1B" w:rsidRPr="00516988" w:rsidRDefault="00EC1A1B" w:rsidP="00AA345E">
      <w:pPr>
        <w:spacing w:after="0" w:line="240" w:lineRule="auto"/>
        <w:jc w:val="both"/>
        <w:textAlignment w:val="baseline"/>
        <w:rPr>
          <w:rFonts w:ascii="Arial" w:eastAsia="Times New Roman" w:hAnsi="Arial" w:cs="Arial"/>
          <w:sz w:val="24"/>
          <w:szCs w:val="24"/>
          <w:lang w:eastAsia="en-GB"/>
        </w:rPr>
      </w:pPr>
    </w:p>
    <w:p w14:paraId="16E28172" w14:textId="44994804" w:rsidR="009C36E6" w:rsidRPr="00516988" w:rsidRDefault="00EC1A1B" w:rsidP="00025FDD">
      <w:pPr>
        <w:pStyle w:val="ListParagraph"/>
        <w:numPr>
          <w:ilvl w:val="0"/>
          <w:numId w:val="18"/>
        </w:numPr>
        <w:spacing w:after="0" w:line="240" w:lineRule="auto"/>
        <w:jc w:val="both"/>
        <w:textAlignment w:val="baseline"/>
        <w:rPr>
          <w:rFonts w:ascii="Arial" w:eastAsia="Times New Roman" w:hAnsi="Arial" w:cs="Arial"/>
          <w:sz w:val="24"/>
          <w:szCs w:val="24"/>
        </w:rPr>
      </w:pPr>
      <w:r w:rsidRPr="00516988">
        <w:rPr>
          <w:rFonts w:ascii="Arial" w:eastAsia="Times New Roman" w:hAnsi="Arial" w:cs="Arial"/>
          <w:sz w:val="24"/>
          <w:szCs w:val="24"/>
          <w:lang w:eastAsia="en-GB"/>
        </w:rPr>
        <w:t>It is hard to be prescriptive about how this should be addressed because services have such different settings and resources e.g. a Hospital may have security personnel, a small charity will not.   However, each agency should have an agreed procedure for handling this situation without putting staff and clients at risk.</w:t>
      </w:r>
    </w:p>
    <w:p w14:paraId="23DA0C12" w14:textId="77777777" w:rsidR="00E94438" w:rsidRPr="00516988" w:rsidRDefault="00E94438" w:rsidP="00AA345E">
      <w:pPr>
        <w:spacing w:after="0" w:line="240" w:lineRule="auto"/>
        <w:jc w:val="both"/>
        <w:textAlignment w:val="baseline"/>
        <w:rPr>
          <w:rFonts w:ascii="Arial" w:hAnsi="Arial" w:cs="Arial"/>
          <w:sz w:val="24"/>
          <w:szCs w:val="24"/>
        </w:rPr>
      </w:pPr>
    </w:p>
    <w:p w14:paraId="5D0F65CD" w14:textId="3ED52208" w:rsidR="0018152A" w:rsidRPr="00516988" w:rsidRDefault="00D14037" w:rsidP="00025FDD">
      <w:pPr>
        <w:pStyle w:val="ListParagraph"/>
        <w:numPr>
          <w:ilvl w:val="0"/>
          <w:numId w:val="18"/>
        </w:numPr>
        <w:spacing w:after="0" w:line="240" w:lineRule="auto"/>
        <w:jc w:val="both"/>
        <w:textAlignment w:val="baseline"/>
        <w:rPr>
          <w:rFonts w:ascii="Arial" w:eastAsia="Times New Roman" w:hAnsi="Arial" w:cs="Arial"/>
          <w:sz w:val="24"/>
          <w:szCs w:val="24"/>
          <w:lang w:eastAsia="en-GB"/>
        </w:rPr>
      </w:pPr>
      <w:r w:rsidRPr="00516988">
        <w:rPr>
          <w:rFonts w:ascii="Arial" w:hAnsi="Arial" w:cs="Arial"/>
          <w:sz w:val="24"/>
          <w:szCs w:val="24"/>
        </w:rPr>
        <w:t>One of the</w:t>
      </w:r>
      <w:r w:rsidR="00F42CB1" w:rsidRPr="00516988">
        <w:rPr>
          <w:rFonts w:ascii="Arial" w:hAnsi="Arial" w:cs="Arial"/>
          <w:sz w:val="24"/>
          <w:szCs w:val="24"/>
        </w:rPr>
        <w:t xml:space="preserve"> IMR</w:t>
      </w:r>
      <w:r w:rsidRPr="00516988">
        <w:rPr>
          <w:rFonts w:ascii="Arial" w:hAnsi="Arial" w:cs="Arial"/>
          <w:sz w:val="24"/>
          <w:szCs w:val="24"/>
        </w:rPr>
        <w:t>s</w:t>
      </w:r>
      <w:r w:rsidR="00F42CB1" w:rsidRPr="00516988">
        <w:rPr>
          <w:rFonts w:ascii="Arial" w:hAnsi="Arial" w:cs="Arial"/>
          <w:sz w:val="24"/>
          <w:szCs w:val="24"/>
        </w:rPr>
        <w:t xml:space="preserve"> is very open in its analysis of </w:t>
      </w:r>
      <w:r w:rsidR="005744A2" w:rsidRPr="00516988">
        <w:rPr>
          <w:rFonts w:ascii="Arial" w:hAnsi="Arial" w:cs="Arial"/>
          <w:sz w:val="24"/>
          <w:szCs w:val="24"/>
        </w:rPr>
        <w:t xml:space="preserve">their </w:t>
      </w:r>
      <w:r w:rsidR="000763F6" w:rsidRPr="00516988">
        <w:rPr>
          <w:rFonts w:ascii="Arial" w:hAnsi="Arial" w:cs="Arial"/>
          <w:sz w:val="24"/>
          <w:szCs w:val="24"/>
        </w:rPr>
        <w:t xml:space="preserve">staff’s </w:t>
      </w:r>
      <w:r w:rsidR="005744A2" w:rsidRPr="00516988">
        <w:rPr>
          <w:rFonts w:ascii="Arial" w:hAnsi="Arial" w:cs="Arial"/>
          <w:sz w:val="24"/>
          <w:szCs w:val="24"/>
        </w:rPr>
        <w:t>engagement with the domestic violence</w:t>
      </w:r>
      <w:r w:rsidR="00DD0642" w:rsidRPr="00516988">
        <w:rPr>
          <w:rFonts w:ascii="Arial" w:hAnsi="Arial" w:cs="Arial"/>
          <w:sz w:val="24"/>
          <w:szCs w:val="24"/>
        </w:rPr>
        <w:t xml:space="preserve"> and abuse</w:t>
      </w:r>
      <w:r w:rsidR="005744A2" w:rsidRPr="00516988">
        <w:rPr>
          <w:rFonts w:ascii="Arial" w:hAnsi="Arial" w:cs="Arial"/>
          <w:sz w:val="24"/>
          <w:szCs w:val="24"/>
        </w:rPr>
        <w:t xml:space="preserve">.   It highlights both </w:t>
      </w:r>
      <w:r w:rsidR="00B42B61" w:rsidRPr="00516988">
        <w:rPr>
          <w:rFonts w:ascii="Arial" w:hAnsi="Arial" w:cs="Arial"/>
          <w:sz w:val="24"/>
          <w:szCs w:val="24"/>
        </w:rPr>
        <w:t>positive</w:t>
      </w:r>
      <w:r w:rsidR="005744A2" w:rsidRPr="00516988">
        <w:rPr>
          <w:rFonts w:ascii="Arial" w:hAnsi="Arial" w:cs="Arial"/>
          <w:sz w:val="24"/>
          <w:szCs w:val="24"/>
        </w:rPr>
        <w:t xml:space="preserve"> practice (</w:t>
      </w:r>
      <w:r w:rsidR="00B42B61" w:rsidRPr="00516988">
        <w:rPr>
          <w:rFonts w:ascii="Arial" w:hAnsi="Arial" w:cs="Arial"/>
          <w:sz w:val="24"/>
          <w:szCs w:val="24"/>
        </w:rPr>
        <w:t>included</w:t>
      </w:r>
      <w:r w:rsidR="005744A2" w:rsidRPr="00516988">
        <w:rPr>
          <w:rFonts w:ascii="Arial" w:hAnsi="Arial" w:cs="Arial"/>
          <w:sz w:val="24"/>
          <w:szCs w:val="24"/>
        </w:rPr>
        <w:t xml:space="preserve"> above) but also concerns </w:t>
      </w:r>
      <w:r w:rsidR="0018152A" w:rsidRPr="00516988">
        <w:rPr>
          <w:rFonts w:ascii="Arial" w:hAnsi="Arial" w:cs="Arial"/>
          <w:sz w:val="24"/>
          <w:szCs w:val="24"/>
        </w:rPr>
        <w:t xml:space="preserve">about a </w:t>
      </w:r>
      <w:r w:rsidR="0018152A" w:rsidRPr="00516988">
        <w:rPr>
          <w:rFonts w:ascii="Arial" w:eastAsia="Times New Roman" w:hAnsi="Arial" w:cs="Arial"/>
          <w:sz w:val="24"/>
          <w:szCs w:val="24"/>
          <w:lang w:eastAsia="en-GB"/>
        </w:rPr>
        <w:t xml:space="preserve">lack of follow-up enquiry and </w:t>
      </w:r>
      <w:r w:rsidR="0018152A" w:rsidRPr="00516988">
        <w:rPr>
          <w:rFonts w:ascii="Arial" w:eastAsia="Times New Roman" w:hAnsi="Arial" w:cs="Arial"/>
          <w:i/>
          <w:iCs/>
          <w:sz w:val="24"/>
          <w:szCs w:val="24"/>
          <w:lang w:eastAsia="en-GB"/>
        </w:rPr>
        <w:t>concerned curiosity about Adult O’s relationship status particularly when she had informed staff there was a male on the scene</w:t>
      </w:r>
      <w:r w:rsidR="0018152A" w:rsidRPr="00516988">
        <w:rPr>
          <w:rFonts w:ascii="Arial" w:eastAsia="Times New Roman" w:hAnsi="Arial" w:cs="Arial"/>
          <w:sz w:val="24"/>
          <w:szCs w:val="24"/>
          <w:lang w:eastAsia="en-GB"/>
        </w:rPr>
        <w:t xml:space="preserve">. </w:t>
      </w:r>
      <w:r w:rsidR="0018152A" w:rsidRPr="00516988">
        <w:rPr>
          <w:rFonts w:ascii="Arial" w:eastAsia="Times New Roman" w:hAnsi="Arial" w:cs="Arial"/>
          <w:i/>
          <w:iCs/>
          <w:sz w:val="24"/>
          <w:szCs w:val="24"/>
          <w:lang w:eastAsia="en-GB"/>
        </w:rPr>
        <w:t>Reports of injuries/concerns were not followed up despite her known vulnerability to abuse.  Incidents/concerns appeared to have been considered in one moment in time, and various reported/known risk indicators do not appear to have been joined up longitudinally, which could potentially have offered another perspective and identified some safeguarding actions.</w:t>
      </w:r>
    </w:p>
    <w:p w14:paraId="38EC9189" w14:textId="77777777" w:rsidR="00BC1328" w:rsidRPr="00516988" w:rsidRDefault="00BC1328" w:rsidP="00AA345E">
      <w:pPr>
        <w:spacing w:after="0" w:line="240" w:lineRule="auto"/>
        <w:jc w:val="both"/>
        <w:textAlignment w:val="baseline"/>
        <w:rPr>
          <w:rFonts w:ascii="Arial" w:eastAsia="Times New Roman" w:hAnsi="Arial" w:cs="Arial"/>
          <w:sz w:val="24"/>
          <w:szCs w:val="24"/>
          <w:lang w:eastAsia="en-GB"/>
        </w:rPr>
      </w:pPr>
    </w:p>
    <w:p w14:paraId="50146949" w14:textId="76022C3D" w:rsidR="00BC1328" w:rsidRPr="00516988" w:rsidRDefault="00812765" w:rsidP="00025FDD">
      <w:pPr>
        <w:pStyle w:val="ListParagraph"/>
        <w:numPr>
          <w:ilvl w:val="0"/>
          <w:numId w:val="18"/>
        </w:numPr>
        <w:spacing w:after="0" w:line="240" w:lineRule="auto"/>
        <w:jc w:val="both"/>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 xml:space="preserve">The IMR concludes that: </w:t>
      </w:r>
      <w:r w:rsidRPr="00516988">
        <w:rPr>
          <w:rFonts w:ascii="Arial" w:eastAsia="Times New Roman" w:hAnsi="Arial" w:cs="Arial"/>
          <w:i/>
          <w:sz w:val="24"/>
          <w:szCs w:val="24"/>
          <w:lang w:eastAsia="en-GB"/>
        </w:rPr>
        <w:t>“</w:t>
      </w:r>
      <w:r w:rsidR="00BC1328" w:rsidRPr="00516988">
        <w:rPr>
          <w:rFonts w:ascii="Arial" w:eastAsia="Times New Roman" w:hAnsi="Arial" w:cs="Arial"/>
          <w:i/>
          <w:iCs/>
          <w:sz w:val="24"/>
          <w:szCs w:val="24"/>
          <w:lang w:eastAsia="en-GB"/>
        </w:rPr>
        <w:t>it was felt staff either did not think it was</w:t>
      </w:r>
      <w:r w:rsidR="00BC1328" w:rsidRPr="00516988">
        <w:rPr>
          <w:rFonts w:ascii="Arial" w:eastAsia="Times New Roman" w:hAnsi="Arial" w:cs="Arial"/>
          <w:i/>
          <w:sz w:val="24"/>
          <w:szCs w:val="24"/>
          <w:lang w:eastAsia="en-GB"/>
        </w:rPr>
        <w:t xml:space="preserve"> their responsibility and/or assumed that it was for other agencies to respond to or had already. Some of the recordings captured around Adult O’s capacity and understanding of risks noted she had capacity to understand these, and this could also have influenced staff’s decision not to pursue any concern further.</w:t>
      </w:r>
      <w:r w:rsidR="00FE0B3E" w:rsidRPr="00516988">
        <w:rPr>
          <w:rFonts w:ascii="Arial" w:eastAsia="Times New Roman" w:hAnsi="Arial" w:cs="Arial"/>
          <w:i/>
          <w:sz w:val="24"/>
          <w:szCs w:val="24"/>
          <w:lang w:eastAsia="en-GB"/>
        </w:rPr>
        <w:t>”</w:t>
      </w:r>
      <w:r w:rsidR="00F517E3" w:rsidRPr="00516988">
        <w:rPr>
          <w:rStyle w:val="EndnoteReference"/>
          <w:rFonts w:ascii="Arial" w:eastAsia="Times New Roman" w:hAnsi="Arial" w:cs="Arial"/>
          <w:sz w:val="24"/>
          <w:szCs w:val="24"/>
          <w:lang w:eastAsia="en-GB"/>
        </w:rPr>
        <w:t xml:space="preserve"> </w:t>
      </w:r>
    </w:p>
    <w:p w14:paraId="675CF7B0" w14:textId="77777777" w:rsidR="00406688" w:rsidRPr="00516988" w:rsidRDefault="00406688" w:rsidP="00AA345E">
      <w:pPr>
        <w:spacing w:after="0" w:line="240" w:lineRule="auto"/>
        <w:jc w:val="both"/>
        <w:rPr>
          <w:rFonts w:ascii="Arial" w:hAnsi="Arial" w:cs="Arial"/>
          <w:sz w:val="24"/>
          <w:szCs w:val="24"/>
        </w:rPr>
      </w:pPr>
    </w:p>
    <w:p w14:paraId="64EB5FF9" w14:textId="53372559" w:rsidR="005641DE" w:rsidRPr="00516988" w:rsidRDefault="005641DE"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 xml:space="preserve">Although these comments are specific to one agency, they </w:t>
      </w:r>
      <w:r w:rsidR="004F7FDF" w:rsidRPr="00516988">
        <w:rPr>
          <w:rFonts w:ascii="Arial" w:hAnsi="Arial" w:cs="Arial"/>
          <w:sz w:val="24"/>
          <w:szCs w:val="24"/>
        </w:rPr>
        <w:t>are probably applicable</w:t>
      </w:r>
      <w:r w:rsidR="00134D1E" w:rsidRPr="00516988">
        <w:rPr>
          <w:rFonts w:ascii="Arial" w:hAnsi="Arial" w:cs="Arial"/>
          <w:sz w:val="24"/>
          <w:szCs w:val="24"/>
        </w:rPr>
        <w:t>, particularly that about</w:t>
      </w:r>
      <w:r w:rsidR="00134D1E" w:rsidRPr="00516988">
        <w:rPr>
          <w:rFonts w:ascii="Arial" w:hAnsi="Arial" w:cs="Arial"/>
          <w:i/>
          <w:iCs/>
          <w:sz w:val="24"/>
          <w:szCs w:val="24"/>
        </w:rPr>
        <w:t xml:space="preserve"> concerned curiosity</w:t>
      </w:r>
      <w:r w:rsidR="008A1626" w:rsidRPr="00516988">
        <w:rPr>
          <w:rFonts w:ascii="Arial" w:hAnsi="Arial" w:cs="Arial"/>
          <w:sz w:val="24"/>
          <w:szCs w:val="24"/>
        </w:rPr>
        <w:t>,</w:t>
      </w:r>
      <w:r w:rsidR="004F7FDF" w:rsidRPr="00516988">
        <w:rPr>
          <w:rFonts w:ascii="Arial" w:hAnsi="Arial" w:cs="Arial"/>
          <w:sz w:val="24"/>
          <w:szCs w:val="24"/>
        </w:rPr>
        <w:t xml:space="preserve"> to many of the agencies involved in her care.</w:t>
      </w:r>
      <w:r w:rsidRPr="00516988">
        <w:rPr>
          <w:rFonts w:ascii="Arial" w:hAnsi="Arial" w:cs="Arial"/>
          <w:sz w:val="24"/>
          <w:szCs w:val="24"/>
        </w:rPr>
        <w:t xml:space="preserve"> </w:t>
      </w:r>
      <w:r w:rsidR="000670A1" w:rsidRPr="00516988">
        <w:rPr>
          <w:rFonts w:ascii="Arial" w:hAnsi="Arial" w:cs="Arial"/>
          <w:sz w:val="24"/>
          <w:szCs w:val="24"/>
        </w:rPr>
        <w:t xml:space="preserve">  However, the relative brevity of the relationship makes it hard to be specific about this.</w:t>
      </w:r>
    </w:p>
    <w:p w14:paraId="7EDA41CE" w14:textId="77777777" w:rsidR="00EB7FD6" w:rsidRPr="00516988" w:rsidRDefault="00EB7FD6" w:rsidP="00AA345E">
      <w:pPr>
        <w:spacing w:after="0" w:line="240" w:lineRule="auto"/>
        <w:jc w:val="both"/>
        <w:rPr>
          <w:rFonts w:ascii="Arial" w:hAnsi="Arial" w:cs="Arial"/>
          <w:b/>
          <w:bCs/>
          <w:sz w:val="24"/>
          <w:szCs w:val="24"/>
        </w:rPr>
      </w:pPr>
    </w:p>
    <w:p w14:paraId="6D73EABA" w14:textId="77777777" w:rsidR="008A1626" w:rsidRDefault="008A1626" w:rsidP="00AA345E">
      <w:pPr>
        <w:spacing w:after="0" w:line="240" w:lineRule="auto"/>
        <w:jc w:val="both"/>
        <w:rPr>
          <w:rFonts w:ascii="Arial" w:hAnsi="Arial" w:cs="Arial"/>
          <w:b/>
          <w:bCs/>
          <w:sz w:val="24"/>
          <w:szCs w:val="24"/>
        </w:rPr>
      </w:pPr>
    </w:p>
    <w:p w14:paraId="3106E513" w14:textId="77777777" w:rsidR="00C66971" w:rsidRDefault="00C66971" w:rsidP="00AA345E">
      <w:pPr>
        <w:spacing w:after="0" w:line="240" w:lineRule="auto"/>
        <w:jc w:val="both"/>
        <w:rPr>
          <w:rFonts w:ascii="Arial" w:hAnsi="Arial" w:cs="Arial"/>
          <w:b/>
          <w:bCs/>
          <w:sz w:val="24"/>
          <w:szCs w:val="24"/>
        </w:rPr>
      </w:pPr>
    </w:p>
    <w:p w14:paraId="31514966" w14:textId="77777777" w:rsidR="00C66971" w:rsidRDefault="00C66971" w:rsidP="00AA345E">
      <w:pPr>
        <w:spacing w:after="0" w:line="240" w:lineRule="auto"/>
        <w:jc w:val="both"/>
        <w:rPr>
          <w:rFonts w:ascii="Arial" w:hAnsi="Arial" w:cs="Arial"/>
          <w:b/>
          <w:bCs/>
          <w:sz w:val="24"/>
          <w:szCs w:val="24"/>
        </w:rPr>
      </w:pPr>
    </w:p>
    <w:p w14:paraId="53FCCFEE" w14:textId="77777777" w:rsidR="00C66971" w:rsidRPr="00516988" w:rsidRDefault="00C66971" w:rsidP="00AA345E">
      <w:pPr>
        <w:spacing w:after="0" w:line="240" w:lineRule="auto"/>
        <w:jc w:val="both"/>
        <w:rPr>
          <w:rFonts w:ascii="Arial" w:hAnsi="Arial" w:cs="Arial"/>
          <w:b/>
          <w:bCs/>
          <w:sz w:val="24"/>
          <w:szCs w:val="24"/>
        </w:rPr>
      </w:pPr>
    </w:p>
    <w:p w14:paraId="2B1D6B96" w14:textId="0305D1A4" w:rsidR="007829EE" w:rsidRPr="00516988" w:rsidRDefault="000E7F70" w:rsidP="00AA345E">
      <w:pPr>
        <w:spacing w:after="0" w:line="240" w:lineRule="auto"/>
        <w:jc w:val="both"/>
        <w:rPr>
          <w:rFonts w:ascii="Arial" w:hAnsi="Arial" w:cs="Arial"/>
          <w:b/>
          <w:bCs/>
          <w:i/>
          <w:iCs/>
          <w:sz w:val="24"/>
          <w:szCs w:val="24"/>
        </w:rPr>
      </w:pPr>
      <w:r w:rsidRPr="00516988">
        <w:rPr>
          <w:rFonts w:ascii="Arial" w:hAnsi="Arial" w:cs="Arial"/>
          <w:b/>
          <w:bCs/>
          <w:i/>
          <w:iCs/>
          <w:sz w:val="24"/>
          <w:szCs w:val="24"/>
        </w:rPr>
        <w:lastRenderedPageBreak/>
        <w:t>Responses to domestic violence and abuse</w:t>
      </w:r>
      <w:r w:rsidRPr="00516988">
        <w:rPr>
          <w:rFonts w:ascii="Arial" w:eastAsia="Times New Roman" w:hAnsi="Arial" w:cs="Arial"/>
          <w:b/>
          <w:bCs/>
          <w:i/>
          <w:iCs/>
          <w:sz w:val="24"/>
          <w:szCs w:val="24"/>
          <w:lang w:eastAsia="en-GB"/>
        </w:rPr>
        <w:t xml:space="preserve"> - </w:t>
      </w:r>
      <w:r w:rsidR="00EB6C2E" w:rsidRPr="00516988">
        <w:rPr>
          <w:rFonts w:ascii="Arial" w:hAnsi="Arial" w:cs="Arial"/>
          <w:b/>
          <w:bCs/>
          <w:i/>
          <w:iCs/>
          <w:sz w:val="24"/>
          <w:szCs w:val="24"/>
        </w:rPr>
        <w:t xml:space="preserve">Responding to </w:t>
      </w:r>
      <w:r w:rsidR="009F5D3C" w:rsidRPr="00516988">
        <w:rPr>
          <w:rFonts w:ascii="Arial" w:hAnsi="Arial" w:cs="Arial"/>
          <w:b/>
          <w:bCs/>
          <w:i/>
          <w:iCs/>
          <w:sz w:val="24"/>
          <w:szCs w:val="24"/>
        </w:rPr>
        <w:t>JC</w:t>
      </w:r>
      <w:r w:rsidR="00EB7FD6" w:rsidRPr="00516988">
        <w:rPr>
          <w:rFonts w:ascii="Arial" w:hAnsi="Arial" w:cs="Arial"/>
          <w:b/>
          <w:bCs/>
          <w:i/>
          <w:iCs/>
          <w:sz w:val="24"/>
          <w:szCs w:val="24"/>
        </w:rPr>
        <w:t>’s history of domestic violence</w:t>
      </w:r>
    </w:p>
    <w:p w14:paraId="747182FC" w14:textId="6D6EB5AA" w:rsidR="00291AC9" w:rsidRPr="00516988" w:rsidRDefault="002652D3"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 xml:space="preserve">It was widely known that </w:t>
      </w:r>
      <w:r w:rsidR="009F5D3C" w:rsidRPr="00516988">
        <w:rPr>
          <w:rFonts w:ascii="Arial" w:hAnsi="Arial" w:cs="Arial"/>
          <w:sz w:val="24"/>
          <w:szCs w:val="24"/>
        </w:rPr>
        <w:t>JC</w:t>
      </w:r>
      <w:r w:rsidRPr="00516988">
        <w:rPr>
          <w:rFonts w:ascii="Arial" w:hAnsi="Arial" w:cs="Arial"/>
          <w:sz w:val="24"/>
          <w:szCs w:val="24"/>
        </w:rPr>
        <w:t xml:space="preserve"> was a perpetrator of domestic abuse.   Therefore, a</w:t>
      </w:r>
      <w:r w:rsidR="00B37D1E" w:rsidRPr="00516988">
        <w:rPr>
          <w:rFonts w:ascii="Arial" w:hAnsi="Arial" w:cs="Arial"/>
          <w:sz w:val="24"/>
          <w:szCs w:val="24"/>
        </w:rPr>
        <w:t xml:space="preserve">ction was also required to address </w:t>
      </w:r>
      <w:r w:rsidR="009F4F34" w:rsidRPr="00516988">
        <w:rPr>
          <w:rFonts w:ascii="Arial" w:hAnsi="Arial" w:cs="Arial"/>
          <w:sz w:val="24"/>
          <w:szCs w:val="24"/>
        </w:rPr>
        <w:t>hi</w:t>
      </w:r>
      <w:r w:rsidR="00B37D1E" w:rsidRPr="00516988">
        <w:rPr>
          <w:rFonts w:ascii="Arial" w:hAnsi="Arial" w:cs="Arial"/>
          <w:sz w:val="24"/>
          <w:szCs w:val="24"/>
        </w:rPr>
        <w:t>s history of domestic violence</w:t>
      </w:r>
      <w:r w:rsidR="008C73C3" w:rsidRPr="00516988">
        <w:rPr>
          <w:rFonts w:ascii="Arial" w:hAnsi="Arial" w:cs="Arial"/>
          <w:sz w:val="24"/>
          <w:szCs w:val="24"/>
        </w:rPr>
        <w:t xml:space="preserve"> and abuse</w:t>
      </w:r>
      <w:r w:rsidR="00B37D1E" w:rsidRPr="00516988">
        <w:rPr>
          <w:rFonts w:ascii="Arial" w:hAnsi="Arial" w:cs="Arial"/>
          <w:sz w:val="24"/>
          <w:szCs w:val="24"/>
        </w:rPr>
        <w:t>.</w:t>
      </w:r>
      <w:r w:rsidR="00EB4638" w:rsidRPr="00516988">
        <w:rPr>
          <w:rFonts w:ascii="Arial" w:hAnsi="Arial" w:cs="Arial"/>
          <w:sz w:val="24"/>
          <w:szCs w:val="24"/>
        </w:rPr>
        <w:t xml:space="preserve">   </w:t>
      </w:r>
    </w:p>
    <w:p w14:paraId="293F1767" w14:textId="77777777" w:rsidR="00291AC9" w:rsidRPr="00516988" w:rsidRDefault="00291AC9" w:rsidP="00AA345E">
      <w:pPr>
        <w:spacing w:after="0" w:line="240" w:lineRule="auto"/>
        <w:jc w:val="both"/>
        <w:rPr>
          <w:rFonts w:ascii="Arial" w:hAnsi="Arial" w:cs="Arial"/>
          <w:sz w:val="24"/>
          <w:szCs w:val="24"/>
        </w:rPr>
      </w:pPr>
    </w:p>
    <w:p w14:paraId="53C776D7" w14:textId="498C9511" w:rsidR="00DB3F94" w:rsidRPr="00516988" w:rsidRDefault="00EB4638"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 xml:space="preserve">One approach might have been a referral to </w:t>
      </w:r>
      <w:r w:rsidR="00536A9D" w:rsidRPr="00516988">
        <w:rPr>
          <w:rFonts w:ascii="Arial" w:hAnsi="Arial" w:cs="Arial"/>
          <w:sz w:val="24"/>
          <w:szCs w:val="24"/>
        </w:rPr>
        <w:t xml:space="preserve">the </w:t>
      </w:r>
      <w:r w:rsidRPr="00516988">
        <w:rPr>
          <w:rFonts w:ascii="Arial" w:hAnsi="Arial" w:cs="Arial"/>
          <w:sz w:val="24"/>
          <w:szCs w:val="24"/>
        </w:rPr>
        <w:t>MATAC</w:t>
      </w:r>
      <w:r w:rsidR="00FE204A" w:rsidRPr="00516988">
        <w:rPr>
          <w:rStyle w:val="Strong"/>
          <w:rFonts w:ascii="Arial" w:hAnsi="Arial" w:cs="Arial"/>
          <w:b w:val="0"/>
          <w:bCs w:val="0"/>
          <w:sz w:val="24"/>
          <w:szCs w:val="24"/>
          <w:shd w:val="clear" w:color="auto" w:fill="FFFFFF"/>
        </w:rPr>
        <w:t xml:space="preserve"> </w:t>
      </w:r>
      <w:r w:rsidRPr="00516988">
        <w:rPr>
          <w:rStyle w:val="Strong"/>
          <w:rFonts w:ascii="Arial" w:hAnsi="Arial" w:cs="Arial"/>
          <w:b w:val="0"/>
          <w:bCs w:val="0"/>
          <w:sz w:val="24"/>
          <w:szCs w:val="24"/>
          <w:shd w:val="clear" w:color="auto" w:fill="FFFFFF"/>
        </w:rPr>
        <w:t>(Multi Agency Tasking and Coordination)</w:t>
      </w:r>
      <w:r w:rsidR="00536A9D" w:rsidRPr="00516988">
        <w:rPr>
          <w:rStyle w:val="Strong"/>
          <w:rFonts w:ascii="Arial" w:hAnsi="Arial" w:cs="Arial"/>
          <w:b w:val="0"/>
          <w:bCs w:val="0"/>
          <w:sz w:val="24"/>
          <w:szCs w:val="24"/>
          <w:shd w:val="clear" w:color="auto" w:fill="FFFFFF"/>
        </w:rPr>
        <w:t xml:space="preserve"> process</w:t>
      </w:r>
      <w:r w:rsidR="00FE204A" w:rsidRPr="00516988">
        <w:rPr>
          <w:rStyle w:val="Strong"/>
          <w:rFonts w:ascii="Arial" w:hAnsi="Arial" w:cs="Arial"/>
          <w:b w:val="0"/>
          <w:bCs w:val="0"/>
          <w:sz w:val="24"/>
          <w:szCs w:val="24"/>
          <w:shd w:val="clear" w:color="auto" w:fill="FFFFFF"/>
        </w:rPr>
        <w:t xml:space="preserve">.   </w:t>
      </w:r>
      <w:r w:rsidR="00536A9D" w:rsidRPr="00516988">
        <w:rPr>
          <w:rStyle w:val="Strong"/>
          <w:rFonts w:ascii="Arial" w:hAnsi="Arial" w:cs="Arial"/>
          <w:b w:val="0"/>
          <w:bCs w:val="0"/>
          <w:sz w:val="24"/>
          <w:szCs w:val="24"/>
          <w:shd w:val="clear" w:color="auto" w:fill="FFFFFF"/>
        </w:rPr>
        <w:t>This i</w:t>
      </w:r>
      <w:r w:rsidR="00536A9D" w:rsidRPr="00516988">
        <w:rPr>
          <w:rFonts w:ascii="Arial" w:eastAsia="Times New Roman" w:hAnsi="Arial" w:cs="Arial"/>
          <w:sz w:val="24"/>
          <w:szCs w:val="24"/>
          <w:lang w:eastAsia="en-GB"/>
        </w:rPr>
        <w:t>dentifies individuals who serially perpetrate domestic abuse</w:t>
      </w:r>
      <w:r w:rsidR="00BF7DFB" w:rsidRPr="00516988">
        <w:rPr>
          <w:rFonts w:ascii="Arial" w:eastAsia="Times New Roman" w:hAnsi="Arial" w:cs="Arial"/>
          <w:sz w:val="24"/>
          <w:szCs w:val="24"/>
          <w:lang w:eastAsia="en-GB"/>
        </w:rPr>
        <w:t>; i.e. those</w:t>
      </w:r>
      <w:r w:rsidR="00536A9D" w:rsidRPr="00516988">
        <w:rPr>
          <w:rFonts w:ascii="Arial" w:eastAsia="Times New Roman" w:hAnsi="Arial" w:cs="Arial"/>
          <w:sz w:val="24"/>
          <w:szCs w:val="24"/>
          <w:lang w:eastAsia="en-GB"/>
        </w:rPr>
        <w:t xml:space="preserve"> who have committed more than one domestic abuse incident against two or more different victims</w:t>
      </w:r>
      <w:r w:rsidR="000C0F43" w:rsidRPr="00516988">
        <w:rPr>
          <w:rFonts w:ascii="Arial" w:eastAsia="Times New Roman" w:hAnsi="Arial" w:cs="Arial"/>
          <w:sz w:val="24"/>
          <w:szCs w:val="24"/>
          <w:lang w:eastAsia="en-GB"/>
        </w:rPr>
        <w:t xml:space="preserve"> and attempts to </w:t>
      </w:r>
      <w:r w:rsidR="000C0F43" w:rsidRPr="00516988">
        <w:rPr>
          <w:rStyle w:val="Strong"/>
          <w:rFonts w:ascii="Arial" w:hAnsi="Arial" w:cs="Arial"/>
          <w:b w:val="0"/>
          <w:bCs w:val="0"/>
          <w:sz w:val="24"/>
          <w:szCs w:val="24"/>
          <w:shd w:val="clear" w:color="auto" w:fill="FFFFFF"/>
        </w:rPr>
        <w:t>address th</w:t>
      </w:r>
      <w:r w:rsidR="00611C0D" w:rsidRPr="00516988">
        <w:rPr>
          <w:rStyle w:val="Strong"/>
          <w:rFonts w:ascii="Arial" w:hAnsi="Arial" w:cs="Arial"/>
          <w:b w:val="0"/>
          <w:bCs w:val="0"/>
          <w:sz w:val="24"/>
          <w:szCs w:val="24"/>
          <w:shd w:val="clear" w:color="auto" w:fill="FFFFFF"/>
        </w:rPr>
        <w:t>eir</w:t>
      </w:r>
      <w:r w:rsidRPr="00516988">
        <w:rPr>
          <w:rFonts w:ascii="Arial" w:hAnsi="Arial" w:cs="Arial"/>
          <w:sz w:val="24"/>
          <w:szCs w:val="24"/>
          <w:shd w:val="clear" w:color="auto" w:fill="FFFFFF"/>
        </w:rPr>
        <w:t xml:space="preserve"> domestic abuse.</w:t>
      </w:r>
      <w:r w:rsidRPr="00516988">
        <w:rPr>
          <w:rFonts w:ascii="Arial" w:hAnsi="Arial" w:cs="Arial"/>
          <w:sz w:val="24"/>
          <w:szCs w:val="24"/>
        </w:rPr>
        <w:t xml:space="preserve"> </w:t>
      </w:r>
      <w:r w:rsidR="00B37D1E" w:rsidRPr="00516988">
        <w:rPr>
          <w:rFonts w:ascii="Arial" w:hAnsi="Arial" w:cs="Arial"/>
          <w:sz w:val="24"/>
          <w:szCs w:val="24"/>
        </w:rPr>
        <w:t xml:space="preserve"> </w:t>
      </w:r>
      <w:r w:rsidR="00DE32C6" w:rsidRPr="00516988">
        <w:rPr>
          <w:rFonts w:ascii="Arial" w:hAnsi="Arial" w:cs="Arial"/>
          <w:sz w:val="24"/>
          <w:szCs w:val="24"/>
        </w:rPr>
        <w:t xml:space="preserve"> </w:t>
      </w:r>
      <w:r w:rsidR="00161066" w:rsidRPr="00516988">
        <w:rPr>
          <w:rFonts w:ascii="Arial" w:hAnsi="Arial" w:cs="Arial"/>
          <w:sz w:val="24"/>
          <w:szCs w:val="24"/>
        </w:rPr>
        <w:t>The review</w:t>
      </w:r>
      <w:r w:rsidR="00DE32C6" w:rsidRPr="00516988">
        <w:rPr>
          <w:rFonts w:ascii="Arial" w:hAnsi="Arial" w:cs="Arial"/>
          <w:sz w:val="24"/>
          <w:szCs w:val="24"/>
        </w:rPr>
        <w:t xml:space="preserve"> sought</w:t>
      </w:r>
      <w:r w:rsidR="00161066" w:rsidRPr="00516988">
        <w:rPr>
          <w:rFonts w:ascii="Arial" w:hAnsi="Arial" w:cs="Arial"/>
          <w:sz w:val="24"/>
          <w:szCs w:val="24"/>
        </w:rPr>
        <w:t xml:space="preserve"> information</w:t>
      </w:r>
      <w:r w:rsidR="00DE32C6" w:rsidRPr="00516988">
        <w:rPr>
          <w:rFonts w:ascii="Arial" w:hAnsi="Arial" w:cs="Arial"/>
          <w:sz w:val="24"/>
          <w:szCs w:val="24"/>
        </w:rPr>
        <w:t xml:space="preserve"> </w:t>
      </w:r>
      <w:r w:rsidR="00A409A5" w:rsidRPr="00516988">
        <w:rPr>
          <w:rFonts w:ascii="Arial" w:hAnsi="Arial" w:cs="Arial"/>
          <w:sz w:val="24"/>
          <w:szCs w:val="24"/>
        </w:rPr>
        <w:t xml:space="preserve">on whether </w:t>
      </w:r>
      <w:r w:rsidR="00161066" w:rsidRPr="00516988">
        <w:rPr>
          <w:rFonts w:ascii="Arial" w:hAnsi="Arial" w:cs="Arial"/>
          <w:sz w:val="24"/>
          <w:szCs w:val="24"/>
        </w:rPr>
        <w:t xml:space="preserve">any of </w:t>
      </w:r>
      <w:r w:rsidR="009F532F" w:rsidRPr="00516988">
        <w:rPr>
          <w:rFonts w:ascii="Arial" w:hAnsi="Arial" w:cs="Arial"/>
          <w:sz w:val="24"/>
          <w:szCs w:val="24"/>
        </w:rPr>
        <w:t>Adult O’s</w:t>
      </w:r>
      <w:r w:rsidR="00A409A5" w:rsidRPr="00516988">
        <w:rPr>
          <w:rFonts w:ascii="Arial" w:hAnsi="Arial" w:cs="Arial"/>
          <w:sz w:val="24"/>
          <w:szCs w:val="24"/>
        </w:rPr>
        <w:t xml:space="preserve"> partners ha</w:t>
      </w:r>
      <w:r w:rsidR="00611C0D" w:rsidRPr="00516988">
        <w:rPr>
          <w:rFonts w:ascii="Arial" w:hAnsi="Arial" w:cs="Arial"/>
          <w:sz w:val="24"/>
          <w:szCs w:val="24"/>
        </w:rPr>
        <w:t>d</w:t>
      </w:r>
      <w:r w:rsidR="00A409A5" w:rsidRPr="00516988">
        <w:rPr>
          <w:rFonts w:ascii="Arial" w:hAnsi="Arial" w:cs="Arial"/>
          <w:sz w:val="24"/>
          <w:szCs w:val="24"/>
        </w:rPr>
        <w:t xml:space="preserve"> </w:t>
      </w:r>
      <w:r w:rsidR="001A7625" w:rsidRPr="00516988">
        <w:rPr>
          <w:rFonts w:ascii="Arial" w:hAnsi="Arial" w:cs="Arial"/>
          <w:sz w:val="24"/>
          <w:szCs w:val="24"/>
        </w:rPr>
        <w:t xml:space="preserve">come to the attention of the process.   </w:t>
      </w:r>
    </w:p>
    <w:p w14:paraId="673845C6" w14:textId="77777777" w:rsidR="00611C0D" w:rsidRPr="00516988" w:rsidRDefault="00611C0D" w:rsidP="00AA345E">
      <w:pPr>
        <w:spacing w:after="0" w:line="240" w:lineRule="auto"/>
        <w:jc w:val="both"/>
        <w:textAlignment w:val="baseline"/>
        <w:rPr>
          <w:rFonts w:ascii="Arial" w:eastAsia="Times New Roman" w:hAnsi="Arial" w:cs="Arial"/>
          <w:lang w:eastAsia="en-GB"/>
        </w:rPr>
      </w:pPr>
    </w:p>
    <w:p w14:paraId="27C85AC0" w14:textId="266C163C" w:rsidR="002568FD" w:rsidRPr="00516988" w:rsidRDefault="0067563E"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 xml:space="preserve">It was reported that her two previous partners would not have </w:t>
      </w:r>
      <w:r w:rsidR="007D6107" w:rsidRPr="00516988">
        <w:rPr>
          <w:rFonts w:ascii="Arial" w:hAnsi="Arial" w:cs="Arial"/>
          <w:sz w:val="24"/>
          <w:szCs w:val="24"/>
        </w:rPr>
        <w:t>been appropriate for</w:t>
      </w:r>
      <w:r w:rsidRPr="00516988">
        <w:rPr>
          <w:rFonts w:ascii="Arial" w:hAnsi="Arial" w:cs="Arial"/>
          <w:sz w:val="24"/>
          <w:szCs w:val="24"/>
        </w:rPr>
        <w:t xml:space="preserve"> MATAC because there were limited reported incidents in the previous </w:t>
      </w:r>
      <w:r w:rsidR="007D6107" w:rsidRPr="00516988">
        <w:rPr>
          <w:rFonts w:ascii="Arial" w:hAnsi="Arial" w:cs="Arial"/>
          <w:sz w:val="24"/>
          <w:szCs w:val="24"/>
        </w:rPr>
        <w:t>two</w:t>
      </w:r>
      <w:r w:rsidRPr="00516988">
        <w:rPr>
          <w:rFonts w:ascii="Arial" w:hAnsi="Arial" w:cs="Arial"/>
          <w:sz w:val="24"/>
          <w:szCs w:val="24"/>
        </w:rPr>
        <w:t xml:space="preserve"> year period or only one victim attached to them</w:t>
      </w:r>
      <w:r w:rsidR="007D6107" w:rsidRPr="00516988">
        <w:rPr>
          <w:rFonts w:ascii="Arial" w:hAnsi="Arial" w:cs="Arial"/>
          <w:sz w:val="24"/>
          <w:szCs w:val="24"/>
        </w:rPr>
        <w:t xml:space="preserve"> (both key criteria)</w:t>
      </w:r>
      <w:r w:rsidRPr="00516988">
        <w:rPr>
          <w:rFonts w:ascii="Arial" w:hAnsi="Arial" w:cs="Arial"/>
          <w:sz w:val="24"/>
          <w:szCs w:val="24"/>
        </w:rPr>
        <w:t xml:space="preserve">. </w:t>
      </w:r>
      <w:r w:rsidR="00A33018" w:rsidRPr="00516988">
        <w:rPr>
          <w:rFonts w:ascii="Arial" w:hAnsi="Arial" w:cs="Arial"/>
          <w:sz w:val="24"/>
          <w:szCs w:val="24"/>
        </w:rPr>
        <w:t xml:space="preserve">  </w:t>
      </w:r>
      <w:r w:rsidRPr="00516988">
        <w:rPr>
          <w:rFonts w:ascii="Arial" w:hAnsi="Arial" w:cs="Arial"/>
          <w:sz w:val="24"/>
          <w:szCs w:val="24"/>
        </w:rPr>
        <w:t xml:space="preserve">This meant their scores were very low on the system used to assess individuals.   </w:t>
      </w:r>
    </w:p>
    <w:p w14:paraId="6BCAEB42" w14:textId="77777777" w:rsidR="00ED39F8" w:rsidRPr="00516988" w:rsidRDefault="00ED39F8" w:rsidP="00AA345E">
      <w:pPr>
        <w:spacing w:after="0" w:line="240" w:lineRule="auto"/>
        <w:jc w:val="both"/>
        <w:rPr>
          <w:rFonts w:ascii="Arial" w:hAnsi="Arial" w:cs="Arial"/>
          <w:sz w:val="24"/>
          <w:szCs w:val="24"/>
        </w:rPr>
      </w:pPr>
    </w:p>
    <w:p w14:paraId="08C100B6" w14:textId="77777777" w:rsidR="000E7F70" w:rsidRPr="00516988" w:rsidRDefault="00A04CEC"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However</w:t>
      </w:r>
      <w:r w:rsidR="00637629" w:rsidRPr="00516988">
        <w:rPr>
          <w:rFonts w:ascii="Arial" w:hAnsi="Arial" w:cs="Arial"/>
          <w:sz w:val="24"/>
          <w:szCs w:val="24"/>
        </w:rPr>
        <w:t xml:space="preserve">, it was recognised that </w:t>
      </w:r>
      <w:r w:rsidR="009F5D3C" w:rsidRPr="00516988">
        <w:rPr>
          <w:rFonts w:ascii="Arial" w:hAnsi="Arial" w:cs="Arial"/>
          <w:sz w:val="24"/>
          <w:szCs w:val="24"/>
        </w:rPr>
        <w:t>JC</w:t>
      </w:r>
      <w:r w:rsidR="00637629" w:rsidRPr="00516988">
        <w:rPr>
          <w:rFonts w:ascii="Arial" w:hAnsi="Arial" w:cs="Arial"/>
          <w:sz w:val="24"/>
          <w:szCs w:val="24"/>
        </w:rPr>
        <w:t xml:space="preserve"> </w:t>
      </w:r>
      <w:r w:rsidRPr="00516988">
        <w:rPr>
          <w:rFonts w:ascii="Arial" w:hAnsi="Arial" w:cs="Arial"/>
          <w:sz w:val="24"/>
          <w:szCs w:val="24"/>
        </w:rPr>
        <w:t xml:space="preserve">did have a </w:t>
      </w:r>
      <w:r w:rsidR="00637629" w:rsidRPr="00516988">
        <w:rPr>
          <w:rFonts w:ascii="Arial" w:hAnsi="Arial" w:cs="Arial"/>
          <w:sz w:val="24"/>
          <w:szCs w:val="24"/>
        </w:rPr>
        <w:t>positive</w:t>
      </w:r>
      <w:r w:rsidR="00ED39F8" w:rsidRPr="00516988">
        <w:rPr>
          <w:rFonts w:ascii="Arial" w:hAnsi="Arial" w:cs="Arial"/>
          <w:sz w:val="24"/>
          <w:szCs w:val="24"/>
        </w:rPr>
        <w:t xml:space="preserve"> score</w:t>
      </w:r>
      <w:r w:rsidR="00637629" w:rsidRPr="00516988">
        <w:rPr>
          <w:rFonts w:ascii="Arial" w:hAnsi="Arial" w:cs="Arial"/>
          <w:sz w:val="24"/>
          <w:szCs w:val="24"/>
        </w:rPr>
        <w:t xml:space="preserve"> </w:t>
      </w:r>
      <w:r w:rsidRPr="00516988">
        <w:rPr>
          <w:rFonts w:ascii="Arial" w:hAnsi="Arial" w:cs="Arial"/>
          <w:sz w:val="24"/>
          <w:szCs w:val="24"/>
        </w:rPr>
        <w:t xml:space="preserve">and </w:t>
      </w:r>
      <w:r w:rsidR="00637629" w:rsidRPr="00516988">
        <w:rPr>
          <w:rFonts w:ascii="Arial" w:hAnsi="Arial" w:cs="Arial"/>
          <w:sz w:val="24"/>
          <w:szCs w:val="24"/>
        </w:rPr>
        <w:t>tha</w:t>
      </w:r>
      <w:r w:rsidRPr="00516988">
        <w:rPr>
          <w:rFonts w:ascii="Arial" w:hAnsi="Arial" w:cs="Arial"/>
          <w:sz w:val="24"/>
          <w:szCs w:val="24"/>
        </w:rPr>
        <w:t>t</w:t>
      </w:r>
      <w:r w:rsidR="00637629" w:rsidRPr="00516988">
        <w:rPr>
          <w:rFonts w:ascii="Arial" w:hAnsi="Arial" w:cs="Arial"/>
          <w:sz w:val="24"/>
          <w:szCs w:val="24"/>
        </w:rPr>
        <w:t xml:space="preserve"> this</w:t>
      </w:r>
      <w:r w:rsidRPr="00516988">
        <w:rPr>
          <w:rFonts w:ascii="Arial" w:hAnsi="Arial" w:cs="Arial"/>
          <w:sz w:val="24"/>
          <w:szCs w:val="24"/>
        </w:rPr>
        <w:t xml:space="preserve"> was increasing in Jan</w:t>
      </w:r>
      <w:r w:rsidR="00637629" w:rsidRPr="00516988">
        <w:rPr>
          <w:rFonts w:ascii="Arial" w:hAnsi="Arial" w:cs="Arial"/>
          <w:sz w:val="24"/>
          <w:szCs w:val="24"/>
        </w:rPr>
        <w:t>uary</w:t>
      </w:r>
      <w:r w:rsidRPr="00516988">
        <w:rPr>
          <w:rFonts w:ascii="Arial" w:hAnsi="Arial" w:cs="Arial"/>
          <w:sz w:val="24"/>
          <w:szCs w:val="24"/>
        </w:rPr>
        <w:t xml:space="preserve"> / Feb</w:t>
      </w:r>
      <w:r w:rsidR="00637629" w:rsidRPr="00516988">
        <w:rPr>
          <w:rFonts w:ascii="Arial" w:hAnsi="Arial" w:cs="Arial"/>
          <w:sz w:val="24"/>
          <w:szCs w:val="24"/>
        </w:rPr>
        <w:t>ruary</w:t>
      </w:r>
      <w:r w:rsidRPr="00516988">
        <w:rPr>
          <w:rFonts w:ascii="Arial" w:hAnsi="Arial" w:cs="Arial"/>
          <w:sz w:val="24"/>
          <w:szCs w:val="24"/>
        </w:rPr>
        <w:t xml:space="preserve"> 2020. </w:t>
      </w:r>
      <w:r w:rsidR="00F36F7F" w:rsidRPr="00516988">
        <w:rPr>
          <w:rFonts w:ascii="Arial" w:hAnsi="Arial" w:cs="Arial"/>
          <w:sz w:val="24"/>
          <w:szCs w:val="24"/>
        </w:rPr>
        <w:t xml:space="preserve"> </w:t>
      </w:r>
      <w:r w:rsidRPr="00516988">
        <w:rPr>
          <w:rFonts w:ascii="Arial" w:hAnsi="Arial" w:cs="Arial"/>
          <w:sz w:val="24"/>
          <w:szCs w:val="24"/>
        </w:rPr>
        <w:t>He was reviewed for the MATAC on 18</w:t>
      </w:r>
      <w:r w:rsidRPr="00516988">
        <w:rPr>
          <w:rFonts w:ascii="Arial" w:hAnsi="Arial" w:cs="Arial"/>
          <w:sz w:val="24"/>
          <w:szCs w:val="24"/>
          <w:vertAlign w:val="superscript"/>
        </w:rPr>
        <w:t>th</w:t>
      </w:r>
      <w:r w:rsidRPr="00516988">
        <w:rPr>
          <w:rFonts w:ascii="Arial" w:hAnsi="Arial" w:cs="Arial"/>
          <w:sz w:val="24"/>
          <w:szCs w:val="24"/>
        </w:rPr>
        <w:t xml:space="preserve"> Feb 2020 but not accepted into the process as recent incidents in which he was a suspect were classed as standard risk.</w:t>
      </w:r>
      <w:r w:rsidR="003010D4" w:rsidRPr="00516988">
        <w:rPr>
          <w:rFonts w:ascii="Arial" w:hAnsi="Arial" w:cs="Arial"/>
          <w:sz w:val="24"/>
          <w:szCs w:val="24"/>
        </w:rPr>
        <w:t xml:space="preserve">    </w:t>
      </w:r>
      <w:r w:rsidR="00D322AA" w:rsidRPr="00516988">
        <w:rPr>
          <w:rFonts w:ascii="Arial" w:hAnsi="Arial" w:cs="Arial"/>
          <w:sz w:val="24"/>
          <w:szCs w:val="24"/>
        </w:rPr>
        <w:t>It would</w:t>
      </w:r>
      <w:r w:rsidR="00FE1F2A" w:rsidRPr="00516988">
        <w:rPr>
          <w:rFonts w:ascii="Arial" w:hAnsi="Arial" w:cs="Arial"/>
          <w:sz w:val="24"/>
          <w:szCs w:val="24"/>
        </w:rPr>
        <w:t xml:space="preserve"> </w:t>
      </w:r>
      <w:r w:rsidR="0099558C" w:rsidRPr="00516988">
        <w:rPr>
          <w:rFonts w:ascii="Arial" w:hAnsi="Arial" w:cs="Arial"/>
          <w:sz w:val="24"/>
          <w:szCs w:val="24"/>
        </w:rPr>
        <w:t>have been</w:t>
      </w:r>
      <w:r w:rsidR="00D322AA" w:rsidRPr="00516988">
        <w:rPr>
          <w:rFonts w:ascii="Arial" w:hAnsi="Arial" w:cs="Arial"/>
          <w:sz w:val="24"/>
          <w:szCs w:val="24"/>
        </w:rPr>
        <w:t xml:space="preserve"> helpful for </w:t>
      </w:r>
      <w:r w:rsidR="009F5D3C" w:rsidRPr="00516988">
        <w:rPr>
          <w:rFonts w:ascii="Arial" w:hAnsi="Arial" w:cs="Arial"/>
          <w:sz w:val="24"/>
          <w:szCs w:val="24"/>
        </w:rPr>
        <w:t>JC</w:t>
      </w:r>
      <w:r w:rsidR="00D322AA" w:rsidRPr="00516988">
        <w:rPr>
          <w:rFonts w:ascii="Arial" w:hAnsi="Arial" w:cs="Arial"/>
          <w:sz w:val="24"/>
          <w:szCs w:val="24"/>
        </w:rPr>
        <w:t xml:space="preserve"> to have entered the MATAC process or some other perpetrator scheme</w:t>
      </w:r>
      <w:r w:rsidR="00FE1F2A" w:rsidRPr="00516988">
        <w:rPr>
          <w:rFonts w:ascii="Arial" w:hAnsi="Arial" w:cs="Arial"/>
          <w:sz w:val="24"/>
          <w:szCs w:val="24"/>
        </w:rPr>
        <w:t>.   However, by February 2020 t</w:t>
      </w:r>
      <w:r w:rsidR="003010D4" w:rsidRPr="00516988">
        <w:rPr>
          <w:rFonts w:ascii="Arial" w:hAnsi="Arial" w:cs="Arial"/>
          <w:sz w:val="24"/>
          <w:szCs w:val="24"/>
        </w:rPr>
        <w:t xml:space="preserve">his process would have </w:t>
      </w:r>
      <w:r w:rsidR="00027E97" w:rsidRPr="00516988">
        <w:rPr>
          <w:rFonts w:ascii="Arial" w:hAnsi="Arial" w:cs="Arial"/>
          <w:sz w:val="24"/>
          <w:szCs w:val="24"/>
        </w:rPr>
        <w:t xml:space="preserve">probably </w:t>
      </w:r>
      <w:r w:rsidR="003010D4" w:rsidRPr="00516988">
        <w:rPr>
          <w:rFonts w:ascii="Arial" w:hAnsi="Arial" w:cs="Arial"/>
          <w:sz w:val="24"/>
          <w:szCs w:val="24"/>
        </w:rPr>
        <w:t>been too late to have had any impact on Adult O.</w:t>
      </w:r>
    </w:p>
    <w:p w14:paraId="6F44F7F1" w14:textId="77777777" w:rsidR="000E7F70" w:rsidRPr="00516988" w:rsidRDefault="000E7F70" w:rsidP="000E7F70">
      <w:pPr>
        <w:pStyle w:val="ListParagraph"/>
        <w:rPr>
          <w:rFonts w:ascii="Arial" w:hAnsi="Arial" w:cs="Arial"/>
          <w:sz w:val="24"/>
          <w:szCs w:val="24"/>
        </w:rPr>
      </w:pPr>
    </w:p>
    <w:p w14:paraId="57376A1D" w14:textId="1955B9AE" w:rsidR="00E23F62" w:rsidRPr="00516988" w:rsidRDefault="00E23F62"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 xml:space="preserve">This raises the question of whether new or alternative interventions are required with perpetrators.   Structured responses to perpetrators of domestic violence remain at an early stage of development.    The Government only published its </w:t>
      </w:r>
      <w:r w:rsidRPr="00516988">
        <w:rPr>
          <w:rFonts w:ascii="Arial" w:hAnsi="Arial" w:cs="Arial"/>
          <w:i/>
          <w:iCs/>
          <w:sz w:val="24"/>
          <w:szCs w:val="24"/>
        </w:rPr>
        <w:t>Standards for Domestic Abuse Perpetrator Interventions</w:t>
      </w:r>
      <w:r w:rsidRPr="00516988">
        <w:rPr>
          <w:rFonts w:ascii="Arial" w:hAnsi="Arial" w:cs="Arial"/>
          <w:sz w:val="24"/>
          <w:szCs w:val="24"/>
        </w:rPr>
        <w:t xml:space="preserve"> in January 2023, so this is an emerging field of work.  </w:t>
      </w:r>
    </w:p>
    <w:p w14:paraId="03EEC802" w14:textId="77777777" w:rsidR="00E23F62" w:rsidRPr="00516988" w:rsidRDefault="00E23F62" w:rsidP="00AA345E">
      <w:pPr>
        <w:spacing w:after="0" w:line="240" w:lineRule="auto"/>
        <w:jc w:val="both"/>
        <w:rPr>
          <w:rFonts w:ascii="Arial" w:hAnsi="Arial" w:cs="Arial"/>
          <w:sz w:val="24"/>
          <w:szCs w:val="24"/>
        </w:rPr>
      </w:pPr>
    </w:p>
    <w:p w14:paraId="7A7BB6A9" w14:textId="51F0D2FE" w:rsidR="00E23F62" w:rsidRPr="00516988" w:rsidRDefault="00E23F62"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 xml:space="preserve">A strategic review of response to perpetrators across the Northumbria Police force area has been carried out by the Violence Reduction Unit </w:t>
      </w:r>
      <w:r w:rsidR="000670A1" w:rsidRPr="00516988">
        <w:rPr>
          <w:rFonts w:ascii="Arial" w:hAnsi="Arial" w:cs="Arial"/>
          <w:sz w:val="24"/>
          <w:szCs w:val="24"/>
        </w:rPr>
        <w:t xml:space="preserve">(VRU) </w:t>
      </w:r>
      <w:r w:rsidRPr="00516988">
        <w:rPr>
          <w:rFonts w:ascii="Arial" w:hAnsi="Arial" w:cs="Arial"/>
          <w:sz w:val="24"/>
          <w:szCs w:val="24"/>
        </w:rPr>
        <w:t>in the Office of the Police and Crime Commissioner during 2022.  This produced a series of recommendations around early intervention, workforce development</w:t>
      </w:r>
      <w:r w:rsidR="000A7FAE" w:rsidRPr="00516988">
        <w:rPr>
          <w:rFonts w:ascii="Arial" w:hAnsi="Arial" w:cs="Arial"/>
          <w:sz w:val="24"/>
          <w:szCs w:val="24"/>
        </w:rPr>
        <w:t xml:space="preserve">, </w:t>
      </w:r>
      <w:r w:rsidRPr="00516988">
        <w:rPr>
          <w:rFonts w:ascii="Arial" w:hAnsi="Arial" w:cs="Arial"/>
          <w:sz w:val="24"/>
          <w:szCs w:val="24"/>
        </w:rPr>
        <w:t xml:space="preserve">training and the need for the commissioning of a broader range of perpetrator interventions with integrated support services for partners and ex-partners.  Further work was carried out in 2023 to develop an outcomes framework for domestic abuse perpetrator interventions and referral pathways across the region. This work had identified gaps in provision in Newcastle which is currently being addressed through commissioning.  </w:t>
      </w:r>
    </w:p>
    <w:p w14:paraId="3ED9F1BF" w14:textId="77777777" w:rsidR="00E23F62" w:rsidRPr="00516988" w:rsidRDefault="00E23F62" w:rsidP="00AA345E">
      <w:pPr>
        <w:spacing w:after="0" w:line="240" w:lineRule="auto"/>
        <w:jc w:val="both"/>
        <w:rPr>
          <w:rFonts w:ascii="Arial" w:hAnsi="Arial" w:cs="Arial"/>
          <w:sz w:val="24"/>
          <w:szCs w:val="24"/>
        </w:rPr>
      </w:pPr>
    </w:p>
    <w:p w14:paraId="3780CE02" w14:textId="2E4AA859" w:rsidR="007F16BC" w:rsidRPr="00516988" w:rsidRDefault="000E241D"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 xml:space="preserve">The agency who had the most </w:t>
      </w:r>
      <w:r w:rsidR="00D572F8" w:rsidRPr="00516988">
        <w:rPr>
          <w:rFonts w:ascii="Arial" w:hAnsi="Arial" w:cs="Arial"/>
          <w:sz w:val="24"/>
          <w:szCs w:val="24"/>
        </w:rPr>
        <w:t>consiste</w:t>
      </w:r>
      <w:r w:rsidR="009B691A" w:rsidRPr="00516988">
        <w:rPr>
          <w:rFonts w:ascii="Arial" w:hAnsi="Arial" w:cs="Arial"/>
          <w:sz w:val="24"/>
          <w:szCs w:val="24"/>
        </w:rPr>
        <w:t xml:space="preserve">nt </w:t>
      </w:r>
      <w:r w:rsidR="002227B3" w:rsidRPr="00516988">
        <w:rPr>
          <w:rFonts w:ascii="Arial" w:hAnsi="Arial" w:cs="Arial"/>
          <w:sz w:val="24"/>
          <w:szCs w:val="24"/>
        </w:rPr>
        <w:t xml:space="preserve">and intensive </w:t>
      </w:r>
      <w:r w:rsidRPr="00516988">
        <w:rPr>
          <w:rFonts w:ascii="Arial" w:hAnsi="Arial" w:cs="Arial"/>
          <w:sz w:val="24"/>
          <w:szCs w:val="24"/>
        </w:rPr>
        <w:t>contact with</w:t>
      </w:r>
      <w:r w:rsidR="009B691A" w:rsidRPr="00516988">
        <w:rPr>
          <w:rFonts w:ascii="Arial" w:hAnsi="Arial" w:cs="Arial"/>
          <w:sz w:val="24"/>
          <w:szCs w:val="24"/>
        </w:rPr>
        <w:t xml:space="preserve"> </w:t>
      </w:r>
      <w:r w:rsidR="009F5D3C" w:rsidRPr="00516988">
        <w:rPr>
          <w:rFonts w:ascii="Arial" w:hAnsi="Arial" w:cs="Arial"/>
          <w:sz w:val="24"/>
          <w:szCs w:val="24"/>
        </w:rPr>
        <w:t>JC</w:t>
      </w:r>
      <w:r w:rsidR="009B691A" w:rsidRPr="00516988">
        <w:rPr>
          <w:rFonts w:ascii="Arial" w:hAnsi="Arial" w:cs="Arial"/>
          <w:sz w:val="24"/>
          <w:szCs w:val="24"/>
        </w:rPr>
        <w:t xml:space="preserve"> w</w:t>
      </w:r>
      <w:r w:rsidR="00027E97" w:rsidRPr="00516988">
        <w:rPr>
          <w:rFonts w:ascii="Arial" w:hAnsi="Arial" w:cs="Arial"/>
          <w:sz w:val="24"/>
          <w:szCs w:val="24"/>
        </w:rPr>
        <w:t>as</w:t>
      </w:r>
      <w:r w:rsidR="009B691A" w:rsidRPr="00516988">
        <w:rPr>
          <w:rFonts w:ascii="Arial" w:hAnsi="Arial" w:cs="Arial"/>
          <w:sz w:val="24"/>
          <w:szCs w:val="24"/>
        </w:rPr>
        <w:t xml:space="preserve"> the Probation Service.</w:t>
      </w:r>
      <w:r w:rsidR="001D1A5E" w:rsidRPr="00516988">
        <w:rPr>
          <w:rFonts w:ascii="Arial" w:hAnsi="Arial" w:cs="Arial"/>
          <w:sz w:val="24"/>
          <w:szCs w:val="24"/>
        </w:rPr>
        <w:t xml:space="preserve">   </w:t>
      </w:r>
      <w:r w:rsidR="009B691A" w:rsidRPr="00516988">
        <w:rPr>
          <w:rFonts w:ascii="Arial" w:hAnsi="Arial" w:cs="Arial"/>
          <w:sz w:val="24"/>
          <w:szCs w:val="24"/>
        </w:rPr>
        <w:t xml:space="preserve">Their IMR </w:t>
      </w:r>
      <w:r w:rsidR="00C26EA5" w:rsidRPr="00516988">
        <w:rPr>
          <w:rFonts w:ascii="Arial" w:hAnsi="Arial" w:cs="Arial"/>
          <w:sz w:val="24"/>
          <w:szCs w:val="24"/>
        </w:rPr>
        <w:t xml:space="preserve">is </w:t>
      </w:r>
      <w:r w:rsidR="00832781" w:rsidRPr="00516988">
        <w:rPr>
          <w:rFonts w:ascii="Arial" w:hAnsi="Arial" w:cs="Arial"/>
          <w:sz w:val="24"/>
          <w:szCs w:val="24"/>
        </w:rPr>
        <w:t xml:space="preserve">commendably honest about identifying failings in addressing </w:t>
      </w:r>
      <w:r w:rsidR="009F5D3C" w:rsidRPr="00516988">
        <w:rPr>
          <w:rFonts w:ascii="Arial" w:hAnsi="Arial" w:cs="Arial"/>
          <w:sz w:val="24"/>
          <w:szCs w:val="24"/>
        </w:rPr>
        <w:t>JC</w:t>
      </w:r>
      <w:r w:rsidR="00832781" w:rsidRPr="00516988">
        <w:rPr>
          <w:rFonts w:ascii="Arial" w:hAnsi="Arial" w:cs="Arial"/>
          <w:sz w:val="24"/>
          <w:szCs w:val="24"/>
        </w:rPr>
        <w:t xml:space="preserve">’s pattern of domestic </w:t>
      </w:r>
      <w:r w:rsidR="008C73C3" w:rsidRPr="00516988">
        <w:rPr>
          <w:rFonts w:ascii="Arial" w:hAnsi="Arial" w:cs="Arial"/>
          <w:sz w:val="24"/>
          <w:szCs w:val="24"/>
        </w:rPr>
        <w:t>abuse</w:t>
      </w:r>
      <w:r w:rsidR="00832781" w:rsidRPr="00516988">
        <w:rPr>
          <w:rFonts w:ascii="Arial" w:hAnsi="Arial" w:cs="Arial"/>
          <w:sz w:val="24"/>
          <w:szCs w:val="24"/>
        </w:rPr>
        <w:t>.</w:t>
      </w:r>
      <w:r w:rsidR="002127DE" w:rsidRPr="00516988">
        <w:rPr>
          <w:rFonts w:ascii="Arial" w:hAnsi="Arial" w:cs="Arial"/>
          <w:sz w:val="24"/>
          <w:szCs w:val="24"/>
        </w:rPr>
        <w:t xml:space="preserve">   It </w:t>
      </w:r>
      <w:r w:rsidR="000F193D" w:rsidRPr="00516988">
        <w:rPr>
          <w:rFonts w:ascii="Arial" w:hAnsi="Arial" w:cs="Arial"/>
          <w:sz w:val="24"/>
          <w:szCs w:val="24"/>
        </w:rPr>
        <w:t xml:space="preserve">also </w:t>
      </w:r>
      <w:r w:rsidR="002127DE" w:rsidRPr="00516988">
        <w:rPr>
          <w:rFonts w:ascii="Arial" w:hAnsi="Arial" w:cs="Arial"/>
          <w:sz w:val="24"/>
          <w:szCs w:val="24"/>
        </w:rPr>
        <w:t xml:space="preserve">highlights more generally that </w:t>
      </w:r>
      <w:r w:rsidR="002127DE" w:rsidRPr="00516988">
        <w:rPr>
          <w:rFonts w:ascii="Arial" w:eastAsia="Times New Roman" w:hAnsi="Arial" w:cs="Arial"/>
          <w:sz w:val="24"/>
          <w:szCs w:val="24"/>
          <w:lang w:eastAsia="en-GB"/>
        </w:rPr>
        <w:t>HM Inspectorate of Probation conducted an inspection of</w:t>
      </w:r>
      <w:r w:rsidR="000670A1" w:rsidRPr="00516988">
        <w:rPr>
          <w:rFonts w:ascii="Arial" w:eastAsia="Times New Roman" w:hAnsi="Arial" w:cs="Arial"/>
          <w:sz w:val="24"/>
          <w:szCs w:val="24"/>
          <w:lang w:eastAsia="en-GB"/>
        </w:rPr>
        <w:t xml:space="preserve"> the</w:t>
      </w:r>
      <w:r w:rsidR="002127DE" w:rsidRPr="00516988">
        <w:rPr>
          <w:rFonts w:ascii="Arial" w:eastAsia="Times New Roman" w:hAnsi="Arial" w:cs="Arial"/>
          <w:sz w:val="24"/>
          <w:szCs w:val="24"/>
          <w:lang w:eastAsia="en-GB"/>
        </w:rPr>
        <w:t xml:space="preserve"> </w:t>
      </w:r>
      <w:r w:rsidR="0091728D" w:rsidRPr="00516988">
        <w:rPr>
          <w:rFonts w:ascii="Arial" w:eastAsia="Times New Roman" w:hAnsi="Arial" w:cs="Arial"/>
          <w:sz w:val="24"/>
          <w:szCs w:val="24"/>
          <w:lang w:eastAsia="en-GB"/>
        </w:rPr>
        <w:t>local</w:t>
      </w:r>
      <w:r w:rsidR="000915FC" w:rsidRPr="00516988">
        <w:rPr>
          <w:rFonts w:ascii="Arial" w:eastAsia="Times New Roman" w:hAnsi="Arial" w:cs="Arial"/>
          <w:sz w:val="24"/>
          <w:szCs w:val="24"/>
          <w:lang w:eastAsia="en-GB"/>
        </w:rPr>
        <w:t xml:space="preserve"> C</w:t>
      </w:r>
      <w:r w:rsidR="004B545F" w:rsidRPr="00516988">
        <w:rPr>
          <w:rFonts w:ascii="Arial" w:eastAsia="Times New Roman" w:hAnsi="Arial" w:cs="Arial"/>
          <w:sz w:val="24"/>
          <w:szCs w:val="24"/>
          <w:lang w:eastAsia="en-GB"/>
        </w:rPr>
        <w:t xml:space="preserve">ommunity </w:t>
      </w:r>
      <w:r w:rsidR="000915FC" w:rsidRPr="00516988">
        <w:rPr>
          <w:rFonts w:ascii="Arial" w:eastAsia="Times New Roman" w:hAnsi="Arial" w:cs="Arial"/>
          <w:sz w:val="24"/>
          <w:szCs w:val="24"/>
          <w:lang w:eastAsia="en-GB"/>
        </w:rPr>
        <w:t>R</w:t>
      </w:r>
      <w:r w:rsidR="004B545F" w:rsidRPr="00516988">
        <w:rPr>
          <w:rFonts w:ascii="Arial" w:eastAsia="Times New Roman" w:hAnsi="Arial" w:cs="Arial"/>
          <w:sz w:val="24"/>
          <w:szCs w:val="24"/>
          <w:lang w:eastAsia="en-GB"/>
        </w:rPr>
        <w:t xml:space="preserve">ehabilitation </w:t>
      </w:r>
      <w:r w:rsidR="000915FC" w:rsidRPr="00516988">
        <w:rPr>
          <w:rFonts w:ascii="Arial" w:eastAsia="Times New Roman" w:hAnsi="Arial" w:cs="Arial"/>
          <w:sz w:val="24"/>
          <w:szCs w:val="24"/>
          <w:lang w:eastAsia="en-GB"/>
        </w:rPr>
        <w:t>C</w:t>
      </w:r>
      <w:r w:rsidR="004B545F" w:rsidRPr="00516988">
        <w:rPr>
          <w:rFonts w:ascii="Arial" w:eastAsia="Times New Roman" w:hAnsi="Arial" w:cs="Arial"/>
          <w:sz w:val="24"/>
          <w:szCs w:val="24"/>
          <w:lang w:eastAsia="en-GB"/>
        </w:rPr>
        <w:t xml:space="preserve">ompany </w:t>
      </w:r>
      <w:r w:rsidR="002127DE" w:rsidRPr="00516988">
        <w:rPr>
          <w:rFonts w:ascii="Arial" w:eastAsia="Times New Roman" w:hAnsi="Arial" w:cs="Arial"/>
          <w:sz w:val="24"/>
          <w:szCs w:val="24"/>
          <w:lang w:eastAsia="en-GB"/>
        </w:rPr>
        <w:t>services in 2018 and domestic abuse practice was assessed to be insufficient.</w:t>
      </w:r>
      <w:r w:rsidR="00AA38A9" w:rsidRPr="00516988">
        <w:rPr>
          <w:rFonts w:ascii="Arial" w:hAnsi="Arial" w:cs="Arial"/>
          <w:sz w:val="24"/>
          <w:szCs w:val="24"/>
        </w:rPr>
        <w:t xml:space="preserve">   </w:t>
      </w:r>
      <w:r w:rsidR="00C12FF3" w:rsidRPr="00516988">
        <w:rPr>
          <w:rFonts w:ascii="Arial" w:hAnsi="Arial" w:cs="Arial"/>
          <w:sz w:val="24"/>
          <w:szCs w:val="24"/>
        </w:rPr>
        <w:t xml:space="preserve"> </w:t>
      </w:r>
      <w:r w:rsidR="00D400C8" w:rsidRPr="00516988">
        <w:rPr>
          <w:rFonts w:ascii="Arial" w:hAnsi="Arial" w:cs="Arial"/>
          <w:sz w:val="24"/>
          <w:szCs w:val="24"/>
        </w:rPr>
        <w:t>T</w:t>
      </w:r>
      <w:r w:rsidR="00C12FF3" w:rsidRPr="00516988">
        <w:rPr>
          <w:rFonts w:ascii="Arial" w:hAnsi="Arial" w:cs="Arial"/>
          <w:sz w:val="24"/>
          <w:szCs w:val="24"/>
        </w:rPr>
        <w:t>he inspection</w:t>
      </w:r>
      <w:r w:rsidR="00D400C8" w:rsidRPr="00516988">
        <w:rPr>
          <w:rFonts w:ascii="Arial" w:hAnsi="Arial" w:cs="Arial"/>
          <w:sz w:val="24"/>
          <w:szCs w:val="24"/>
        </w:rPr>
        <w:t xml:space="preserve"> </w:t>
      </w:r>
      <w:r w:rsidR="00C12FF3" w:rsidRPr="00516988">
        <w:rPr>
          <w:rFonts w:ascii="Arial" w:hAnsi="Arial" w:cs="Arial"/>
          <w:sz w:val="24"/>
          <w:szCs w:val="24"/>
        </w:rPr>
        <w:lastRenderedPageBreak/>
        <w:t xml:space="preserve">concluded </w:t>
      </w:r>
      <w:r w:rsidR="00D400C8" w:rsidRPr="00516988">
        <w:rPr>
          <w:rFonts w:ascii="Arial" w:hAnsi="Arial" w:cs="Arial"/>
          <w:sz w:val="24"/>
          <w:szCs w:val="24"/>
        </w:rPr>
        <w:t xml:space="preserve">that </w:t>
      </w:r>
      <w:r w:rsidR="00C12FF3" w:rsidRPr="00516988">
        <w:rPr>
          <w:rFonts w:ascii="Arial" w:hAnsi="Arial" w:cs="Arial"/>
          <w:sz w:val="24"/>
          <w:szCs w:val="24"/>
        </w:rPr>
        <w:t>there was insufficient attention paid to actual or potential victims in almost two-thirds of relevant cases that were reviewed.</w:t>
      </w:r>
    </w:p>
    <w:p w14:paraId="6E4D21D7" w14:textId="77777777" w:rsidR="00FB0511" w:rsidRPr="00516988" w:rsidRDefault="00FB0511" w:rsidP="00AA345E">
      <w:pPr>
        <w:spacing w:after="0" w:line="240" w:lineRule="auto"/>
        <w:jc w:val="both"/>
        <w:rPr>
          <w:rFonts w:ascii="Arial" w:hAnsi="Arial" w:cs="Arial"/>
          <w:sz w:val="24"/>
          <w:szCs w:val="24"/>
        </w:rPr>
      </w:pPr>
    </w:p>
    <w:p w14:paraId="6ACEF9EB" w14:textId="6ECF7866" w:rsidR="00FB0511" w:rsidRPr="00516988" w:rsidRDefault="00FB0511"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 xml:space="preserve">The </w:t>
      </w:r>
      <w:r w:rsidR="00146AF3" w:rsidRPr="00516988">
        <w:rPr>
          <w:rFonts w:ascii="Arial" w:hAnsi="Arial" w:cs="Arial"/>
          <w:sz w:val="24"/>
          <w:szCs w:val="24"/>
        </w:rPr>
        <w:t xml:space="preserve">detailed analysis provided by the Probation Service could fill </w:t>
      </w:r>
      <w:r w:rsidR="007D1A26" w:rsidRPr="00516988">
        <w:rPr>
          <w:rFonts w:ascii="Arial" w:hAnsi="Arial" w:cs="Arial"/>
          <w:sz w:val="24"/>
          <w:szCs w:val="24"/>
        </w:rPr>
        <w:t>two</w:t>
      </w:r>
      <w:r w:rsidR="00146AF3" w:rsidRPr="00516988">
        <w:rPr>
          <w:rFonts w:ascii="Arial" w:hAnsi="Arial" w:cs="Arial"/>
          <w:sz w:val="24"/>
          <w:szCs w:val="24"/>
        </w:rPr>
        <w:t xml:space="preserve"> pages of th</w:t>
      </w:r>
      <w:r w:rsidR="00AE2EA8" w:rsidRPr="00516988">
        <w:rPr>
          <w:rFonts w:ascii="Arial" w:hAnsi="Arial" w:cs="Arial"/>
          <w:sz w:val="24"/>
          <w:szCs w:val="24"/>
        </w:rPr>
        <w:t>is Review</w:t>
      </w:r>
      <w:r w:rsidR="007D1A26" w:rsidRPr="00516988">
        <w:rPr>
          <w:rFonts w:ascii="Arial" w:hAnsi="Arial" w:cs="Arial"/>
          <w:sz w:val="24"/>
          <w:szCs w:val="24"/>
        </w:rPr>
        <w:t xml:space="preserve">; that would probably place a disproportionate emphasis on the role of Probation </w:t>
      </w:r>
      <w:r w:rsidR="000A75FB" w:rsidRPr="00516988">
        <w:rPr>
          <w:rFonts w:ascii="Arial" w:hAnsi="Arial" w:cs="Arial"/>
          <w:sz w:val="24"/>
          <w:szCs w:val="24"/>
        </w:rPr>
        <w:t>i</w:t>
      </w:r>
      <w:r w:rsidR="007D1A26" w:rsidRPr="00516988">
        <w:rPr>
          <w:rFonts w:ascii="Arial" w:hAnsi="Arial" w:cs="Arial"/>
          <w:sz w:val="24"/>
          <w:szCs w:val="24"/>
        </w:rPr>
        <w:t xml:space="preserve">n this tragedy. </w:t>
      </w:r>
      <w:r w:rsidR="00045853" w:rsidRPr="00516988">
        <w:rPr>
          <w:rFonts w:ascii="Arial" w:hAnsi="Arial" w:cs="Arial"/>
          <w:sz w:val="24"/>
          <w:szCs w:val="24"/>
        </w:rPr>
        <w:t xml:space="preserve">  </w:t>
      </w:r>
      <w:r w:rsidR="000A7FAE" w:rsidRPr="00516988">
        <w:rPr>
          <w:rFonts w:ascii="Arial" w:hAnsi="Arial" w:cs="Arial"/>
          <w:sz w:val="24"/>
          <w:szCs w:val="24"/>
        </w:rPr>
        <w:t>However, t</w:t>
      </w:r>
      <w:r w:rsidR="00045853" w:rsidRPr="00516988">
        <w:rPr>
          <w:rFonts w:ascii="Arial" w:hAnsi="Arial" w:cs="Arial"/>
          <w:sz w:val="24"/>
          <w:szCs w:val="24"/>
        </w:rPr>
        <w:t>heir review identifies a number of areas for improvement:</w:t>
      </w:r>
    </w:p>
    <w:p w14:paraId="20467E22" w14:textId="184605C4" w:rsidR="00045853" w:rsidRPr="00516988" w:rsidRDefault="00045853" w:rsidP="00025FDD">
      <w:pPr>
        <w:pStyle w:val="ListParagraph"/>
        <w:numPr>
          <w:ilvl w:val="0"/>
          <w:numId w:val="8"/>
        </w:numPr>
        <w:spacing w:after="0" w:line="240" w:lineRule="auto"/>
        <w:jc w:val="both"/>
        <w:rPr>
          <w:rFonts w:ascii="Arial" w:hAnsi="Arial" w:cs="Arial"/>
          <w:b/>
          <w:bCs/>
          <w:sz w:val="24"/>
          <w:szCs w:val="24"/>
        </w:rPr>
      </w:pPr>
      <w:r w:rsidRPr="00516988">
        <w:rPr>
          <w:rFonts w:ascii="Arial" w:eastAsia="Times New Roman" w:hAnsi="Arial" w:cs="Arial"/>
          <w:sz w:val="24"/>
          <w:szCs w:val="24"/>
          <w:lang w:eastAsia="en-GB"/>
        </w:rPr>
        <w:t xml:space="preserve">The </w:t>
      </w:r>
      <w:r w:rsidR="003176E4" w:rsidRPr="00516988">
        <w:rPr>
          <w:rFonts w:ascii="Arial" w:eastAsia="Times New Roman" w:hAnsi="Arial" w:cs="Arial"/>
          <w:sz w:val="24"/>
          <w:szCs w:val="24"/>
          <w:lang w:eastAsia="en-GB"/>
        </w:rPr>
        <w:t xml:space="preserve">use of the </w:t>
      </w:r>
      <w:r w:rsidRPr="00516988">
        <w:rPr>
          <w:rFonts w:ascii="Arial" w:eastAsia="Times New Roman" w:hAnsi="Arial" w:cs="Arial"/>
          <w:sz w:val="24"/>
          <w:szCs w:val="24"/>
          <w:lang w:eastAsia="en-GB"/>
        </w:rPr>
        <w:t>‘Domestic Violence Perpetrator’ flag</w:t>
      </w:r>
      <w:r w:rsidR="00794BDD" w:rsidRPr="00516988">
        <w:rPr>
          <w:rFonts w:ascii="Arial" w:eastAsia="Times New Roman" w:hAnsi="Arial" w:cs="Arial"/>
          <w:sz w:val="24"/>
          <w:szCs w:val="24"/>
          <w:lang w:eastAsia="en-GB"/>
        </w:rPr>
        <w:t>.</w:t>
      </w:r>
      <w:r w:rsidRPr="00516988">
        <w:rPr>
          <w:rFonts w:ascii="Arial" w:hAnsi="Arial" w:cs="Arial"/>
          <w:sz w:val="24"/>
          <w:szCs w:val="24"/>
        </w:rPr>
        <w:t xml:space="preserve">   </w:t>
      </w:r>
    </w:p>
    <w:p w14:paraId="4B619F77" w14:textId="284AD42F" w:rsidR="00045853" w:rsidRPr="00516988" w:rsidRDefault="00794BDD" w:rsidP="00025FDD">
      <w:pPr>
        <w:pStyle w:val="ListParagraph"/>
        <w:numPr>
          <w:ilvl w:val="0"/>
          <w:numId w:val="8"/>
        </w:numPr>
        <w:spacing w:after="0" w:line="240" w:lineRule="auto"/>
        <w:jc w:val="both"/>
        <w:rPr>
          <w:rFonts w:ascii="Arial" w:hAnsi="Arial" w:cs="Arial"/>
          <w:b/>
          <w:bCs/>
          <w:sz w:val="24"/>
          <w:szCs w:val="24"/>
        </w:rPr>
      </w:pPr>
      <w:r w:rsidRPr="00516988">
        <w:rPr>
          <w:rFonts w:ascii="Arial" w:eastAsia="Times New Roman" w:hAnsi="Arial" w:cs="Arial"/>
          <w:sz w:val="24"/>
          <w:szCs w:val="24"/>
          <w:lang w:eastAsia="en-GB"/>
        </w:rPr>
        <w:t>A</w:t>
      </w:r>
      <w:r w:rsidR="00045853" w:rsidRPr="00516988">
        <w:rPr>
          <w:rFonts w:ascii="Arial" w:eastAsia="Times New Roman" w:hAnsi="Arial" w:cs="Arial"/>
          <w:sz w:val="24"/>
          <w:szCs w:val="24"/>
          <w:lang w:eastAsia="en-GB"/>
        </w:rPr>
        <w:t xml:space="preserve"> lack of focus upon domestic abuse throughout the management of </w:t>
      </w:r>
      <w:r w:rsidR="009F5D3C" w:rsidRPr="00516988">
        <w:rPr>
          <w:rFonts w:ascii="Arial" w:eastAsia="Times New Roman" w:hAnsi="Arial" w:cs="Arial"/>
          <w:sz w:val="24"/>
          <w:szCs w:val="24"/>
          <w:lang w:eastAsia="en-GB"/>
        </w:rPr>
        <w:t>JC</w:t>
      </w:r>
      <w:r w:rsidR="00045853" w:rsidRPr="00516988">
        <w:rPr>
          <w:rFonts w:ascii="Arial" w:eastAsia="Times New Roman" w:hAnsi="Arial" w:cs="Arial"/>
          <w:sz w:val="24"/>
          <w:szCs w:val="24"/>
          <w:lang w:eastAsia="en-GB"/>
        </w:rPr>
        <w:t>’s case</w:t>
      </w:r>
      <w:r w:rsidR="001E5DED" w:rsidRPr="00516988">
        <w:rPr>
          <w:rFonts w:ascii="Arial" w:eastAsia="Times New Roman" w:hAnsi="Arial" w:cs="Arial"/>
          <w:sz w:val="24"/>
          <w:szCs w:val="24"/>
          <w:lang w:eastAsia="en-GB"/>
        </w:rPr>
        <w:t>.</w:t>
      </w:r>
    </w:p>
    <w:p w14:paraId="7998EF73" w14:textId="59BAD954" w:rsidR="002A7F1A" w:rsidRPr="00516988" w:rsidRDefault="00045853" w:rsidP="00025FDD">
      <w:pPr>
        <w:pStyle w:val="ListParagraph"/>
        <w:numPr>
          <w:ilvl w:val="0"/>
          <w:numId w:val="8"/>
        </w:numPr>
        <w:spacing w:after="0" w:line="240" w:lineRule="auto"/>
        <w:jc w:val="both"/>
        <w:rPr>
          <w:rFonts w:ascii="Arial" w:hAnsi="Arial" w:cs="Arial"/>
          <w:b/>
          <w:bCs/>
          <w:sz w:val="24"/>
          <w:szCs w:val="24"/>
        </w:rPr>
      </w:pPr>
      <w:r w:rsidRPr="00516988">
        <w:rPr>
          <w:rFonts w:ascii="Arial" w:eastAsia="Times New Roman" w:hAnsi="Arial" w:cs="Arial"/>
          <w:sz w:val="24"/>
          <w:szCs w:val="24"/>
          <w:lang w:eastAsia="en-GB"/>
        </w:rPr>
        <w:t>Police call out enquiries</w:t>
      </w:r>
      <w:r w:rsidR="00AF78DB" w:rsidRPr="00516988">
        <w:rPr>
          <w:rFonts w:ascii="Arial" w:eastAsia="Times New Roman" w:hAnsi="Arial" w:cs="Arial"/>
          <w:sz w:val="24"/>
          <w:szCs w:val="24"/>
          <w:lang w:eastAsia="en-GB"/>
        </w:rPr>
        <w:t xml:space="preserve"> to </w:t>
      </w:r>
      <w:r w:rsidR="009F5D3C" w:rsidRPr="00516988">
        <w:rPr>
          <w:rFonts w:ascii="Arial" w:eastAsia="Times New Roman" w:hAnsi="Arial" w:cs="Arial"/>
          <w:sz w:val="24"/>
          <w:szCs w:val="24"/>
          <w:lang w:eastAsia="en-GB"/>
        </w:rPr>
        <w:t>JC</w:t>
      </w:r>
      <w:r w:rsidRPr="00516988">
        <w:rPr>
          <w:rFonts w:ascii="Arial" w:eastAsia="Times New Roman" w:hAnsi="Arial" w:cs="Arial"/>
          <w:sz w:val="24"/>
          <w:szCs w:val="24"/>
          <w:lang w:eastAsia="en-GB"/>
        </w:rPr>
        <w:t xml:space="preserve"> were not conducted at regular intervals throughout the duration of the Order.</w:t>
      </w:r>
    </w:p>
    <w:p w14:paraId="6554D86D" w14:textId="63FFA6F5" w:rsidR="00045853" w:rsidRPr="00516988" w:rsidRDefault="00017B18" w:rsidP="00025FDD">
      <w:pPr>
        <w:pStyle w:val="ListParagraph"/>
        <w:numPr>
          <w:ilvl w:val="0"/>
          <w:numId w:val="8"/>
        </w:numPr>
        <w:spacing w:after="0" w:line="240" w:lineRule="auto"/>
        <w:jc w:val="both"/>
        <w:rPr>
          <w:rFonts w:ascii="Arial" w:hAnsi="Arial" w:cs="Arial"/>
          <w:b/>
          <w:bCs/>
          <w:sz w:val="24"/>
          <w:szCs w:val="24"/>
        </w:rPr>
      </w:pPr>
      <w:r w:rsidRPr="00516988">
        <w:rPr>
          <w:rFonts w:ascii="Arial" w:eastAsia="Times New Roman" w:hAnsi="Arial" w:cs="Arial"/>
          <w:sz w:val="24"/>
          <w:szCs w:val="24"/>
          <w:lang w:eastAsia="en-GB"/>
        </w:rPr>
        <w:t xml:space="preserve">A lack of planned and structured work on his </w:t>
      </w:r>
      <w:r w:rsidR="00D41B40" w:rsidRPr="00516988">
        <w:rPr>
          <w:rFonts w:ascii="Arial" w:hAnsi="Arial" w:cs="Arial"/>
          <w:sz w:val="24"/>
          <w:szCs w:val="24"/>
          <w:shd w:val="clear" w:color="auto" w:fill="FFFFFF"/>
        </w:rPr>
        <w:t>Rehabilitation Activity Requirement</w:t>
      </w:r>
      <w:r w:rsidR="00045853" w:rsidRPr="00516988">
        <w:rPr>
          <w:rFonts w:ascii="Arial" w:eastAsia="Times New Roman" w:hAnsi="Arial" w:cs="Arial"/>
          <w:sz w:val="24"/>
          <w:szCs w:val="24"/>
          <w:lang w:eastAsia="en-GB"/>
        </w:rPr>
        <w:t>.</w:t>
      </w:r>
    </w:p>
    <w:p w14:paraId="13C94575" w14:textId="77777777" w:rsidR="00DA23EE" w:rsidRPr="00516988" w:rsidRDefault="00DA23EE" w:rsidP="00025FDD">
      <w:pPr>
        <w:pStyle w:val="ListParagraph"/>
        <w:numPr>
          <w:ilvl w:val="0"/>
          <w:numId w:val="8"/>
        </w:numPr>
        <w:spacing w:after="0" w:line="240" w:lineRule="auto"/>
        <w:jc w:val="both"/>
        <w:rPr>
          <w:rFonts w:ascii="Arial" w:hAnsi="Arial" w:cs="Arial"/>
          <w:b/>
          <w:bCs/>
          <w:sz w:val="24"/>
          <w:szCs w:val="24"/>
        </w:rPr>
      </w:pPr>
      <w:r w:rsidRPr="00516988">
        <w:rPr>
          <w:rFonts w:ascii="Arial" w:hAnsi="Arial" w:cs="Arial"/>
          <w:sz w:val="24"/>
          <w:szCs w:val="24"/>
        </w:rPr>
        <w:t xml:space="preserve">The </w:t>
      </w:r>
      <w:r w:rsidR="00045853" w:rsidRPr="00516988">
        <w:rPr>
          <w:rFonts w:ascii="Arial" w:hAnsi="Arial" w:cs="Arial"/>
          <w:sz w:val="24"/>
          <w:szCs w:val="24"/>
        </w:rPr>
        <w:t>OASys assessment contained only very brief information</w:t>
      </w:r>
      <w:r w:rsidRPr="00516988">
        <w:rPr>
          <w:rFonts w:ascii="Arial" w:hAnsi="Arial" w:cs="Arial"/>
          <w:sz w:val="24"/>
          <w:szCs w:val="24"/>
        </w:rPr>
        <w:t xml:space="preserve"> and </w:t>
      </w:r>
      <w:r w:rsidR="00045853" w:rsidRPr="00516988">
        <w:rPr>
          <w:rFonts w:ascii="Arial" w:hAnsi="Arial" w:cs="Arial"/>
          <w:sz w:val="24"/>
          <w:szCs w:val="24"/>
        </w:rPr>
        <w:t>lack</w:t>
      </w:r>
      <w:r w:rsidRPr="00516988">
        <w:rPr>
          <w:rFonts w:ascii="Arial" w:hAnsi="Arial" w:cs="Arial"/>
          <w:sz w:val="24"/>
          <w:szCs w:val="24"/>
        </w:rPr>
        <w:t>ed</w:t>
      </w:r>
      <w:r w:rsidR="00045853" w:rsidRPr="00516988">
        <w:rPr>
          <w:rFonts w:ascii="Arial" w:hAnsi="Arial" w:cs="Arial"/>
          <w:sz w:val="24"/>
          <w:szCs w:val="24"/>
        </w:rPr>
        <w:t xml:space="preserve"> analysis relating to domestic abuse</w:t>
      </w:r>
      <w:r w:rsidRPr="00516988">
        <w:rPr>
          <w:rFonts w:ascii="Arial" w:hAnsi="Arial" w:cs="Arial"/>
          <w:sz w:val="24"/>
          <w:szCs w:val="24"/>
        </w:rPr>
        <w:t>.</w:t>
      </w:r>
    </w:p>
    <w:p w14:paraId="02FFB9B9" w14:textId="37EFCFE5" w:rsidR="00045853" w:rsidRPr="00516988" w:rsidRDefault="00045853" w:rsidP="00025FDD">
      <w:pPr>
        <w:pStyle w:val="ListParagraph"/>
        <w:numPr>
          <w:ilvl w:val="0"/>
          <w:numId w:val="8"/>
        </w:numPr>
        <w:spacing w:after="0" w:line="240" w:lineRule="auto"/>
        <w:jc w:val="both"/>
        <w:rPr>
          <w:rFonts w:ascii="Arial" w:hAnsi="Arial" w:cs="Arial"/>
          <w:b/>
          <w:bCs/>
          <w:sz w:val="24"/>
          <w:szCs w:val="24"/>
        </w:rPr>
      </w:pPr>
      <w:r w:rsidRPr="00516988">
        <w:rPr>
          <w:rFonts w:ascii="Arial" w:eastAsia="Times New Roman" w:hAnsi="Arial" w:cs="Arial"/>
          <w:sz w:val="24"/>
          <w:szCs w:val="24"/>
          <w:lang w:eastAsia="en-GB"/>
        </w:rPr>
        <w:t>Th</w:t>
      </w:r>
      <w:r w:rsidR="00DA23EE" w:rsidRPr="00516988">
        <w:rPr>
          <w:rFonts w:ascii="Arial" w:eastAsia="Times New Roman" w:hAnsi="Arial" w:cs="Arial"/>
          <w:sz w:val="24"/>
          <w:szCs w:val="24"/>
          <w:lang w:eastAsia="en-GB"/>
        </w:rPr>
        <w:t>e</w:t>
      </w:r>
      <w:r w:rsidRPr="00516988">
        <w:rPr>
          <w:rFonts w:ascii="Arial" w:eastAsia="Times New Roman" w:hAnsi="Arial" w:cs="Arial"/>
          <w:sz w:val="24"/>
          <w:szCs w:val="24"/>
          <w:lang w:eastAsia="en-GB"/>
        </w:rPr>
        <w:t xml:space="preserve"> lack of acknowledgement of domestic abuse also meant that a Spousal Assault Risk Assessment was not triggered within OASys.</w:t>
      </w:r>
      <w:r w:rsidRPr="00516988">
        <w:rPr>
          <w:rStyle w:val="EndnoteReference"/>
          <w:rFonts w:ascii="Arial" w:eastAsia="Times New Roman" w:hAnsi="Arial" w:cs="Arial"/>
          <w:sz w:val="24"/>
          <w:szCs w:val="24"/>
          <w:lang w:eastAsia="en-GB"/>
        </w:rPr>
        <w:t xml:space="preserve"> </w:t>
      </w:r>
    </w:p>
    <w:p w14:paraId="2784A5CE" w14:textId="75CA1AEF" w:rsidR="00045853" w:rsidRPr="00516988" w:rsidRDefault="00C62805" w:rsidP="00025FDD">
      <w:pPr>
        <w:pStyle w:val="ListParagraph"/>
        <w:numPr>
          <w:ilvl w:val="0"/>
          <w:numId w:val="8"/>
        </w:numPr>
        <w:spacing w:after="0" w:line="240" w:lineRule="auto"/>
        <w:jc w:val="both"/>
        <w:rPr>
          <w:rFonts w:ascii="Arial" w:hAnsi="Arial" w:cs="Arial"/>
          <w:b/>
          <w:bCs/>
          <w:sz w:val="24"/>
          <w:szCs w:val="24"/>
        </w:rPr>
      </w:pPr>
      <w:r w:rsidRPr="00516988">
        <w:rPr>
          <w:rFonts w:ascii="Arial" w:eastAsia="Times New Roman" w:hAnsi="Arial" w:cs="Arial"/>
          <w:sz w:val="24"/>
          <w:szCs w:val="24"/>
          <w:lang w:eastAsia="en-GB"/>
        </w:rPr>
        <w:t>T</w:t>
      </w:r>
      <w:r w:rsidR="00045853" w:rsidRPr="00516988">
        <w:rPr>
          <w:rFonts w:ascii="Arial" w:eastAsia="Times New Roman" w:hAnsi="Arial" w:cs="Arial"/>
          <w:sz w:val="24"/>
          <w:szCs w:val="24"/>
          <w:lang w:eastAsia="en-GB"/>
        </w:rPr>
        <w:t>he R</w:t>
      </w:r>
      <w:r w:rsidR="00F862ED" w:rsidRPr="00516988">
        <w:rPr>
          <w:rFonts w:ascii="Arial" w:eastAsia="Times New Roman" w:hAnsi="Arial" w:cs="Arial"/>
          <w:sz w:val="24"/>
          <w:szCs w:val="24"/>
          <w:lang w:eastAsia="en-GB"/>
        </w:rPr>
        <w:t xml:space="preserve">isk </w:t>
      </w:r>
      <w:r w:rsidR="00045853" w:rsidRPr="00516988">
        <w:rPr>
          <w:rFonts w:ascii="Arial" w:eastAsia="Times New Roman" w:hAnsi="Arial" w:cs="Arial"/>
          <w:sz w:val="24"/>
          <w:szCs w:val="24"/>
          <w:lang w:eastAsia="en-GB"/>
        </w:rPr>
        <w:t>o</w:t>
      </w:r>
      <w:r w:rsidR="00F862ED" w:rsidRPr="00516988">
        <w:rPr>
          <w:rFonts w:ascii="Arial" w:eastAsia="Times New Roman" w:hAnsi="Arial" w:cs="Arial"/>
          <w:sz w:val="24"/>
          <w:szCs w:val="24"/>
          <w:lang w:eastAsia="en-GB"/>
        </w:rPr>
        <w:t xml:space="preserve">f </w:t>
      </w:r>
      <w:r w:rsidR="00045853" w:rsidRPr="00516988">
        <w:rPr>
          <w:rFonts w:ascii="Arial" w:eastAsia="Times New Roman" w:hAnsi="Arial" w:cs="Arial"/>
          <w:sz w:val="24"/>
          <w:szCs w:val="24"/>
          <w:lang w:eastAsia="en-GB"/>
        </w:rPr>
        <w:t>S</w:t>
      </w:r>
      <w:r w:rsidR="00F862ED" w:rsidRPr="00516988">
        <w:rPr>
          <w:rFonts w:ascii="Arial" w:eastAsia="Times New Roman" w:hAnsi="Arial" w:cs="Arial"/>
          <w:sz w:val="24"/>
          <w:szCs w:val="24"/>
          <w:lang w:eastAsia="en-GB"/>
        </w:rPr>
        <w:t xml:space="preserve">erious </w:t>
      </w:r>
      <w:r w:rsidR="00045853" w:rsidRPr="00516988">
        <w:rPr>
          <w:rFonts w:ascii="Arial" w:eastAsia="Times New Roman" w:hAnsi="Arial" w:cs="Arial"/>
          <w:sz w:val="24"/>
          <w:szCs w:val="24"/>
          <w:lang w:eastAsia="en-GB"/>
        </w:rPr>
        <w:t>H</w:t>
      </w:r>
      <w:r w:rsidR="00F862ED" w:rsidRPr="00516988">
        <w:rPr>
          <w:rFonts w:ascii="Arial" w:eastAsia="Times New Roman" w:hAnsi="Arial" w:cs="Arial"/>
          <w:sz w:val="24"/>
          <w:szCs w:val="24"/>
          <w:lang w:eastAsia="en-GB"/>
        </w:rPr>
        <w:t>arm</w:t>
      </w:r>
      <w:r w:rsidR="00045853" w:rsidRPr="00516988">
        <w:rPr>
          <w:rFonts w:ascii="Arial" w:eastAsia="Times New Roman" w:hAnsi="Arial" w:cs="Arial"/>
          <w:sz w:val="24"/>
          <w:szCs w:val="24"/>
          <w:lang w:eastAsia="en-GB"/>
        </w:rPr>
        <w:t xml:space="preserve"> Screening </w:t>
      </w:r>
      <w:r w:rsidRPr="00516988">
        <w:rPr>
          <w:rFonts w:ascii="Arial" w:eastAsia="Times New Roman" w:hAnsi="Arial" w:cs="Arial"/>
          <w:sz w:val="24"/>
          <w:szCs w:val="24"/>
          <w:lang w:eastAsia="en-GB"/>
        </w:rPr>
        <w:t xml:space="preserve">did not </w:t>
      </w:r>
      <w:r w:rsidR="00F862ED" w:rsidRPr="00516988">
        <w:rPr>
          <w:rFonts w:ascii="Arial" w:eastAsia="Times New Roman" w:hAnsi="Arial" w:cs="Arial"/>
          <w:sz w:val="24"/>
          <w:szCs w:val="24"/>
          <w:lang w:eastAsia="en-GB"/>
        </w:rPr>
        <w:t>capture</w:t>
      </w:r>
      <w:r w:rsidR="00045853" w:rsidRPr="00516988">
        <w:rPr>
          <w:rFonts w:ascii="Arial" w:eastAsia="Times New Roman" w:hAnsi="Arial" w:cs="Arial"/>
          <w:sz w:val="24"/>
          <w:szCs w:val="24"/>
          <w:lang w:eastAsia="en-GB"/>
        </w:rPr>
        <w:t xml:space="preserve"> </w:t>
      </w:r>
      <w:r w:rsidR="00045853" w:rsidRPr="00516988">
        <w:rPr>
          <w:rFonts w:ascii="Arial" w:hAnsi="Arial" w:cs="Arial"/>
          <w:sz w:val="24"/>
          <w:szCs w:val="24"/>
        </w:rPr>
        <w:t>the relevant risks of the case.</w:t>
      </w:r>
      <w:r w:rsidR="00045853" w:rsidRPr="00516988">
        <w:rPr>
          <w:rFonts w:ascii="Arial" w:eastAsia="Times New Roman" w:hAnsi="Arial" w:cs="Arial"/>
          <w:sz w:val="24"/>
          <w:szCs w:val="24"/>
          <w:lang w:eastAsia="en-GB"/>
        </w:rPr>
        <w:t xml:space="preserve"> </w:t>
      </w:r>
    </w:p>
    <w:p w14:paraId="20BB9163" w14:textId="5B96A7D3" w:rsidR="00E36A99" w:rsidRPr="00516988" w:rsidRDefault="00C62805" w:rsidP="00025FDD">
      <w:pPr>
        <w:pStyle w:val="ListParagraph"/>
        <w:numPr>
          <w:ilvl w:val="0"/>
          <w:numId w:val="8"/>
        </w:numPr>
        <w:spacing w:after="0" w:line="240" w:lineRule="auto"/>
        <w:jc w:val="both"/>
        <w:rPr>
          <w:rFonts w:ascii="Arial" w:hAnsi="Arial" w:cs="Arial"/>
          <w:b/>
          <w:bCs/>
          <w:sz w:val="24"/>
          <w:szCs w:val="24"/>
        </w:rPr>
      </w:pPr>
      <w:r w:rsidRPr="00516988">
        <w:rPr>
          <w:rFonts w:ascii="Arial" w:eastAsia="Times New Roman" w:hAnsi="Arial" w:cs="Arial"/>
          <w:sz w:val="24"/>
          <w:szCs w:val="24"/>
          <w:lang w:eastAsia="en-GB"/>
        </w:rPr>
        <w:t xml:space="preserve">A </w:t>
      </w:r>
      <w:r w:rsidR="00045853" w:rsidRPr="00516988">
        <w:rPr>
          <w:rFonts w:ascii="Arial" w:eastAsia="Times New Roman" w:hAnsi="Arial" w:cs="Arial"/>
          <w:sz w:val="24"/>
          <w:szCs w:val="24"/>
          <w:lang w:eastAsia="en-GB"/>
        </w:rPr>
        <w:t>lack of professional curiosity throughout the case</w:t>
      </w:r>
      <w:r w:rsidR="00F862ED" w:rsidRPr="00516988">
        <w:rPr>
          <w:rFonts w:ascii="Arial" w:eastAsia="Times New Roman" w:hAnsi="Arial" w:cs="Arial"/>
          <w:sz w:val="24"/>
          <w:szCs w:val="24"/>
          <w:lang w:eastAsia="en-GB"/>
        </w:rPr>
        <w:t>.</w:t>
      </w:r>
    </w:p>
    <w:p w14:paraId="50ED4476" w14:textId="77777777" w:rsidR="00C63399" w:rsidRPr="00516988" w:rsidRDefault="003F6BF4" w:rsidP="00025FDD">
      <w:pPr>
        <w:pStyle w:val="ListParagraph"/>
        <w:numPr>
          <w:ilvl w:val="0"/>
          <w:numId w:val="8"/>
        </w:numPr>
        <w:spacing w:after="0" w:line="240" w:lineRule="auto"/>
        <w:jc w:val="both"/>
        <w:rPr>
          <w:rFonts w:ascii="Arial" w:hAnsi="Arial" w:cs="Arial"/>
          <w:b/>
          <w:bCs/>
          <w:sz w:val="24"/>
          <w:szCs w:val="24"/>
        </w:rPr>
      </w:pPr>
      <w:r w:rsidRPr="00516988">
        <w:rPr>
          <w:rFonts w:ascii="Arial" w:eastAsia="Times New Roman" w:hAnsi="Arial" w:cs="Arial"/>
          <w:sz w:val="24"/>
          <w:szCs w:val="24"/>
          <w:lang w:eastAsia="en-GB"/>
        </w:rPr>
        <w:t>Supervision did not identify and challenge these gaps.</w:t>
      </w:r>
    </w:p>
    <w:p w14:paraId="51D071BE" w14:textId="1D713114" w:rsidR="003F6BF4" w:rsidRPr="00516988" w:rsidRDefault="00C63399" w:rsidP="00025FDD">
      <w:pPr>
        <w:pStyle w:val="ListParagraph"/>
        <w:numPr>
          <w:ilvl w:val="0"/>
          <w:numId w:val="8"/>
        </w:numPr>
        <w:spacing w:after="0" w:line="240" w:lineRule="auto"/>
        <w:jc w:val="both"/>
        <w:rPr>
          <w:rFonts w:ascii="Arial" w:hAnsi="Arial" w:cs="Arial"/>
          <w:b/>
          <w:bCs/>
          <w:sz w:val="24"/>
          <w:szCs w:val="24"/>
        </w:rPr>
      </w:pPr>
      <w:r w:rsidRPr="00516988">
        <w:rPr>
          <w:rFonts w:ascii="Arial" w:eastAsia="Times New Roman" w:hAnsi="Arial" w:cs="Arial"/>
          <w:sz w:val="24"/>
          <w:szCs w:val="24"/>
          <w:lang w:eastAsia="en-GB"/>
        </w:rPr>
        <w:t>Practice did not change as new facts about the relationship emerged (e.g. the assault in Hospital in December 2019)</w:t>
      </w:r>
    </w:p>
    <w:p w14:paraId="59207985" w14:textId="77777777" w:rsidR="00045853" w:rsidRPr="00516988" w:rsidRDefault="00045853" w:rsidP="00AA345E">
      <w:pPr>
        <w:spacing w:after="0" w:line="240" w:lineRule="auto"/>
        <w:jc w:val="both"/>
        <w:rPr>
          <w:rFonts w:ascii="Arial" w:hAnsi="Arial" w:cs="Arial"/>
          <w:sz w:val="24"/>
          <w:szCs w:val="24"/>
        </w:rPr>
      </w:pPr>
    </w:p>
    <w:p w14:paraId="2D96C896" w14:textId="58E7294A" w:rsidR="00823F49" w:rsidRPr="00516988" w:rsidRDefault="00823F49" w:rsidP="00025FDD">
      <w:pPr>
        <w:pStyle w:val="ListParagraph"/>
        <w:numPr>
          <w:ilvl w:val="0"/>
          <w:numId w:val="18"/>
        </w:numPr>
        <w:spacing w:after="0" w:line="240" w:lineRule="auto"/>
        <w:jc w:val="both"/>
        <w:textAlignment w:val="baseline"/>
        <w:rPr>
          <w:rFonts w:ascii="Arial" w:eastAsia="Times New Roman" w:hAnsi="Arial" w:cs="Arial"/>
          <w:lang w:eastAsia="en-GB"/>
        </w:rPr>
      </w:pPr>
      <w:r w:rsidRPr="00516988">
        <w:rPr>
          <w:rFonts w:ascii="Arial" w:hAnsi="Arial" w:cs="Arial"/>
          <w:sz w:val="24"/>
          <w:szCs w:val="24"/>
        </w:rPr>
        <w:t xml:space="preserve">The IMR concludes </w:t>
      </w:r>
      <w:r w:rsidRPr="00516988">
        <w:rPr>
          <w:rFonts w:ascii="Arial" w:eastAsia="Times New Roman" w:hAnsi="Arial" w:cs="Arial"/>
          <w:sz w:val="24"/>
          <w:szCs w:val="24"/>
          <w:lang w:eastAsia="en-GB"/>
        </w:rPr>
        <w:t>that there was</w:t>
      </w:r>
      <w:r w:rsidR="008B0E64" w:rsidRPr="00516988">
        <w:rPr>
          <w:rFonts w:ascii="Arial" w:eastAsia="Times New Roman" w:hAnsi="Arial" w:cs="Arial"/>
          <w:sz w:val="24"/>
          <w:szCs w:val="24"/>
          <w:lang w:eastAsia="en-GB"/>
        </w:rPr>
        <w:t>:</w:t>
      </w:r>
      <w:r w:rsidRPr="00516988">
        <w:rPr>
          <w:rFonts w:ascii="Arial" w:eastAsia="Times New Roman" w:hAnsi="Arial" w:cs="Arial"/>
          <w:sz w:val="24"/>
          <w:szCs w:val="24"/>
          <w:lang w:eastAsia="en-GB"/>
        </w:rPr>
        <w:t xml:space="preserve"> </w:t>
      </w:r>
      <w:r w:rsidR="008B0E64" w:rsidRPr="00516988">
        <w:rPr>
          <w:rFonts w:ascii="Arial" w:eastAsia="Times New Roman" w:hAnsi="Arial" w:cs="Arial"/>
          <w:sz w:val="24"/>
          <w:szCs w:val="24"/>
          <w:lang w:eastAsia="en-GB"/>
        </w:rPr>
        <w:t>“</w:t>
      </w:r>
      <w:r w:rsidRPr="00516988">
        <w:rPr>
          <w:rFonts w:ascii="Arial" w:eastAsia="Times New Roman" w:hAnsi="Arial" w:cs="Arial"/>
          <w:i/>
          <w:iCs/>
          <w:sz w:val="24"/>
          <w:szCs w:val="24"/>
          <w:lang w:eastAsia="en-GB"/>
        </w:rPr>
        <w:t>significant lack of focus on domestic related offending. This resulted in an assessment that was insufficient in its analysis and lacked a robust risk management plan to monitor and manage potential risks and / or address domestic related offending behaviour through planned and structured work. In addition, there was a lack of professional curiosity executed throughout the management of the case</w:t>
      </w:r>
      <w:r w:rsidR="008B0E64" w:rsidRPr="00516988">
        <w:rPr>
          <w:rFonts w:ascii="Arial" w:eastAsia="Times New Roman" w:hAnsi="Arial" w:cs="Arial"/>
          <w:i/>
          <w:iCs/>
          <w:sz w:val="24"/>
          <w:szCs w:val="24"/>
          <w:lang w:eastAsia="en-GB"/>
        </w:rPr>
        <w:t>.</w:t>
      </w:r>
      <w:r w:rsidR="008B0E64" w:rsidRPr="00516988">
        <w:rPr>
          <w:rFonts w:ascii="Arial" w:eastAsia="Times New Roman" w:hAnsi="Arial" w:cs="Arial"/>
          <w:sz w:val="24"/>
          <w:szCs w:val="24"/>
          <w:lang w:eastAsia="en-GB"/>
        </w:rPr>
        <w:t>”</w:t>
      </w:r>
      <w:r w:rsidRPr="00516988">
        <w:rPr>
          <w:rFonts w:ascii="Arial" w:eastAsia="Times New Roman" w:hAnsi="Arial" w:cs="Arial"/>
          <w:sz w:val="24"/>
          <w:szCs w:val="24"/>
          <w:lang w:eastAsia="en-GB"/>
        </w:rPr>
        <w:t xml:space="preserve"> </w:t>
      </w:r>
      <w:r w:rsidR="00BC2195" w:rsidRPr="00516988">
        <w:rPr>
          <w:rFonts w:ascii="Arial" w:eastAsia="Times New Roman" w:hAnsi="Arial" w:cs="Arial"/>
          <w:sz w:val="24"/>
          <w:szCs w:val="24"/>
          <w:lang w:eastAsia="en-GB"/>
        </w:rPr>
        <w:t xml:space="preserve">  These are powerful comments on the Service’s </w:t>
      </w:r>
      <w:r w:rsidR="00147ECC" w:rsidRPr="00516988">
        <w:rPr>
          <w:rFonts w:ascii="Arial" w:eastAsia="Times New Roman" w:hAnsi="Arial" w:cs="Arial"/>
          <w:sz w:val="24"/>
          <w:szCs w:val="24"/>
          <w:lang w:eastAsia="en-GB"/>
        </w:rPr>
        <w:t>practice,</w:t>
      </w:r>
      <w:r w:rsidR="00BC2195" w:rsidRPr="00516988">
        <w:rPr>
          <w:rFonts w:ascii="Arial" w:eastAsia="Times New Roman" w:hAnsi="Arial" w:cs="Arial"/>
          <w:sz w:val="24"/>
          <w:szCs w:val="24"/>
          <w:lang w:eastAsia="en-GB"/>
        </w:rPr>
        <w:t xml:space="preserve"> but it is also commendable that they have been so clear-sighted and honest about them.</w:t>
      </w:r>
    </w:p>
    <w:p w14:paraId="5A0FF3FA" w14:textId="0C99E362" w:rsidR="00FB0511" w:rsidRPr="00516988" w:rsidRDefault="00FB0511" w:rsidP="00AA345E">
      <w:pPr>
        <w:spacing w:after="0" w:line="240" w:lineRule="auto"/>
        <w:jc w:val="both"/>
        <w:rPr>
          <w:rFonts w:ascii="Arial" w:hAnsi="Arial" w:cs="Arial"/>
          <w:sz w:val="24"/>
          <w:szCs w:val="24"/>
        </w:rPr>
      </w:pPr>
    </w:p>
    <w:p w14:paraId="704C4A1D" w14:textId="77777777" w:rsidR="003F23FD" w:rsidRPr="00516988" w:rsidRDefault="003F23FD" w:rsidP="00AA345E">
      <w:pPr>
        <w:spacing w:after="0" w:line="240" w:lineRule="auto"/>
        <w:jc w:val="both"/>
        <w:rPr>
          <w:rFonts w:ascii="Arial" w:hAnsi="Arial" w:cs="Arial"/>
          <w:b/>
          <w:bCs/>
          <w:sz w:val="24"/>
          <w:szCs w:val="24"/>
        </w:rPr>
      </w:pPr>
    </w:p>
    <w:p w14:paraId="45F8C02D" w14:textId="4FC4AC96" w:rsidR="00460445" w:rsidRPr="00516988" w:rsidRDefault="009F5D3C" w:rsidP="000350B0">
      <w:pPr>
        <w:spacing w:after="0" w:line="240" w:lineRule="auto"/>
        <w:jc w:val="both"/>
        <w:rPr>
          <w:rFonts w:ascii="Arial" w:hAnsi="Arial" w:cs="Arial"/>
          <w:b/>
          <w:bCs/>
          <w:sz w:val="24"/>
          <w:szCs w:val="24"/>
        </w:rPr>
      </w:pPr>
      <w:r w:rsidRPr="00516988">
        <w:rPr>
          <w:rFonts w:ascii="Arial" w:hAnsi="Arial" w:cs="Arial"/>
          <w:b/>
          <w:bCs/>
          <w:sz w:val="24"/>
          <w:szCs w:val="24"/>
        </w:rPr>
        <w:t>JC</w:t>
      </w:r>
      <w:r w:rsidR="003212CE" w:rsidRPr="00516988">
        <w:rPr>
          <w:rFonts w:ascii="Arial" w:hAnsi="Arial" w:cs="Arial"/>
          <w:b/>
          <w:bCs/>
          <w:sz w:val="24"/>
          <w:szCs w:val="24"/>
        </w:rPr>
        <w:t xml:space="preserve"> </w:t>
      </w:r>
      <w:r w:rsidR="009A2FA5" w:rsidRPr="00516988">
        <w:rPr>
          <w:rFonts w:ascii="Arial" w:hAnsi="Arial" w:cs="Arial"/>
          <w:b/>
          <w:bCs/>
          <w:sz w:val="24"/>
          <w:szCs w:val="24"/>
        </w:rPr>
        <w:t>– wider comments</w:t>
      </w:r>
    </w:p>
    <w:p w14:paraId="6A32D53B" w14:textId="5FA76E11" w:rsidR="0087254C" w:rsidRPr="00516988" w:rsidRDefault="009F5D3C" w:rsidP="00025FDD">
      <w:pPr>
        <w:pStyle w:val="ListParagraph"/>
        <w:numPr>
          <w:ilvl w:val="0"/>
          <w:numId w:val="18"/>
        </w:numPr>
        <w:spacing w:after="0" w:line="240" w:lineRule="auto"/>
        <w:jc w:val="both"/>
        <w:rPr>
          <w:rFonts w:ascii="Arial" w:eastAsia="Times New Roman" w:hAnsi="Arial" w:cs="Arial"/>
          <w:sz w:val="24"/>
          <w:szCs w:val="24"/>
          <w:lang w:eastAsia="en-GB"/>
        </w:rPr>
      </w:pPr>
      <w:r w:rsidRPr="00516988">
        <w:rPr>
          <w:rFonts w:ascii="Arial" w:eastAsia="Times New Roman" w:hAnsi="Arial" w:cs="Arial"/>
          <w:sz w:val="24"/>
          <w:szCs w:val="24"/>
          <w:lang w:eastAsia="en-GB"/>
        </w:rPr>
        <w:t>JC</w:t>
      </w:r>
      <w:r w:rsidR="009A2FA5" w:rsidRPr="00516988">
        <w:rPr>
          <w:rFonts w:ascii="Arial" w:eastAsia="Times New Roman" w:hAnsi="Arial" w:cs="Arial"/>
          <w:sz w:val="24"/>
          <w:szCs w:val="24"/>
          <w:lang w:eastAsia="en-GB"/>
        </w:rPr>
        <w:t xml:space="preserve"> cannot be seen solely in the context </w:t>
      </w:r>
      <w:r w:rsidR="00513898" w:rsidRPr="00516988">
        <w:rPr>
          <w:rFonts w:ascii="Arial" w:eastAsia="Times New Roman" w:hAnsi="Arial" w:cs="Arial"/>
          <w:sz w:val="24"/>
          <w:szCs w:val="24"/>
          <w:lang w:eastAsia="en-GB"/>
        </w:rPr>
        <w:t>o</w:t>
      </w:r>
      <w:r w:rsidR="009A2FA5" w:rsidRPr="00516988">
        <w:rPr>
          <w:rFonts w:ascii="Arial" w:eastAsia="Times New Roman" w:hAnsi="Arial" w:cs="Arial"/>
          <w:sz w:val="24"/>
          <w:szCs w:val="24"/>
          <w:lang w:eastAsia="en-GB"/>
        </w:rPr>
        <w:t>f his</w:t>
      </w:r>
      <w:r w:rsidR="00513898" w:rsidRPr="00516988">
        <w:rPr>
          <w:rFonts w:ascii="Arial" w:eastAsia="Times New Roman" w:hAnsi="Arial" w:cs="Arial"/>
          <w:sz w:val="24"/>
          <w:szCs w:val="24"/>
          <w:lang w:eastAsia="en-GB"/>
        </w:rPr>
        <w:t xml:space="preserve"> pattern of</w:t>
      </w:r>
      <w:r w:rsidR="009A2FA5" w:rsidRPr="00516988">
        <w:rPr>
          <w:rFonts w:ascii="Arial" w:eastAsia="Times New Roman" w:hAnsi="Arial" w:cs="Arial"/>
          <w:sz w:val="24"/>
          <w:szCs w:val="24"/>
          <w:lang w:eastAsia="en-GB"/>
        </w:rPr>
        <w:t xml:space="preserve"> </w:t>
      </w:r>
      <w:r w:rsidR="00513898" w:rsidRPr="00516988">
        <w:rPr>
          <w:rFonts w:ascii="Arial" w:eastAsia="Times New Roman" w:hAnsi="Arial" w:cs="Arial"/>
          <w:sz w:val="24"/>
          <w:szCs w:val="24"/>
          <w:lang w:eastAsia="en-GB"/>
        </w:rPr>
        <w:t xml:space="preserve">domestic abuse.   He was a man with </w:t>
      </w:r>
      <w:r w:rsidR="00532AED" w:rsidRPr="00516988">
        <w:rPr>
          <w:rFonts w:ascii="Arial" w:eastAsia="Times New Roman" w:hAnsi="Arial" w:cs="Arial"/>
          <w:sz w:val="24"/>
          <w:szCs w:val="24"/>
          <w:lang w:eastAsia="en-GB"/>
        </w:rPr>
        <w:t xml:space="preserve">his own needs including </w:t>
      </w:r>
      <w:r w:rsidR="00513898" w:rsidRPr="00516988">
        <w:rPr>
          <w:rFonts w:ascii="Arial" w:eastAsia="Times New Roman" w:hAnsi="Arial" w:cs="Arial"/>
          <w:sz w:val="24"/>
          <w:szCs w:val="24"/>
          <w:lang w:eastAsia="en-GB"/>
        </w:rPr>
        <w:t xml:space="preserve">health, mental health and alcohol </w:t>
      </w:r>
      <w:r w:rsidR="00333F53" w:rsidRPr="00516988">
        <w:rPr>
          <w:rFonts w:ascii="Arial" w:eastAsia="Times New Roman" w:hAnsi="Arial" w:cs="Arial"/>
          <w:sz w:val="24"/>
          <w:szCs w:val="24"/>
          <w:lang w:eastAsia="en-GB"/>
        </w:rPr>
        <w:t xml:space="preserve">use </w:t>
      </w:r>
      <w:r w:rsidR="00513898" w:rsidRPr="00516988">
        <w:rPr>
          <w:rFonts w:ascii="Arial" w:eastAsia="Times New Roman" w:hAnsi="Arial" w:cs="Arial"/>
          <w:sz w:val="24"/>
          <w:szCs w:val="24"/>
          <w:lang w:eastAsia="en-GB"/>
        </w:rPr>
        <w:t xml:space="preserve">disorders.   </w:t>
      </w:r>
      <w:r w:rsidR="00594747" w:rsidRPr="00516988">
        <w:rPr>
          <w:rFonts w:ascii="Arial" w:eastAsia="Times New Roman" w:hAnsi="Arial" w:cs="Arial"/>
          <w:sz w:val="24"/>
          <w:szCs w:val="24"/>
          <w:lang w:eastAsia="en-GB"/>
        </w:rPr>
        <w:t xml:space="preserve">These have been described above.   </w:t>
      </w:r>
      <w:r w:rsidR="009A2FA5" w:rsidRPr="00516988">
        <w:rPr>
          <w:rFonts w:ascii="Arial" w:eastAsia="Times New Roman" w:hAnsi="Arial" w:cs="Arial"/>
          <w:sz w:val="24"/>
          <w:szCs w:val="24"/>
          <w:lang w:eastAsia="en-GB"/>
        </w:rPr>
        <w:t xml:space="preserve"> </w:t>
      </w:r>
      <w:r w:rsidR="00EA47E2" w:rsidRPr="00516988">
        <w:rPr>
          <w:rFonts w:ascii="Arial" w:eastAsia="Times New Roman" w:hAnsi="Arial" w:cs="Arial"/>
          <w:sz w:val="24"/>
          <w:szCs w:val="24"/>
          <w:lang w:eastAsia="en-GB"/>
        </w:rPr>
        <w:t>This report is not go</w:t>
      </w:r>
      <w:r w:rsidR="00665B17" w:rsidRPr="00516988">
        <w:rPr>
          <w:rFonts w:ascii="Arial" w:eastAsia="Times New Roman" w:hAnsi="Arial" w:cs="Arial"/>
          <w:sz w:val="24"/>
          <w:szCs w:val="24"/>
          <w:lang w:eastAsia="en-GB"/>
        </w:rPr>
        <w:t>i</w:t>
      </w:r>
      <w:r w:rsidR="00EA47E2" w:rsidRPr="00516988">
        <w:rPr>
          <w:rFonts w:ascii="Arial" w:eastAsia="Times New Roman" w:hAnsi="Arial" w:cs="Arial"/>
          <w:sz w:val="24"/>
          <w:szCs w:val="24"/>
          <w:lang w:eastAsia="en-GB"/>
        </w:rPr>
        <w:t xml:space="preserve">ng to apply the same </w:t>
      </w:r>
      <w:r w:rsidR="0087254C" w:rsidRPr="00516988">
        <w:rPr>
          <w:rFonts w:ascii="Arial" w:eastAsia="Times New Roman" w:hAnsi="Arial" w:cs="Arial"/>
          <w:sz w:val="24"/>
          <w:szCs w:val="24"/>
          <w:lang w:eastAsia="en-GB"/>
        </w:rPr>
        <w:t xml:space="preserve">depth of </w:t>
      </w:r>
      <w:r w:rsidR="00EA47E2" w:rsidRPr="00516988">
        <w:rPr>
          <w:rFonts w:ascii="Arial" w:eastAsia="Times New Roman" w:hAnsi="Arial" w:cs="Arial"/>
          <w:sz w:val="24"/>
          <w:szCs w:val="24"/>
          <w:lang w:eastAsia="en-GB"/>
        </w:rPr>
        <w:t xml:space="preserve">analysis to </w:t>
      </w:r>
      <w:r w:rsidR="0087254C" w:rsidRPr="00516988">
        <w:rPr>
          <w:rFonts w:ascii="Arial" w:eastAsia="Times New Roman" w:hAnsi="Arial" w:cs="Arial"/>
          <w:sz w:val="24"/>
          <w:szCs w:val="24"/>
          <w:lang w:eastAsia="en-GB"/>
        </w:rPr>
        <w:t xml:space="preserve">service responses to </w:t>
      </w:r>
      <w:r w:rsidRPr="00516988">
        <w:rPr>
          <w:rFonts w:ascii="Arial" w:eastAsia="Times New Roman" w:hAnsi="Arial" w:cs="Arial"/>
          <w:sz w:val="24"/>
          <w:szCs w:val="24"/>
          <w:lang w:eastAsia="en-GB"/>
        </w:rPr>
        <w:t>JC</w:t>
      </w:r>
      <w:r w:rsidR="00EA31CA" w:rsidRPr="00516988">
        <w:rPr>
          <w:rFonts w:ascii="Arial" w:eastAsia="Times New Roman" w:hAnsi="Arial" w:cs="Arial"/>
          <w:sz w:val="24"/>
          <w:szCs w:val="24"/>
          <w:lang w:eastAsia="en-GB"/>
        </w:rPr>
        <w:t xml:space="preserve">’s needs </w:t>
      </w:r>
      <w:r w:rsidR="0087254C" w:rsidRPr="00516988">
        <w:rPr>
          <w:rFonts w:ascii="Arial" w:eastAsia="Times New Roman" w:hAnsi="Arial" w:cs="Arial"/>
          <w:sz w:val="24"/>
          <w:szCs w:val="24"/>
          <w:lang w:eastAsia="en-GB"/>
        </w:rPr>
        <w:t xml:space="preserve">as was applied to Adult O.    </w:t>
      </w:r>
    </w:p>
    <w:p w14:paraId="03E399FF" w14:textId="77777777" w:rsidR="0087254C" w:rsidRPr="00516988" w:rsidRDefault="0087254C" w:rsidP="00AA345E">
      <w:pPr>
        <w:spacing w:after="0" w:line="240" w:lineRule="auto"/>
        <w:jc w:val="both"/>
        <w:rPr>
          <w:rFonts w:ascii="Arial" w:eastAsia="Times New Roman" w:hAnsi="Arial" w:cs="Arial"/>
          <w:sz w:val="24"/>
          <w:szCs w:val="24"/>
          <w:lang w:eastAsia="en-GB"/>
        </w:rPr>
      </w:pPr>
    </w:p>
    <w:p w14:paraId="01D0138C" w14:textId="06AD7AFE" w:rsidR="00A663E2" w:rsidRPr="00516988" w:rsidRDefault="0087254C" w:rsidP="00025FDD">
      <w:pPr>
        <w:pStyle w:val="ListParagraph"/>
        <w:numPr>
          <w:ilvl w:val="0"/>
          <w:numId w:val="18"/>
        </w:numPr>
        <w:spacing w:after="0" w:line="240" w:lineRule="auto"/>
        <w:jc w:val="both"/>
        <w:rPr>
          <w:rFonts w:ascii="Arial" w:eastAsia="Times New Roman" w:hAnsi="Arial" w:cs="Arial"/>
          <w:sz w:val="24"/>
          <w:szCs w:val="24"/>
          <w:lang w:eastAsia="en-GB"/>
        </w:rPr>
      </w:pPr>
      <w:r w:rsidRPr="00516988">
        <w:rPr>
          <w:rFonts w:ascii="Arial" w:eastAsia="Times New Roman" w:hAnsi="Arial" w:cs="Arial"/>
          <w:sz w:val="24"/>
          <w:szCs w:val="24"/>
          <w:lang w:eastAsia="en-GB"/>
        </w:rPr>
        <w:t>Nonetheless,</w:t>
      </w:r>
      <w:r w:rsidR="00614489" w:rsidRPr="00516988">
        <w:rPr>
          <w:rFonts w:ascii="Arial" w:eastAsia="Times New Roman" w:hAnsi="Arial" w:cs="Arial"/>
          <w:sz w:val="24"/>
          <w:szCs w:val="24"/>
          <w:lang w:eastAsia="en-GB"/>
        </w:rPr>
        <w:t xml:space="preserve"> </w:t>
      </w:r>
      <w:r w:rsidR="009F5D3C" w:rsidRPr="00516988">
        <w:rPr>
          <w:rFonts w:ascii="Arial" w:eastAsia="Times New Roman" w:hAnsi="Arial" w:cs="Arial"/>
          <w:sz w:val="24"/>
          <w:szCs w:val="24"/>
          <w:lang w:eastAsia="en-GB"/>
        </w:rPr>
        <w:t>JC</w:t>
      </w:r>
      <w:r w:rsidR="00614489" w:rsidRPr="00516988">
        <w:rPr>
          <w:rFonts w:ascii="Arial" w:eastAsia="Times New Roman" w:hAnsi="Arial" w:cs="Arial"/>
          <w:sz w:val="24"/>
          <w:szCs w:val="24"/>
          <w:lang w:eastAsia="en-GB"/>
        </w:rPr>
        <w:t xml:space="preserve"> presented with a chronic alcohol use disorder and</w:t>
      </w:r>
      <w:r w:rsidR="00A02F8A" w:rsidRPr="00516988">
        <w:rPr>
          <w:rFonts w:ascii="Arial" w:eastAsia="Times New Roman" w:hAnsi="Arial" w:cs="Arial"/>
          <w:sz w:val="24"/>
          <w:szCs w:val="24"/>
          <w:lang w:eastAsia="en-GB"/>
        </w:rPr>
        <w:t xml:space="preserve"> chaotic behaviour</w:t>
      </w:r>
      <w:r w:rsidR="008C73C3" w:rsidRPr="00516988">
        <w:rPr>
          <w:rFonts w:ascii="Arial" w:eastAsia="Times New Roman" w:hAnsi="Arial" w:cs="Arial"/>
          <w:sz w:val="24"/>
          <w:szCs w:val="24"/>
          <w:lang w:eastAsia="en-GB"/>
        </w:rPr>
        <w:t xml:space="preserve"> and </w:t>
      </w:r>
      <w:r w:rsidR="00A02F8A" w:rsidRPr="00516988">
        <w:rPr>
          <w:rFonts w:ascii="Arial" w:eastAsia="Times New Roman" w:hAnsi="Arial" w:cs="Arial"/>
          <w:sz w:val="24"/>
          <w:szCs w:val="24"/>
          <w:lang w:eastAsia="en-GB"/>
        </w:rPr>
        <w:t xml:space="preserve">like Adult O </w:t>
      </w:r>
      <w:r w:rsidR="00614489" w:rsidRPr="00516988">
        <w:rPr>
          <w:rFonts w:ascii="Arial" w:eastAsia="Times New Roman" w:hAnsi="Arial" w:cs="Arial"/>
          <w:sz w:val="24"/>
          <w:szCs w:val="24"/>
          <w:lang w:eastAsia="en-GB"/>
        </w:rPr>
        <w:t xml:space="preserve">would have benefited from some of the same </w:t>
      </w:r>
      <w:r w:rsidR="000A124A" w:rsidRPr="00516988">
        <w:rPr>
          <w:rFonts w:ascii="Arial" w:eastAsia="Times New Roman" w:hAnsi="Arial" w:cs="Arial"/>
          <w:sz w:val="24"/>
          <w:szCs w:val="24"/>
          <w:lang w:eastAsia="en-GB"/>
        </w:rPr>
        <w:t xml:space="preserve">therapeutic </w:t>
      </w:r>
      <w:r w:rsidR="00614489" w:rsidRPr="00516988">
        <w:rPr>
          <w:rFonts w:ascii="Arial" w:eastAsia="Times New Roman" w:hAnsi="Arial" w:cs="Arial"/>
          <w:sz w:val="24"/>
          <w:szCs w:val="24"/>
          <w:lang w:eastAsia="en-GB"/>
        </w:rPr>
        <w:t xml:space="preserve">interventions </w:t>
      </w:r>
      <w:r w:rsidR="00C42B99" w:rsidRPr="00516988">
        <w:rPr>
          <w:rFonts w:ascii="Arial" w:eastAsia="Times New Roman" w:hAnsi="Arial" w:cs="Arial"/>
          <w:sz w:val="24"/>
          <w:szCs w:val="24"/>
          <w:lang w:eastAsia="en-GB"/>
        </w:rPr>
        <w:t>suggested for</w:t>
      </w:r>
      <w:r w:rsidR="00A02F8A" w:rsidRPr="00516988">
        <w:rPr>
          <w:rFonts w:ascii="Arial" w:eastAsia="Times New Roman" w:hAnsi="Arial" w:cs="Arial"/>
          <w:sz w:val="24"/>
          <w:szCs w:val="24"/>
          <w:lang w:eastAsia="en-GB"/>
        </w:rPr>
        <w:t xml:space="preserve"> her</w:t>
      </w:r>
      <w:r w:rsidR="00193DD3" w:rsidRPr="00516988">
        <w:rPr>
          <w:rFonts w:ascii="Arial" w:eastAsia="Times New Roman" w:hAnsi="Arial" w:cs="Arial"/>
          <w:sz w:val="24"/>
          <w:szCs w:val="24"/>
          <w:lang w:eastAsia="en-GB"/>
        </w:rPr>
        <w:t xml:space="preserve"> i.e.</w:t>
      </w:r>
      <w:r w:rsidR="00A663E2" w:rsidRPr="00516988">
        <w:rPr>
          <w:rFonts w:ascii="Arial" w:eastAsia="Times New Roman" w:hAnsi="Arial" w:cs="Arial"/>
          <w:sz w:val="24"/>
          <w:szCs w:val="24"/>
          <w:lang w:eastAsia="en-GB"/>
        </w:rPr>
        <w:t>:</w:t>
      </w:r>
    </w:p>
    <w:p w14:paraId="54EDDA2B" w14:textId="77777777" w:rsidR="00A663E2" w:rsidRPr="00516988" w:rsidRDefault="00C42B99" w:rsidP="00025FDD">
      <w:pPr>
        <w:pStyle w:val="ListParagraph"/>
        <w:numPr>
          <w:ilvl w:val="0"/>
          <w:numId w:val="10"/>
        </w:numPr>
        <w:spacing w:after="0" w:line="240" w:lineRule="auto"/>
        <w:jc w:val="both"/>
        <w:rPr>
          <w:rFonts w:ascii="Arial" w:eastAsia="Times New Roman" w:hAnsi="Arial" w:cs="Arial"/>
          <w:sz w:val="24"/>
          <w:szCs w:val="24"/>
          <w:lang w:eastAsia="en-GB"/>
        </w:rPr>
      </w:pPr>
      <w:r w:rsidRPr="00516988">
        <w:rPr>
          <w:rFonts w:ascii="Arial" w:eastAsia="Times New Roman" w:hAnsi="Arial" w:cs="Arial"/>
          <w:sz w:val="24"/>
          <w:szCs w:val="24"/>
          <w:lang w:eastAsia="en-GB"/>
        </w:rPr>
        <w:t xml:space="preserve">residential </w:t>
      </w:r>
      <w:r w:rsidR="003905CA" w:rsidRPr="00516988">
        <w:rPr>
          <w:rFonts w:ascii="Arial" w:eastAsia="Times New Roman" w:hAnsi="Arial" w:cs="Arial"/>
          <w:sz w:val="24"/>
          <w:szCs w:val="24"/>
          <w:lang w:eastAsia="en-GB"/>
        </w:rPr>
        <w:t xml:space="preserve">rehabilitation </w:t>
      </w:r>
      <w:r w:rsidR="00A663E2" w:rsidRPr="00516988">
        <w:rPr>
          <w:rFonts w:ascii="Arial" w:eastAsia="Times New Roman" w:hAnsi="Arial" w:cs="Arial"/>
          <w:sz w:val="24"/>
          <w:szCs w:val="24"/>
          <w:lang w:eastAsia="en-GB"/>
        </w:rPr>
        <w:t>&amp;</w:t>
      </w:r>
      <w:r w:rsidR="003905CA" w:rsidRPr="00516988">
        <w:rPr>
          <w:rFonts w:ascii="Arial" w:eastAsia="Times New Roman" w:hAnsi="Arial" w:cs="Arial"/>
          <w:sz w:val="24"/>
          <w:szCs w:val="24"/>
          <w:lang w:eastAsia="en-GB"/>
        </w:rPr>
        <w:t xml:space="preserve"> </w:t>
      </w:r>
    </w:p>
    <w:p w14:paraId="3C3CF1D1" w14:textId="77777777" w:rsidR="00A663E2" w:rsidRPr="00516988" w:rsidRDefault="003905CA" w:rsidP="00025FDD">
      <w:pPr>
        <w:pStyle w:val="ListParagraph"/>
        <w:numPr>
          <w:ilvl w:val="0"/>
          <w:numId w:val="10"/>
        </w:numPr>
        <w:spacing w:after="0" w:line="240" w:lineRule="auto"/>
        <w:jc w:val="both"/>
        <w:rPr>
          <w:rFonts w:ascii="Arial" w:eastAsia="Times New Roman" w:hAnsi="Arial" w:cs="Arial"/>
          <w:sz w:val="24"/>
          <w:szCs w:val="24"/>
          <w:lang w:eastAsia="en-GB"/>
        </w:rPr>
      </w:pPr>
      <w:r w:rsidRPr="00516988">
        <w:rPr>
          <w:rFonts w:ascii="Arial" w:eastAsia="Times New Roman" w:hAnsi="Arial" w:cs="Arial"/>
          <w:sz w:val="24"/>
          <w:szCs w:val="24"/>
          <w:lang w:eastAsia="en-GB"/>
        </w:rPr>
        <w:t>a</w:t>
      </w:r>
      <w:r w:rsidR="00C42B99" w:rsidRPr="00516988">
        <w:rPr>
          <w:rFonts w:ascii="Arial" w:eastAsia="Times New Roman" w:hAnsi="Arial" w:cs="Arial"/>
          <w:sz w:val="24"/>
          <w:szCs w:val="24"/>
          <w:lang w:eastAsia="en-GB"/>
        </w:rPr>
        <w:t>ssertive outreach.</w:t>
      </w:r>
      <w:r w:rsidRPr="00516988">
        <w:rPr>
          <w:rFonts w:ascii="Arial" w:eastAsia="Times New Roman" w:hAnsi="Arial" w:cs="Arial"/>
          <w:sz w:val="24"/>
          <w:szCs w:val="24"/>
          <w:lang w:eastAsia="en-GB"/>
        </w:rPr>
        <w:t xml:space="preserve"> </w:t>
      </w:r>
      <w:r w:rsidR="009548E9" w:rsidRPr="00516988">
        <w:rPr>
          <w:rFonts w:ascii="Arial" w:eastAsia="Times New Roman" w:hAnsi="Arial" w:cs="Arial"/>
          <w:sz w:val="24"/>
          <w:szCs w:val="24"/>
          <w:lang w:eastAsia="en-GB"/>
        </w:rPr>
        <w:t xml:space="preserve">  </w:t>
      </w:r>
    </w:p>
    <w:p w14:paraId="342C8DAB" w14:textId="77777777" w:rsidR="000E7F70" w:rsidRPr="00516988" w:rsidRDefault="000E7F70" w:rsidP="000E7F70">
      <w:pPr>
        <w:spacing w:after="0" w:line="240" w:lineRule="auto"/>
        <w:ind w:left="720"/>
        <w:jc w:val="both"/>
        <w:rPr>
          <w:rFonts w:ascii="Arial" w:eastAsia="Times New Roman" w:hAnsi="Arial" w:cs="Arial"/>
          <w:sz w:val="24"/>
          <w:szCs w:val="24"/>
          <w:lang w:eastAsia="en-GB"/>
        </w:rPr>
      </w:pPr>
    </w:p>
    <w:p w14:paraId="635A2A73" w14:textId="388C068A" w:rsidR="003212CE" w:rsidRPr="00516988" w:rsidRDefault="009548E9" w:rsidP="00025FDD">
      <w:pPr>
        <w:pStyle w:val="ListParagraph"/>
        <w:numPr>
          <w:ilvl w:val="0"/>
          <w:numId w:val="18"/>
        </w:numPr>
        <w:spacing w:after="0" w:line="240" w:lineRule="auto"/>
        <w:jc w:val="both"/>
        <w:rPr>
          <w:rFonts w:ascii="Arial" w:eastAsia="Times New Roman" w:hAnsi="Arial" w:cs="Arial"/>
          <w:sz w:val="24"/>
          <w:szCs w:val="24"/>
          <w:lang w:eastAsia="en-GB"/>
        </w:rPr>
      </w:pPr>
      <w:r w:rsidRPr="00516988">
        <w:rPr>
          <w:rFonts w:ascii="Arial" w:eastAsia="Times New Roman" w:hAnsi="Arial" w:cs="Arial"/>
          <w:sz w:val="24"/>
          <w:szCs w:val="24"/>
          <w:lang w:eastAsia="en-GB"/>
        </w:rPr>
        <w:lastRenderedPageBreak/>
        <w:t>Each of these would require a robust risk assessment</w:t>
      </w:r>
      <w:r w:rsidR="00B95284" w:rsidRPr="00516988">
        <w:rPr>
          <w:rFonts w:ascii="Arial" w:eastAsia="Times New Roman" w:hAnsi="Arial" w:cs="Arial"/>
          <w:sz w:val="24"/>
          <w:szCs w:val="24"/>
          <w:lang w:eastAsia="en-GB"/>
        </w:rPr>
        <w:t xml:space="preserve"> to determine their safety and appropriateness.   </w:t>
      </w:r>
    </w:p>
    <w:p w14:paraId="22445B92" w14:textId="77777777" w:rsidR="00A663E2" w:rsidRPr="00516988" w:rsidRDefault="00A663E2" w:rsidP="00AA345E">
      <w:pPr>
        <w:spacing w:after="0" w:line="240" w:lineRule="auto"/>
        <w:jc w:val="both"/>
        <w:rPr>
          <w:rFonts w:ascii="Arial" w:eastAsia="Times New Roman" w:hAnsi="Arial" w:cs="Arial"/>
          <w:sz w:val="24"/>
          <w:szCs w:val="24"/>
          <w:lang w:eastAsia="en-GB"/>
        </w:rPr>
      </w:pPr>
    </w:p>
    <w:p w14:paraId="610EFC3F" w14:textId="5E84C23F" w:rsidR="00A663E2" w:rsidRPr="00516988" w:rsidRDefault="00A663E2" w:rsidP="00025FDD">
      <w:pPr>
        <w:pStyle w:val="ListParagraph"/>
        <w:numPr>
          <w:ilvl w:val="0"/>
          <w:numId w:val="18"/>
        </w:numPr>
        <w:spacing w:after="0" w:line="240" w:lineRule="auto"/>
        <w:jc w:val="both"/>
        <w:rPr>
          <w:rFonts w:ascii="Arial" w:eastAsia="Times New Roman" w:hAnsi="Arial" w:cs="Arial"/>
          <w:sz w:val="24"/>
          <w:szCs w:val="24"/>
          <w:lang w:eastAsia="en-GB"/>
        </w:rPr>
      </w:pPr>
      <w:r w:rsidRPr="00516988">
        <w:rPr>
          <w:rFonts w:ascii="Arial" w:eastAsia="Times New Roman" w:hAnsi="Arial" w:cs="Arial"/>
          <w:sz w:val="24"/>
          <w:szCs w:val="24"/>
          <w:lang w:eastAsia="en-GB"/>
        </w:rPr>
        <w:t>In addition</w:t>
      </w:r>
      <w:r w:rsidR="00665368" w:rsidRPr="00516988">
        <w:rPr>
          <w:rFonts w:ascii="Arial" w:eastAsia="Times New Roman" w:hAnsi="Arial" w:cs="Arial"/>
          <w:sz w:val="24"/>
          <w:szCs w:val="24"/>
          <w:lang w:eastAsia="en-GB"/>
        </w:rPr>
        <w:t>,</w:t>
      </w:r>
      <w:r w:rsidRPr="00516988">
        <w:rPr>
          <w:rFonts w:ascii="Arial" w:eastAsia="Times New Roman" w:hAnsi="Arial" w:cs="Arial"/>
          <w:sz w:val="24"/>
          <w:szCs w:val="24"/>
          <w:lang w:eastAsia="en-GB"/>
        </w:rPr>
        <w:t xml:space="preserve"> a multi-agency management framework </w:t>
      </w:r>
      <w:r w:rsidR="0094659A" w:rsidRPr="00516988">
        <w:rPr>
          <w:rFonts w:ascii="Arial" w:eastAsia="Times New Roman" w:hAnsi="Arial" w:cs="Arial"/>
          <w:sz w:val="24"/>
          <w:szCs w:val="24"/>
          <w:lang w:eastAsia="en-GB"/>
        </w:rPr>
        <w:t xml:space="preserve">focused on </w:t>
      </w:r>
      <w:r w:rsidR="00A02F8A" w:rsidRPr="00516988">
        <w:rPr>
          <w:rFonts w:ascii="Arial" w:eastAsia="Times New Roman" w:hAnsi="Arial" w:cs="Arial"/>
          <w:sz w:val="24"/>
          <w:szCs w:val="24"/>
          <w:lang w:eastAsia="en-GB"/>
        </w:rPr>
        <w:t xml:space="preserve">managing </w:t>
      </w:r>
      <w:r w:rsidR="0094659A" w:rsidRPr="00516988">
        <w:rPr>
          <w:rFonts w:ascii="Arial" w:eastAsia="Times New Roman" w:hAnsi="Arial" w:cs="Arial"/>
          <w:sz w:val="24"/>
          <w:szCs w:val="24"/>
          <w:lang w:eastAsia="en-GB"/>
        </w:rPr>
        <w:t xml:space="preserve">his chronic </w:t>
      </w:r>
      <w:r w:rsidR="00161353" w:rsidRPr="00516988">
        <w:rPr>
          <w:rFonts w:ascii="Arial" w:eastAsia="Times New Roman" w:hAnsi="Arial" w:cs="Arial"/>
          <w:sz w:val="24"/>
          <w:szCs w:val="24"/>
          <w:lang w:eastAsia="en-GB"/>
        </w:rPr>
        <w:t xml:space="preserve">alcohol use and his multiple service use </w:t>
      </w:r>
      <w:r w:rsidR="00730088" w:rsidRPr="00516988">
        <w:rPr>
          <w:rFonts w:ascii="Arial" w:eastAsia="Times New Roman" w:hAnsi="Arial" w:cs="Arial"/>
          <w:sz w:val="24"/>
          <w:szCs w:val="24"/>
          <w:lang w:eastAsia="en-GB"/>
        </w:rPr>
        <w:t>could have benefited him</w:t>
      </w:r>
      <w:r w:rsidR="000E7F70" w:rsidRPr="00516988">
        <w:rPr>
          <w:rFonts w:ascii="Arial" w:eastAsia="Times New Roman" w:hAnsi="Arial" w:cs="Arial"/>
          <w:sz w:val="24"/>
          <w:szCs w:val="24"/>
          <w:lang w:eastAsia="en-GB"/>
        </w:rPr>
        <w:t>,</w:t>
      </w:r>
      <w:r w:rsidR="00161353" w:rsidRPr="00516988">
        <w:rPr>
          <w:rFonts w:ascii="Arial" w:eastAsia="Times New Roman" w:hAnsi="Arial" w:cs="Arial"/>
          <w:sz w:val="24"/>
          <w:szCs w:val="24"/>
          <w:lang w:eastAsia="en-GB"/>
        </w:rPr>
        <w:t xml:space="preserve"> a</w:t>
      </w:r>
      <w:r w:rsidR="00193DD3" w:rsidRPr="00516988">
        <w:rPr>
          <w:rFonts w:ascii="Arial" w:eastAsia="Times New Roman" w:hAnsi="Arial" w:cs="Arial"/>
          <w:sz w:val="24"/>
          <w:szCs w:val="24"/>
          <w:lang w:eastAsia="en-GB"/>
        </w:rPr>
        <w:t>s could</w:t>
      </w:r>
      <w:r w:rsidR="00161353" w:rsidRPr="00516988">
        <w:rPr>
          <w:rFonts w:ascii="Arial" w:eastAsia="Times New Roman" w:hAnsi="Arial" w:cs="Arial"/>
          <w:sz w:val="24"/>
          <w:szCs w:val="24"/>
          <w:lang w:eastAsia="en-GB"/>
        </w:rPr>
        <w:t xml:space="preserve"> a care-coordination approach</w:t>
      </w:r>
      <w:r w:rsidR="00730088" w:rsidRPr="00516988">
        <w:rPr>
          <w:rFonts w:ascii="Arial" w:eastAsia="Times New Roman" w:hAnsi="Arial" w:cs="Arial"/>
          <w:sz w:val="24"/>
          <w:szCs w:val="24"/>
          <w:lang w:eastAsia="en-GB"/>
        </w:rPr>
        <w:t>.</w:t>
      </w:r>
    </w:p>
    <w:p w14:paraId="0EE13F89" w14:textId="77777777" w:rsidR="009D4D4F" w:rsidRPr="00516988" w:rsidRDefault="009D4D4F" w:rsidP="00AA345E">
      <w:pPr>
        <w:spacing w:after="0" w:line="240" w:lineRule="auto"/>
        <w:jc w:val="both"/>
        <w:rPr>
          <w:rFonts w:ascii="Arial" w:eastAsia="Times New Roman" w:hAnsi="Arial" w:cs="Arial"/>
          <w:sz w:val="24"/>
          <w:szCs w:val="24"/>
          <w:lang w:eastAsia="en-GB"/>
        </w:rPr>
      </w:pPr>
    </w:p>
    <w:p w14:paraId="1D7B1A33" w14:textId="5D623C8C" w:rsidR="00D055D7" w:rsidRPr="00516988" w:rsidRDefault="00242289" w:rsidP="00025FDD">
      <w:pPr>
        <w:pStyle w:val="ListParagraph"/>
        <w:numPr>
          <w:ilvl w:val="0"/>
          <w:numId w:val="18"/>
        </w:numPr>
        <w:spacing w:after="0" w:line="240" w:lineRule="auto"/>
        <w:jc w:val="both"/>
        <w:rPr>
          <w:rFonts w:ascii="Arial" w:eastAsia="Times New Roman" w:hAnsi="Arial" w:cs="Arial"/>
          <w:sz w:val="24"/>
          <w:szCs w:val="24"/>
          <w:lang w:eastAsia="en-GB"/>
        </w:rPr>
      </w:pPr>
      <w:r w:rsidRPr="00516988">
        <w:rPr>
          <w:rFonts w:ascii="Arial" w:eastAsia="Times New Roman" w:hAnsi="Arial" w:cs="Arial"/>
          <w:sz w:val="24"/>
          <w:szCs w:val="24"/>
          <w:lang w:eastAsia="en-GB"/>
        </w:rPr>
        <w:t>For some people with substance use disorders</w:t>
      </w:r>
      <w:r w:rsidR="00350DEF" w:rsidRPr="00516988">
        <w:rPr>
          <w:rFonts w:ascii="Arial" w:eastAsia="Times New Roman" w:hAnsi="Arial" w:cs="Arial"/>
          <w:sz w:val="24"/>
          <w:szCs w:val="24"/>
          <w:lang w:eastAsia="en-GB"/>
        </w:rPr>
        <w:t xml:space="preserve">, the introduction to therapeutic processes is via the criminal justice system and this can help initiate change.   </w:t>
      </w:r>
      <w:r w:rsidR="00D61594" w:rsidRPr="00516988">
        <w:rPr>
          <w:rFonts w:ascii="Arial" w:eastAsia="Times New Roman" w:hAnsi="Arial" w:cs="Arial"/>
          <w:sz w:val="24"/>
          <w:szCs w:val="24"/>
          <w:lang w:eastAsia="en-GB"/>
        </w:rPr>
        <w:t xml:space="preserve"> </w:t>
      </w:r>
      <w:r w:rsidR="009F5D3C" w:rsidRPr="00516988">
        <w:rPr>
          <w:rFonts w:ascii="Arial" w:eastAsia="Times New Roman" w:hAnsi="Arial" w:cs="Arial"/>
          <w:sz w:val="24"/>
          <w:szCs w:val="24"/>
          <w:lang w:eastAsia="en-GB"/>
        </w:rPr>
        <w:t>JC</w:t>
      </w:r>
      <w:r w:rsidR="00D61594" w:rsidRPr="00516988">
        <w:rPr>
          <w:rFonts w:ascii="Arial" w:eastAsia="Times New Roman" w:hAnsi="Arial" w:cs="Arial"/>
          <w:sz w:val="24"/>
          <w:szCs w:val="24"/>
          <w:lang w:eastAsia="en-GB"/>
        </w:rPr>
        <w:t xml:space="preserve"> received a</w:t>
      </w:r>
      <w:r w:rsidR="0056103B" w:rsidRPr="00516988">
        <w:rPr>
          <w:rFonts w:ascii="Arial" w:eastAsia="Times New Roman" w:hAnsi="Arial" w:cs="Arial"/>
          <w:sz w:val="24"/>
          <w:szCs w:val="24"/>
          <w:lang w:eastAsia="en-GB"/>
        </w:rPr>
        <w:t>n Alcohol Treatment Requirement (a probation order with a condition of alcohol treatment)</w:t>
      </w:r>
      <w:r w:rsidR="00F0518F" w:rsidRPr="00516988">
        <w:rPr>
          <w:rFonts w:ascii="Arial" w:eastAsia="Times New Roman" w:hAnsi="Arial" w:cs="Arial"/>
          <w:sz w:val="24"/>
          <w:szCs w:val="24"/>
          <w:lang w:eastAsia="en-GB"/>
        </w:rPr>
        <w:t xml:space="preserve"> as part of his sentence in 2019.    The Probation IMR is again rigorous in its analysis of th</w:t>
      </w:r>
      <w:r w:rsidR="00FF7B6C" w:rsidRPr="00516988">
        <w:rPr>
          <w:rFonts w:ascii="Arial" w:eastAsia="Times New Roman" w:hAnsi="Arial" w:cs="Arial"/>
          <w:sz w:val="24"/>
          <w:szCs w:val="24"/>
          <w:lang w:eastAsia="en-GB"/>
        </w:rPr>
        <w:t>e application of this order.   It comments that</w:t>
      </w:r>
      <w:r w:rsidR="00110CDE" w:rsidRPr="00516988">
        <w:rPr>
          <w:rFonts w:ascii="Arial" w:eastAsia="Times New Roman" w:hAnsi="Arial" w:cs="Arial"/>
          <w:sz w:val="24"/>
          <w:szCs w:val="24"/>
          <w:lang w:eastAsia="en-GB"/>
        </w:rPr>
        <w:t xml:space="preserve">: </w:t>
      </w:r>
      <w:r w:rsidR="00463BD0" w:rsidRPr="00516988">
        <w:rPr>
          <w:rFonts w:ascii="Arial" w:eastAsia="Times New Roman" w:hAnsi="Arial" w:cs="Arial"/>
          <w:sz w:val="24"/>
          <w:szCs w:val="24"/>
          <w:lang w:eastAsia="en-GB"/>
        </w:rPr>
        <w:t>“</w:t>
      </w:r>
      <w:r w:rsidR="00D055D7" w:rsidRPr="00516988">
        <w:rPr>
          <w:rFonts w:ascii="Arial" w:eastAsia="Times New Roman" w:hAnsi="Arial" w:cs="Arial"/>
          <w:i/>
          <w:iCs/>
          <w:sz w:val="24"/>
          <w:szCs w:val="24"/>
          <w:lang w:eastAsia="en-GB"/>
        </w:rPr>
        <w:t>In terms of the ATR, his attendance and engagement with this requirement w</w:t>
      </w:r>
      <w:r w:rsidR="000D74A5" w:rsidRPr="00516988">
        <w:rPr>
          <w:rFonts w:ascii="Arial" w:eastAsia="Times New Roman" w:hAnsi="Arial" w:cs="Arial"/>
          <w:i/>
          <w:iCs/>
          <w:sz w:val="24"/>
          <w:szCs w:val="24"/>
          <w:lang w:eastAsia="en-GB"/>
        </w:rPr>
        <w:t>ere</w:t>
      </w:r>
      <w:r w:rsidR="00D055D7" w:rsidRPr="00516988">
        <w:rPr>
          <w:rFonts w:ascii="Arial" w:eastAsia="Times New Roman" w:hAnsi="Arial" w:cs="Arial"/>
          <w:i/>
          <w:iCs/>
          <w:sz w:val="24"/>
          <w:szCs w:val="24"/>
          <w:lang w:eastAsia="en-GB"/>
        </w:rPr>
        <w:t xml:space="preserve"> inadequately recorded and there was limited evidence of liaison with the alcohol misuse service provider.</w:t>
      </w:r>
      <w:r w:rsidR="00463BD0" w:rsidRPr="00516988">
        <w:rPr>
          <w:rFonts w:ascii="Arial" w:eastAsia="Times New Roman" w:hAnsi="Arial" w:cs="Arial"/>
          <w:i/>
          <w:iCs/>
          <w:sz w:val="24"/>
          <w:szCs w:val="24"/>
          <w:lang w:eastAsia="en-GB"/>
        </w:rPr>
        <w:t>”</w:t>
      </w:r>
      <w:r w:rsidR="00316C28" w:rsidRPr="00516988">
        <w:rPr>
          <w:rFonts w:ascii="Arial" w:eastAsia="Times New Roman" w:hAnsi="Arial" w:cs="Arial"/>
          <w:i/>
          <w:iCs/>
          <w:sz w:val="24"/>
          <w:szCs w:val="24"/>
          <w:lang w:eastAsia="en-GB"/>
        </w:rPr>
        <w:t xml:space="preserve">   </w:t>
      </w:r>
      <w:r w:rsidR="00316C28" w:rsidRPr="00516988">
        <w:rPr>
          <w:rFonts w:ascii="Arial" w:eastAsia="Times New Roman" w:hAnsi="Arial" w:cs="Arial"/>
          <w:sz w:val="24"/>
          <w:szCs w:val="24"/>
          <w:lang w:eastAsia="en-GB"/>
        </w:rPr>
        <w:t xml:space="preserve"> This represent</w:t>
      </w:r>
      <w:r w:rsidR="000A7FAE" w:rsidRPr="00516988">
        <w:rPr>
          <w:rFonts w:ascii="Arial" w:eastAsia="Times New Roman" w:hAnsi="Arial" w:cs="Arial"/>
          <w:sz w:val="24"/>
          <w:szCs w:val="24"/>
          <w:lang w:eastAsia="en-GB"/>
        </w:rPr>
        <w:t>s</w:t>
      </w:r>
      <w:r w:rsidR="00316C28" w:rsidRPr="00516988">
        <w:rPr>
          <w:rFonts w:ascii="Arial" w:eastAsia="Times New Roman" w:hAnsi="Arial" w:cs="Arial"/>
          <w:sz w:val="24"/>
          <w:szCs w:val="24"/>
          <w:lang w:eastAsia="en-GB"/>
        </w:rPr>
        <w:t xml:space="preserve"> a missed opportunity to address </w:t>
      </w:r>
      <w:r w:rsidR="009F5D3C" w:rsidRPr="00516988">
        <w:rPr>
          <w:rFonts w:ascii="Arial" w:eastAsia="Times New Roman" w:hAnsi="Arial" w:cs="Arial"/>
          <w:sz w:val="24"/>
          <w:szCs w:val="24"/>
          <w:lang w:eastAsia="en-GB"/>
        </w:rPr>
        <w:t>JC</w:t>
      </w:r>
      <w:r w:rsidR="00316C28" w:rsidRPr="00516988">
        <w:rPr>
          <w:rFonts w:ascii="Arial" w:eastAsia="Times New Roman" w:hAnsi="Arial" w:cs="Arial"/>
          <w:sz w:val="24"/>
          <w:szCs w:val="24"/>
          <w:lang w:eastAsia="en-GB"/>
        </w:rPr>
        <w:t>’s alcohol use disorder.</w:t>
      </w:r>
    </w:p>
    <w:p w14:paraId="07A285F3" w14:textId="77777777" w:rsidR="00160ABC" w:rsidRPr="00516988" w:rsidRDefault="00160ABC" w:rsidP="00AA345E">
      <w:pPr>
        <w:spacing w:after="0" w:line="240" w:lineRule="auto"/>
        <w:jc w:val="both"/>
        <w:rPr>
          <w:rFonts w:ascii="Arial" w:hAnsi="Arial" w:cs="Arial"/>
          <w:sz w:val="24"/>
          <w:szCs w:val="24"/>
        </w:rPr>
      </w:pPr>
    </w:p>
    <w:p w14:paraId="0FE036AB" w14:textId="77777777" w:rsidR="00D45C03" w:rsidRPr="00516988" w:rsidRDefault="00D45C03" w:rsidP="00AA345E">
      <w:pPr>
        <w:spacing w:after="0" w:line="240" w:lineRule="auto"/>
        <w:jc w:val="both"/>
        <w:rPr>
          <w:rFonts w:ascii="Arial" w:hAnsi="Arial" w:cs="Arial"/>
          <w:sz w:val="24"/>
          <w:szCs w:val="24"/>
        </w:rPr>
      </w:pPr>
    </w:p>
    <w:p w14:paraId="71756A50" w14:textId="77777777" w:rsidR="00D45C03" w:rsidRPr="00516988" w:rsidRDefault="00D45C03" w:rsidP="00AA345E">
      <w:pPr>
        <w:spacing w:after="0" w:line="240" w:lineRule="auto"/>
        <w:jc w:val="both"/>
        <w:rPr>
          <w:rFonts w:ascii="Arial" w:hAnsi="Arial" w:cs="Arial"/>
          <w:sz w:val="24"/>
          <w:szCs w:val="24"/>
        </w:rPr>
      </w:pPr>
    </w:p>
    <w:p w14:paraId="7E48551E" w14:textId="77777777" w:rsidR="001071AA" w:rsidRPr="00516988" w:rsidRDefault="001071AA" w:rsidP="00AA345E">
      <w:pPr>
        <w:spacing w:after="0" w:line="240" w:lineRule="auto"/>
        <w:jc w:val="both"/>
        <w:rPr>
          <w:rFonts w:ascii="Arial" w:hAnsi="Arial" w:cs="Arial"/>
          <w:sz w:val="24"/>
          <w:szCs w:val="24"/>
        </w:rPr>
      </w:pPr>
    </w:p>
    <w:p w14:paraId="0D40A3F3" w14:textId="2350B1F7" w:rsidR="0020747C" w:rsidRPr="00516988" w:rsidRDefault="0020747C" w:rsidP="000350B0">
      <w:pPr>
        <w:spacing w:after="0" w:line="240" w:lineRule="auto"/>
        <w:jc w:val="both"/>
        <w:rPr>
          <w:rFonts w:ascii="Arial" w:hAnsi="Arial" w:cs="Arial"/>
          <w:b/>
          <w:bCs/>
          <w:sz w:val="24"/>
          <w:szCs w:val="24"/>
        </w:rPr>
      </w:pPr>
      <w:r w:rsidRPr="00516988">
        <w:rPr>
          <w:rFonts w:ascii="Arial" w:hAnsi="Arial" w:cs="Arial"/>
          <w:b/>
          <w:bCs/>
          <w:sz w:val="24"/>
          <w:szCs w:val="24"/>
        </w:rPr>
        <w:t xml:space="preserve">Key Learning Points </w:t>
      </w:r>
    </w:p>
    <w:p w14:paraId="7481457C" w14:textId="77777777" w:rsidR="009C23E1" w:rsidRPr="00516988" w:rsidRDefault="009C23E1" w:rsidP="00AA345E">
      <w:pPr>
        <w:spacing w:after="0" w:line="240" w:lineRule="auto"/>
        <w:jc w:val="both"/>
        <w:rPr>
          <w:rFonts w:ascii="Arial" w:hAnsi="Arial" w:cs="Arial"/>
          <w:sz w:val="24"/>
          <w:szCs w:val="24"/>
        </w:rPr>
      </w:pPr>
    </w:p>
    <w:p w14:paraId="03DE585B" w14:textId="1CB99C35" w:rsidR="0020747C" w:rsidRPr="00516988" w:rsidRDefault="0041468B"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 xml:space="preserve">Many agencies made efforts to help </w:t>
      </w:r>
      <w:r w:rsidR="00E03AA4" w:rsidRPr="00516988">
        <w:rPr>
          <w:rFonts w:ascii="Arial" w:hAnsi="Arial" w:cs="Arial"/>
          <w:sz w:val="24"/>
          <w:szCs w:val="24"/>
        </w:rPr>
        <w:t>Adult O</w:t>
      </w:r>
      <w:r w:rsidRPr="00516988">
        <w:rPr>
          <w:rFonts w:ascii="Arial" w:hAnsi="Arial" w:cs="Arial"/>
          <w:sz w:val="24"/>
          <w:szCs w:val="24"/>
        </w:rPr>
        <w:t xml:space="preserve">.    There is no sense that </w:t>
      </w:r>
      <w:r w:rsidR="00E03AA4" w:rsidRPr="00516988">
        <w:rPr>
          <w:rFonts w:ascii="Arial" w:hAnsi="Arial" w:cs="Arial"/>
          <w:sz w:val="24"/>
          <w:szCs w:val="24"/>
        </w:rPr>
        <w:t>s</w:t>
      </w:r>
      <w:r w:rsidRPr="00516988">
        <w:rPr>
          <w:rFonts w:ascii="Arial" w:hAnsi="Arial" w:cs="Arial"/>
          <w:sz w:val="24"/>
          <w:szCs w:val="24"/>
        </w:rPr>
        <w:t xml:space="preserve">he </w:t>
      </w:r>
      <w:r w:rsidR="008172F8" w:rsidRPr="00516988">
        <w:rPr>
          <w:rFonts w:ascii="Arial" w:hAnsi="Arial" w:cs="Arial"/>
          <w:sz w:val="24"/>
          <w:szCs w:val="24"/>
        </w:rPr>
        <w:t>experienced</w:t>
      </w:r>
      <w:r w:rsidRPr="00516988">
        <w:rPr>
          <w:rFonts w:ascii="Arial" w:hAnsi="Arial" w:cs="Arial"/>
          <w:sz w:val="24"/>
          <w:szCs w:val="24"/>
        </w:rPr>
        <w:t xml:space="preserve"> professional neglect or </w:t>
      </w:r>
      <w:r w:rsidR="00E03AA4" w:rsidRPr="00516988">
        <w:rPr>
          <w:rFonts w:ascii="Arial" w:hAnsi="Arial" w:cs="Arial"/>
          <w:sz w:val="24"/>
          <w:szCs w:val="24"/>
        </w:rPr>
        <w:t xml:space="preserve">specific </w:t>
      </w:r>
      <w:r w:rsidRPr="00516988">
        <w:rPr>
          <w:rFonts w:ascii="Arial" w:hAnsi="Arial" w:cs="Arial"/>
          <w:sz w:val="24"/>
          <w:szCs w:val="24"/>
        </w:rPr>
        <w:t>prejudicial attitudes.   Practitioners</w:t>
      </w:r>
      <w:r w:rsidR="00E03AA4" w:rsidRPr="00516988">
        <w:rPr>
          <w:rFonts w:ascii="Arial" w:hAnsi="Arial" w:cs="Arial"/>
          <w:sz w:val="24"/>
          <w:szCs w:val="24"/>
        </w:rPr>
        <w:t xml:space="preserve"> who encountered her</w:t>
      </w:r>
      <w:r w:rsidRPr="00516988">
        <w:rPr>
          <w:rFonts w:ascii="Arial" w:hAnsi="Arial" w:cs="Arial"/>
          <w:sz w:val="24"/>
          <w:szCs w:val="24"/>
        </w:rPr>
        <w:t xml:space="preserve"> appear to have tried to help h</w:t>
      </w:r>
      <w:r w:rsidR="00E03AA4" w:rsidRPr="00516988">
        <w:rPr>
          <w:rFonts w:ascii="Arial" w:hAnsi="Arial" w:cs="Arial"/>
          <w:sz w:val="24"/>
          <w:szCs w:val="24"/>
        </w:rPr>
        <w:t>er</w:t>
      </w:r>
      <w:r w:rsidRPr="00516988">
        <w:rPr>
          <w:rFonts w:ascii="Arial" w:hAnsi="Arial" w:cs="Arial"/>
          <w:sz w:val="24"/>
          <w:szCs w:val="24"/>
        </w:rPr>
        <w:t xml:space="preserve"> within the framework of their particular discipline.</w:t>
      </w:r>
      <w:r w:rsidR="00F95BBB" w:rsidRPr="00516988">
        <w:rPr>
          <w:rFonts w:ascii="Arial" w:hAnsi="Arial" w:cs="Arial"/>
          <w:sz w:val="24"/>
          <w:szCs w:val="24"/>
        </w:rPr>
        <w:t xml:space="preserve">   However, a different approach was required to keep Adult O safe.</w:t>
      </w:r>
    </w:p>
    <w:p w14:paraId="09C8F3E7" w14:textId="77777777" w:rsidR="00433DD1" w:rsidRPr="00516988" w:rsidRDefault="00433DD1" w:rsidP="00AA345E">
      <w:pPr>
        <w:spacing w:after="0" w:line="240" w:lineRule="auto"/>
        <w:jc w:val="both"/>
        <w:rPr>
          <w:rFonts w:ascii="Arial" w:hAnsi="Arial" w:cs="Arial"/>
          <w:sz w:val="24"/>
          <w:szCs w:val="24"/>
        </w:rPr>
      </w:pPr>
    </w:p>
    <w:p w14:paraId="309BB2AA" w14:textId="7B440EF9" w:rsidR="000135D0" w:rsidRPr="00516988" w:rsidRDefault="00D907D7"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 xml:space="preserve">Adult O experienced a number of </w:t>
      </w:r>
      <w:r w:rsidR="00BF2CC6" w:rsidRPr="00516988">
        <w:rPr>
          <w:rFonts w:ascii="Arial" w:hAnsi="Arial" w:cs="Arial"/>
          <w:sz w:val="24"/>
          <w:szCs w:val="24"/>
        </w:rPr>
        <w:t xml:space="preserve">factors that </w:t>
      </w:r>
      <w:r w:rsidR="00A92E06" w:rsidRPr="00516988">
        <w:rPr>
          <w:rFonts w:ascii="Arial" w:hAnsi="Arial" w:cs="Arial"/>
          <w:sz w:val="24"/>
          <w:szCs w:val="24"/>
        </w:rPr>
        <w:t>w</w:t>
      </w:r>
      <w:r w:rsidR="00555A67" w:rsidRPr="00516988">
        <w:rPr>
          <w:rFonts w:ascii="Arial" w:hAnsi="Arial" w:cs="Arial"/>
          <w:sz w:val="24"/>
          <w:szCs w:val="24"/>
        </w:rPr>
        <w:t>ere</w:t>
      </w:r>
      <w:r w:rsidR="00A92E06" w:rsidRPr="00516988">
        <w:rPr>
          <w:rFonts w:ascii="Arial" w:hAnsi="Arial" w:cs="Arial"/>
          <w:sz w:val="24"/>
          <w:szCs w:val="24"/>
        </w:rPr>
        <w:t xml:space="preserve"> impact</w:t>
      </w:r>
      <w:r w:rsidR="00555A67" w:rsidRPr="00516988">
        <w:rPr>
          <w:rFonts w:ascii="Arial" w:hAnsi="Arial" w:cs="Arial"/>
          <w:sz w:val="24"/>
          <w:szCs w:val="24"/>
        </w:rPr>
        <w:t>ing</w:t>
      </w:r>
      <w:r w:rsidR="00A92E06" w:rsidRPr="00516988">
        <w:rPr>
          <w:rFonts w:ascii="Arial" w:hAnsi="Arial" w:cs="Arial"/>
          <w:sz w:val="24"/>
          <w:szCs w:val="24"/>
        </w:rPr>
        <w:t xml:space="preserve"> on her ability to care for herself</w:t>
      </w:r>
      <w:r w:rsidRPr="00516988">
        <w:rPr>
          <w:rFonts w:ascii="Arial" w:hAnsi="Arial" w:cs="Arial"/>
          <w:sz w:val="24"/>
          <w:szCs w:val="24"/>
        </w:rPr>
        <w:t xml:space="preserve"> and keep herself safe</w:t>
      </w:r>
      <w:r w:rsidR="00A92E06" w:rsidRPr="00516988">
        <w:rPr>
          <w:rFonts w:ascii="Arial" w:hAnsi="Arial" w:cs="Arial"/>
          <w:sz w:val="24"/>
          <w:szCs w:val="24"/>
        </w:rPr>
        <w:t xml:space="preserve"> –</w:t>
      </w:r>
      <w:r w:rsidR="007151E2" w:rsidRPr="00516988">
        <w:rPr>
          <w:rFonts w:ascii="Arial" w:hAnsi="Arial" w:cs="Arial"/>
          <w:sz w:val="24"/>
          <w:szCs w:val="24"/>
        </w:rPr>
        <w:t xml:space="preserve"> </w:t>
      </w:r>
      <w:r w:rsidR="00A92E06" w:rsidRPr="00516988">
        <w:rPr>
          <w:rFonts w:ascii="Arial" w:hAnsi="Arial" w:cs="Arial"/>
          <w:sz w:val="24"/>
          <w:szCs w:val="24"/>
        </w:rPr>
        <w:t xml:space="preserve">possible problems with cognition, the compulsion associated </w:t>
      </w:r>
      <w:r w:rsidR="006B6C94" w:rsidRPr="00516988">
        <w:rPr>
          <w:rFonts w:ascii="Arial" w:hAnsi="Arial" w:cs="Arial"/>
          <w:sz w:val="24"/>
          <w:szCs w:val="24"/>
        </w:rPr>
        <w:t>with dependency</w:t>
      </w:r>
      <w:r w:rsidR="00197DCF" w:rsidRPr="00516988">
        <w:rPr>
          <w:rFonts w:ascii="Arial" w:hAnsi="Arial" w:cs="Arial"/>
          <w:sz w:val="24"/>
          <w:szCs w:val="24"/>
        </w:rPr>
        <w:t>, the wider health impacts of alcohol</w:t>
      </w:r>
      <w:r w:rsidR="006B6C94" w:rsidRPr="00516988">
        <w:rPr>
          <w:rFonts w:ascii="Arial" w:hAnsi="Arial" w:cs="Arial"/>
          <w:sz w:val="24"/>
          <w:szCs w:val="24"/>
        </w:rPr>
        <w:t xml:space="preserve"> and the impact of domestic abuse</w:t>
      </w:r>
      <w:r w:rsidR="007151E2" w:rsidRPr="00516988">
        <w:rPr>
          <w:rFonts w:ascii="Arial" w:hAnsi="Arial" w:cs="Arial"/>
          <w:sz w:val="24"/>
          <w:szCs w:val="24"/>
        </w:rPr>
        <w:t>.</w:t>
      </w:r>
      <w:r w:rsidR="00791472" w:rsidRPr="00516988">
        <w:rPr>
          <w:rFonts w:ascii="Arial" w:hAnsi="Arial" w:cs="Arial"/>
          <w:sz w:val="24"/>
          <w:szCs w:val="24"/>
        </w:rPr>
        <w:t xml:space="preserve">   </w:t>
      </w:r>
      <w:r w:rsidR="007151E2" w:rsidRPr="00516988">
        <w:rPr>
          <w:rFonts w:ascii="Arial" w:hAnsi="Arial" w:cs="Arial"/>
          <w:sz w:val="24"/>
          <w:szCs w:val="24"/>
        </w:rPr>
        <w:t>As a result</w:t>
      </w:r>
      <w:r w:rsidR="00CD31A3" w:rsidRPr="00516988">
        <w:rPr>
          <w:rFonts w:ascii="Arial" w:hAnsi="Arial" w:cs="Arial"/>
          <w:sz w:val="24"/>
          <w:szCs w:val="24"/>
        </w:rPr>
        <w:t>, services found it very difficult to engage her in a constructive programme of care.   S</w:t>
      </w:r>
      <w:r w:rsidR="00791472" w:rsidRPr="00516988">
        <w:rPr>
          <w:rFonts w:ascii="Arial" w:hAnsi="Arial" w:cs="Arial"/>
          <w:sz w:val="24"/>
          <w:szCs w:val="24"/>
        </w:rPr>
        <w:t>he</w:t>
      </w:r>
      <w:r w:rsidR="007151E2" w:rsidRPr="00516988">
        <w:rPr>
          <w:rFonts w:ascii="Arial" w:hAnsi="Arial" w:cs="Arial"/>
          <w:sz w:val="24"/>
          <w:szCs w:val="24"/>
        </w:rPr>
        <w:t xml:space="preserve"> </w:t>
      </w:r>
      <w:r w:rsidR="006B6C94" w:rsidRPr="00516988">
        <w:rPr>
          <w:rFonts w:ascii="Arial" w:hAnsi="Arial" w:cs="Arial"/>
          <w:sz w:val="24"/>
          <w:szCs w:val="24"/>
        </w:rPr>
        <w:t>require</w:t>
      </w:r>
      <w:r w:rsidR="00CA3547" w:rsidRPr="00516988">
        <w:rPr>
          <w:rFonts w:ascii="Arial" w:hAnsi="Arial" w:cs="Arial"/>
          <w:sz w:val="24"/>
          <w:szCs w:val="24"/>
        </w:rPr>
        <w:t>d</w:t>
      </w:r>
      <w:r w:rsidR="006B6C94" w:rsidRPr="00516988">
        <w:rPr>
          <w:rFonts w:ascii="Arial" w:hAnsi="Arial" w:cs="Arial"/>
          <w:sz w:val="24"/>
          <w:szCs w:val="24"/>
        </w:rPr>
        <w:t xml:space="preserve"> a </w:t>
      </w:r>
      <w:r w:rsidR="00DF410E" w:rsidRPr="00516988">
        <w:rPr>
          <w:rFonts w:ascii="Arial" w:hAnsi="Arial" w:cs="Arial"/>
          <w:sz w:val="24"/>
          <w:szCs w:val="24"/>
        </w:rPr>
        <w:t xml:space="preserve">more assertive </w:t>
      </w:r>
      <w:r w:rsidR="00E52591" w:rsidRPr="00516988">
        <w:rPr>
          <w:rFonts w:ascii="Arial" w:hAnsi="Arial" w:cs="Arial"/>
          <w:sz w:val="24"/>
          <w:szCs w:val="24"/>
        </w:rPr>
        <w:t xml:space="preserve">and collaborative </w:t>
      </w:r>
      <w:r w:rsidR="00DF410E" w:rsidRPr="00516988">
        <w:rPr>
          <w:rFonts w:ascii="Arial" w:hAnsi="Arial" w:cs="Arial"/>
          <w:sz w:val="24"/>
          <w:szCs w:val="24"/>
        </w:rPr>
        <w:t>approach from services</w:t>
      </w:r>
      <w:r w:rsidR="00D1181B" w:rsidRPr="00516988">
        <w:rPr>
          <w:rFonts w:ascii="Arial" w:hAnsi="Arial" w:cs="Arial"/>
          <w:sz w:val="24"/>
          <w:szCs w:val="24"/>
        </w:rPr>
        <w:t xml:space="preserve">, </w:t>
      </w:r>
      <w:r w:rsidR="00ED3E05" w:rsidRPr="00516988">
        <w:rPr>
          <w:rFonts w:ascii="Arial" w:hAnsi="Arial" w:cs="Arial"/>
          <w:sz w:val="24"/>
          <w:szCs w:val="24"/>
        </w:rPr>
        <w:t xml:space="preserve">including </w:t>
      </w:r>
      <w:r w:rsidR="00D1181B" w:rsidRPr="00516988">
        <w:rPr>
          <w:rFonts w:ascii="Arial" w:hAnsi="Arial" w:cs="Arial"/>
          <w:sz w:val="24"/>
          <w:szCs w:val="24"/>
        </w:rPr>
        <w:t xml:space="preserve">a more confident use of legal powers such as the Mental Capacity Act. </w:t>
      </w:r>
    </w:p>
    <w:p w14:paraId="223D0DB2" w14:textId="77777777" w:rsidR="00F55A24" w:rsidRPr="00516988" w:rsidRDefault="00F55A24" w:rsidP="00AA345E">
      <w:pPr>
        <w:spacing w:after="0" w:line="240" w:lineRule="auto"/>
        <w:jc w:val="both"/>
        <w:rPr>
          <w:rFonts w:ascii="Arial" w:hAnsi="Arial" w:cs="Arial"/>
          <w:sz w:val="24"/>
          <w:szCs w:val="24"/>
        </w:rPr>
      </w:pPr>
    </w:p>
    <w:p w14:paraId="3C8E00C1" w14:textId="6DB60BB1" w:rsidR="00D360C6" w:rsidRPr="00516988" w:rsidRDefault="00C136CD"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None of these</w:t>
      </w:r>
      <w:r w:rsidR="005F6AF8" w:rsidRPr="00516988">
        <w:rPr>
          <w:rFonts w:ascii="Arial" w:hAnsi="Arial" w:cs="Arial"/>
          <w:sz w:val="24"/>
          <w:szCs w:val="24"/>
        </w:rPr>
        <w:t xml:space="preserve"> </w:t>
      </w:r>
      <w:r w:rsidR="00F066D4" w:rsidRPr="00516988">
        <w:rPr>
          <w:rFonts w:ascii="Arial" w:hAnsi="Arial" w:cs="Arial"/>
          <w:sz w:val="24"/>
          <w:szCs w:val="24"/>
        </w:rPr>
        <w:t>more assertive</w:t>
      </w:r>
      <w:r w:rsidR="005F6AF8" w:rsidRPr="00516988">
        <w:rPr>
          <w:rFonts w:ascii="Arial" w:hAnsi="Arial" w:cs="Arial"/>
          <w:sz w:val="24"/>
          <w:szCs w:val="24"/>
        </w:rPr>
        <w:t xml:space="preserve"> approaches</w:t>
      </w:r>
      <w:r w:rsidRPr="00516988">
        <w:rPr>
          <w:rFonts w:ascii="Arial" w:hAnsi="Arial" w:cs="Arial"/>
          <w:sz w:val="24"/>
          <w:szCs w:val="24"/>
        </w:rPr>
        <w:t xml:space="preserve"> could or would have been used unless </w:t>
      </w:r>
      <w:r w:rsidR="00665B6C" w:rsidRPr="00516988">
        <w:rPr>
          <w:rFonts w:ascii="Arial" w:hAnsi="Arial" w:cs="Arial"/>
          <w:sz w:val="24"/>
          <w:szCs w:val="24"/>
        </w:rPr>
        <w:t>she was identified as someone who needed more intensive</w:t>
      </w:r>
      <w:r w:rsidR="00CD31A3" w:rsidRPr="00516988">
        <w:rPr>
          <w:rFonts w:ascii="Arial" w:hAnsi="Arial" w:cs="Arial"/>
          <w:sz w:val="24"/>
          <w:szCs w:val="24"/>
        </w:rPr>
        <w:t xml:space="preserve"> work to engage her</w:t>
      </w:r>
      <w:r w:rsidR="00665B6C" w:rsidRPr="00516988">
        <w:rPr>
          <w:rFonts w:ascii="Arial" w:hAnsi="Arial" w:cs="Arial"/>
          <w:sz w:val="24"/>
          <w:szCs w:val="24"/>
        </w:rPr>
        <w:t>.   At one level</w:t>
      </w:r>
      <w:r w:rsidR="00F066D4" w:rsidRPr="00516988">
        <w:rPr>
          <w:rFonts w:ascii="Arial" w:hAnsi="Arial" w:cs="Arial"/>
          <w:sz w:val="24"/>
          <w:szCs w:val="24"/>
        </w:rPr>
        <w:t xml:space="preserve">, identification is simple, </w:t>
      </w:r>
      <w:r w:rsidR="00665B6C" w:rsidRPr="00516988">
        <w:rPr>
          <w:rFonts w:ascii="Arial" w:hAnsi="Arial" w:cs="Arial"/>
          <w:sz w:val="24"/>
          <w:szCs w:val="24"/>
        </w:rPr>
        <w:t>Adult O’s needs are visible in plain sight.    But the needs tend to be visib</w:t>
      </w:r>
      <w:r w:rsidR="00485073" w:rsidRPr="00516988">
        <w:rPr>
          <w:rFonts w:ascii="Arial" w:hAnsi="Arial" w:cs="Arial"/>
          <w:sz w:val="24"/>
          <w:szCs w:val="24"/>
        </w:rPr>
        <w:t xml:space="preserve">le to one agency at a time, the </w:t>
      </w:r>
      <w:r w:rsidR="00FD6E17" w:rsidRPr="00516988">
        <w:rPr>
          <w:rFonts w:ascii="Arial" w:hAnsi="Arial" w:cs="Arial"/>
          <w:sz w:val="24"/>
          <w:szCs w:val="24"/>
        </w:rPr>
        <w:t>H</w:t>
      </w:r>
      <w:r w:rsidR="00485073" w:rsidRPr="00516988">
        <w:rPr>
          <w:rFonts w:ascii="Arial" w:hAnsi="Arial" w:cs="Arial"/>
          <w:sz w:val="24"/>
          <w:szCs w:val="24"/>
        </w:rPr>
        <w:t xml:space="preserve">ospital, </w:t>
      </w:r>
      <w:r w:rsidR="00FD6E17" w:rsidRPr="00516988">
        <w:rPr>
          <w:rFonts w:ascii="Arial" w:hAnsi="Arial" w:cs="Arial"/>
          <w:sz w:val="24"/>
          <w:szCs w:val="24"/>
        </w:rPr>
        <w:t>P</w:t>
      </w:r>
      <w:r w:rsidR="00485073" w:rsidRPr="00516988">
        <w:rPr>
          <w:rFonts w:ascii="Arial" w:hAnsi="Arial" w:cs="Arial"/>
          <w:sz w:val="24"/>
          <w:szCs w:val="24"/>
        </w:rPr>
        <w:t xml:space="preserve">rimary </w:t>
      </w:r>
      <w:r w:rsidR="00FD6E17" w:rsidRPr="00516988">
        <w:rPr>
          <w:rFonts w:ascii="Arial" w:hAnsi="Arial" w:cs="Arial"/>
          <w:sz w:val="24"/>
          <w:szCs w:val="24"/>
        </w:rPr>
        <w:t>C</w:t>
      </w:r>
      <w:r w:rsidR="00485073" w:rsidRPr="00516988">
        <w:rPr>
          <w:rFonts w:ascii="Arial" w:hAnsi="Arial" w:cs="Arial"/>
          <w:sz w:val="24"/>
          <w:szCs w:val="24"/>
        </w:rPr>
        <w:t xml:space="preserve">are, </w:t>
      </w:r>
      <w:r w:rsidR="00FD6E17" w:rsidRPr="00516988">
        <w:rPr>
          <w:rFonts w:ascii="Arial" w:hAnsi="Arial" w:cs="Arial"/>
          <w:sz w:val="24"/>
          <w:szCs w:val="24"/>
        </w:rPr>
        <w:t>Police</w:t>
      </w:r>
      <w:r w:rsidR="005D35DF" w:rsidRPr="00516988">
        <w:rPr>
          <w:rFonts w:ascii="Arial" w:hAnsi="Arial" w:cs="Arial"/>
          <w:sz w:val="24"/>
          <w:szCs w:val="24"/>
        </w:rPr>
        <w:t>,</w:t>
      </w:r>
      <w:r w:rsidR="00594335" w:rsidRPr="00516988">
        <w:rPr>
          <w:rFonts w:ascii="Arial" w:hAnsi="Arial" w:cs="Arial"/>
          <w:sz w:val="24"/>
          <w:szCs w:val="24"/>
        </w:rPr>
        <w:t xml:space="preserve"> or</w:t>
      </w:r>
      <w:r w:rsidR="005D35DF" w:rsidRPr="00516988">
        <w:rPr>
          <w:rFonts w:ascii="Arial" w:hAnsi="Arial" w:cs="Arial"/>
          <w:sz w:val="24"/>
          <w:szCs w:val="24"/>
        </w:rPr>
        <w:t xml:space="preserve"> Alcohol and Drug Services</w:t>
      </w:r>
      <w:r w:rsidR="00594335" w:rsidRPr="00516988">
        <w:rPr>
          <w:rFonts w:ascii="Arial" w:hAnsi="Arial" w:cs="Arial"/>
          <w:sz w:val="24"/>
          <w:szCs w:val="24"/>
        </w:rPr>
        <w:t xml:space="preserve">.   What is required is a mechanism </w:t>
      </w:r>
      <w:r w:rsidR="00514739" w:rsidRPr="00516988">
        <w:rPr>
          <w:rFonts w:ascii="Arial" w:hAnsi="Arial" w:cs="Arial"/>
          <w:sz w:val="24"/>
          <w:szCs w:val="24"/>
        </w:rPr>
        <w:t xml:space="preserve">whereby an individual agency can </w:t>
      </w:r>
      <w:r w:rsidR="00594335" w:rsidRPr="00516988">
        <w:rPr>
          <w:rFonts w:ascii="Arial" w:hAnsi="Arial" w:cs="Arial"/>
          <w:sz w:val="24"/>
          <w:szCs w:val="24"/>
        </w:rPr>
        <w:t xml:space="preserve">flag </w:t>
      </w:r>
      <w:r w:rsidR="00EC1FC4" w:rsidRPr="00516988">
        <w:rPr>
          <w:rFonts w:ascii="Arial" w:hAnsi="Arial" w:cs="Arial"/>
          <w:sz w:val="24"/>
          <w:szCs w:val="24"/>
        </w:rPr>
        <w:t xml:space="preserve">her as someone </w:t>
      </w:r>
      <w:r w:rsidR="00A30E82" w:rsidRPr="00516988">
        <w:rPr>
          <w:rFonts w:ascii="Arial" w:hAnsi="Arial" w:cs="Arial"/>
          <w:sz w:val="24"/>
          <w:szCs w:val="24"/>
        </w:rPr>
        <w:t>requir</w:t>
      </w:r>
      <w:r w:rsidR="00EC1FC4" w:rsidRPr="00516988">
        <w:rPr>
          <w:rFonts w:ascii="Arial" w:hAnsi="Arial" w:cs="Arial"/>
          <w:sz w:val="24"/>
          <w:szCs w:val="24"/>
        </w:rPr>
        <w:t>ing</w:t>
      </w:r>
      <w:r w:rsidR="00A30E82" w:rsidRPr="00516988">
        <w:rPr>
          <w:rFonts w:ascii="Arial" w:hAnsi="Arial" w:cs="Arial"/>
          <w:sz w:val="24"/>
          <w:szCs w:val="24"/>
        </w:rPr>
        <w:t xml:space="preserve"> </w:t>
      </w:r>
      <w:r w:rsidR="00A44B07" w:rsidRPr="00516988">
        <w:rPr>
          <w:rFonts w:ascii="Arial" w:hAnsi="Arial" w:cs="Arial"/>
          <w:sz w:val="24"/>
          <w:szCs w:val="24"/>
        </w:rPr>
        <w:t>more intensive</w:t>
      </w:r>
      <w:r w:rsidR="00C015A7" w:rsidRPr="00516988">
        <w:rPr>
          <w:rFonts w:ascii="Arial" w:hAnsi="Arial" w:cs="Arial"/>
          <w:sz w:val="24"/>
          <w:szCs w:val="24"/>
        </w:rPr>
        <w:t>, multi-agency</w:t>
      </w:r>
      <w:r w:rsidR="00A44B07" w:rsidRPr="00516988">
        <w:rPr>
          <w:rFonts w:ascii="Arial" w:hAnsi="Arial" w:cs="Arial"/>
          <w:sz w:val="24"/>
          <w:szCs w:val="24"/>
        </w:rPr>
        <w:t xml:space="preserve"> intervention.    </w:t>
      </w:r>
    </w:p>
    <w:p w14:paraId="0BE96C89" w14:textId="77777777" w:rsidR="00D360C6" w:rsidRPr="00516988" w:rsidRDefault="00D360C6" w:rsidP="00AA345E">
      <w:pPr>
        <w:spacing w:after="0" w:line="240" w:lineRule="auto"/>
        <w:jc w:val="both"/>
        <w:rPr>
          <w:rFonts w:ascii="Arial" w:hAnsi="Arial" w:cs="Arial"/>
          <w:sz w:val="24"/>
          <w:szCs w:val="24"/>
        </w:rPr>
      </w:pPr>
    </w:p>
    <w:p w14:paraId="2D7D33C3" w14:textId="2EBFB758" w:rsidR="00EF7A84" w:rsidRPr="00516988" w:rsidRDefault="00C015A7"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 xml:space="preserve">This </w:t>
      </w:r>
      <w:r w:rsidR="00EF7A84" w:rsidRPr="00516988">
        <w:rPr>
          <w:rFonts w:ascii="Arial" w:hAnsi="Arial" w:cs="Arial"/>
          <w:sz w:val="24"/>
          <w:szCs w:val="24"/>
        </w:rPr>
        <w:t>can</w:t>
      </w:r>
      <w:r w:rsidRPr="00516988">
        <w:rPr>
          <w:rFonts w:ascii="Arial" w:hAnsi="Arial" w:cs="Arial"/>
          <w:sz w:val="24"/>
          <w:szCs w:val="24"/>
        </w:rPr>
        <w:t xml:space="preserve"> have two elements:</w:t>
      </w:r>
    </w:p>
    <w:p w14:paraId="7E20E8D4" w14:textId="45CCB904" w:rsidR="00E76957" w:rsidRPr="00516988" w:rsidRDefault="00EF7A84" w:rsidP="00025FDD">
      <w:pPr>
        <w:pStyle w:val="ListParagraph"/>
        <w:numPr>
          <w:ilvl w:val="0"/>
          <w:numId w:val="14"/>
        </w:numPr>
        <w:spacing w:after="0" w:line="240" w:lineRule="auto"/>
        <w:jc w:val="both"/>
        <w:rPr>
          <w:rFonts w:ascii="Arial" w:hAnsi="Arial" w:cs="Arial"/>
          <w:sz w:val="24"/>
          <w:szCs w:val="24"/>
        </w:rPr>
      </w:pPr>
      <w:r w:rsidRPr="00516988">
        <w:rPr>
          <w:rFonts w:ascii="Arial" w:hAnsi="Arial" w:cs="Arial"/>
          <w:sz w:val="24"/>
          <w:szCs w:val="24"/>
        </w:rPr>
        <w:t xml:space="preserve">A policy or procedure </w:t>
      </w:r>
      <w:r w:rsidR="00E84528" w:rsidRPr="00516988">
        <w:rPr>
          <w:rFonts w:ascii="Arial" w:hAnsi="Arial" w:cs="Arial"/>
          <w:sz w:val="24"/>
          <w:szCs w:val="24"/>
        </w:rPr>
        <w:t xml:space="preserve">guiding the management and </w:t>
      </w:r>
      <w:r w:rsidRPr="00516988">
        <w:rPr>
          <w:rFonts w:ascii="Arial" w:hAnsi="Arial" w:cs="Arial"/>
          <w:sz w:val="24"/>
          <w:szCs w:val="24"/>
        </w:rPr>
        <w:t xml:space="preserve">escalation </w:t>
      </w:r>
      <w:r w:rsidR="000A7FAE" w:rsidRPr="00516988">
        <w:rPr>
          <w:rFonts w:ascii="Arial" w:hAnsi="Arial" w:cs="Arial"/>
          <w:sz w:val="24"/>
          <w:szCs w:val="24"/>
        </w:rPr>
        <w:t xml:space="preserve">clients that agencies find </w:t>
      </w:r>
      <w:r w:rsidR="000A289D" w:rsidRPr="00516988">
        <w:rPr>
          <w:rFonts w:ascii="Arial" w:hAnsi="Arial" w:cs="Arial"/>
          <w:sz w:val="24"/>
          <w:szCs w:val="24"/>
        </w:rPr>
        <w:t>difficult to engage</w:t>
      </w:r>
      <w:r w:rsidR="00E84528" w:rsidRPr="00516988">
        <w:rPr>
          <w:rFonts w:ascii="Arial" w:hAnsi="Arial" w:cs="Arial"/>
          <w:sz w:val="24"/>
          <w:szCs w:val="24"/>
        </w:rPr>
        <w:t xml:space="preserve"> like </w:t>
      </w:r>
      <w:r w:rsidR="00E76957" w:rsidRPr="00516988">
        <w:rPr>
          <w:rFonts w:ascii="Arial" w:hAnsi="Arial" w:cs="Arial"/>
          <w:sz w:val="24"/>
          <w:szCs w:val="24"/>
        </w:rPr>
        <w:t xml:space="preserve">Adult O (and possibly </w:t>
      </w:r>
      <w:r w:rsidR="009F5D3C" w:rsidRPr="00516988">
        <w:rPr>
          <w:rFonts w:ascii="Arial" w:hAnsi="Arial" w:cs="Arial"/>
          <w:sz w:val="24"/>
          <w:szCs w:val="24"/>
        </w:rPr>
        <w:t>JC</w:t>
      </w:r>
      <w:r w:rsidR="00E76957" w:rsidRPr="00516988">
        <w:rPr>
          <w:rFonts w:ascii="Arial" w:hAnsi="Arial" w:cs="Arial"/>
          <w:sz w:val="24"/>
          <w:szCs w:val="24"/>
        </w:rPr>
        <w:t>)</w:t>
      </w:r>
    </w:p>
    <w:p w14:paraId="2F015231" w14:textId="5DF66A52" w:rsidR="00E404AD" w:rsidRPr="00516988" w:rsidRDefault="00E404AD" w:rsidP="00025FDD">
      <w:pPr>
        <w:pStyle w:val="ListParagraph"/>
        <w:numPr>
          <w:ilvl w:val="0"/>
          <w:numId w:val="14"/>
        </w:numPr>
        <w:spacing w:after="0" w:line="240" w:lineRule="auto"/>
        <w:jc w:val="both"/>
        <w:rPr>
          <w:rFonts w:ascii="Arial" w:hAnsi="Arial" w:cs="Arial"/>
          <w:sz w:val="24"/>
          <w:szCs w:val="24"/>
        </w:rPr>
      </w:pPr>
      <w:r w:rsidRPr="00516988">
        <w:rPr>
          <w:rFonts w:ascii="Arial" w:hAnsi="Arial" w:cs="Arial"/>
          <w:sz w:val="24"/>
          <w:szCs w:val="24"/>
        </w:rPr>
        <w:t>A clear multi-agency framework for the management of these individuals</w:t>
      </w:r>
      <w:r w:rsidR="00CD31A3" w:rsidRPr="00516988">
        <w:rPr>
          <w:rFonts w:ascii="Arial" w:hAnsi="Arial" w:cs="Arial"/>
          <w:sz w:val="24"/>
          <w:szCs w:val="24"/>
        </w:rPr>
        <w:t xml:space="preserve"> supported by care coordination</w:t>
      </w:r>
      <w:r w:rsidRPr="00516988">
        <w:rPr>
          <w:rFonts w:ascii="Arial" w:hAnsi="Arial" w:cs="Arial"/>
          <w:sz w:val="24"/>
          <w:szCs w:val="24"/>
        </w:rPr>
        <w:t>.</w:t>
      </w:r>
    </w:p>
    <w:p w14:paraId="51D2DD32" w14:textId="77777777" w:rsidR="006C5112" w:rsidRPr="00516988" w:rsidRDefault="006C5112" w:rsidP="00AA345E">
      <w:pPr>
        <w:spacing w:after="0" w:line="240" w:lineRule="auto"/>
        <w:jc w:val="both"/>
        <w:rPr>
          <w:rFonts w:ascii="Arial" w:hAnsi="Arial" w:cs="Arial"/>
          <w:sz w:val="24"/>
          <w:szCs w:val="24"/>
        </w:rPr>
      </w:pPr>
    </w:p>
    <w:p w14:paraId="2ABB7875" w14:textId="78D21CFE" w:rsidR="005704C4" w:rsidRPr="00516988" w:rsidRDefault="005704C4" w:rsidP="00025FDD">
      <w:pPr>
        <w:pStyle w:val="ListParagraph"/>
        <w:numPr>
          <w:ilvl w:val="0"/>
          <w:numId w:val="18"/>
        </w:numPr>
        <w:spacing w:after="0" w:line="240" w:lineRule="auto"/>
        <w:jc w:val="both"/>
        <w:rPr>
          <w:rFonts w:ascii="Arial" w:hAnsi="Arial" w:cs="Arial"/>
          <w:sz w:val="24"/>
          <w:szCs w:val="24"/>
        </w:rPr>
      </w:pPr>
      <w:r w:rsidRPr="00516988">
        <w:rPr>
          <w:rFonts w:ascii="Arial" w:eastAsia="Times New Roman" w:hAnsi="Arial" w:cs="Arial"/>
          <w:sz w:val="24"/>
          <w:szCs w:val="24"/>
          <w:lang w:eastAsia="en-GB"/>
        </w:rPr>
        <w:lastRenderedPageBreak/>
        <w:t xml:space="preserve">This review suggests that the response to </w:t>
      </w:r>
      <w:r w:rsidR="0057614A" w:rsidRPr="00516988">
        <w:rPr>
          <w:rFonts w:ascii="Arial" w:eastAsia="Times New Roman" w:hAnsi="Arial" w:cs="Arial"/>
          <w:sz w:val="24"/>
          <w:szCs w:val="24"/>
          <w:lang w:eastAsia="en-GB"/>
        </w:rPr>
        <w:t xml:space="preserve">clients that services find </w:t>
      </w:r>
      <w:r w:rsidRPr="00516988">
        <w:rPr>
          <w:rFonts w:ascii="Arial" w:eastAsia="Times New Roman" w:hAnsi="Arial" w:cs="Arial"/>
          <w:sz w:val="24"/>
          <w:szCs w:val="24"/>
          <w:lang w:eastAsia="en-GB"/>
        </w:rPr>
        <w:t>difficult to engage will be strengthened by the development of a local policy or procedure which guides professionals on how to work with such clients.</w:t>
      </w:r>
      <w:r w:rsidR="000A7FAE" w:rsidRPr="00516988">
        <w:rPr>
          <w:rFonts w:ascii="Arial" w:eastAsia="Times New Roman" w:hAnsi="Arial" w:cs="Arial"/>
          <w:sz w:val="24"/>
          <w:szCs w:val="24"/>
          <w:lang w:eastAsia="en-GB"/>
        </w:rPr>
        <w:t xml:space="preserve">   This should build on </w:t>
      </w:r>
      <w:r w:rsidR="00CD31A3" w:rsidRPr="00516988">
        <w:rPr>
          <w:rFonts w:ascii="Arial" w:eastAsia="Times New Roman" w:hAnsi="Arial" w:cs="Arial"/>
          <w:sz w:val="24"/>
          <w:szCs w:val="24"/>
          <w:lang w:eastAsia="en-GB"/>
        </w:rPr>
        <w:t xml:space="preserve">Newcastle </w:t>
      </w:r>
      <w:r w:rsidR="000A7FAE" w:rsidRPr="00516988">
        <w:rPr>
          <w:rFonts w:ascii="Arial" w:eastAsia="Times New Roman" w:hAnsi="Arial" w:cs="Arial"/>
          <w:sz w:val="24"/>
          <w:szCs w:val="24"/>
          <w:lang w:eastAsia="en-GB"/>
        </w:rPr>
        <w:t xml:space="preserve">SAB’s existing </w:t>
      </w:r>
      <w:r w:rsidR="000A7FAE" w:rsidRPr="00516988">
        <w:rPr>
          <w:rFonts w:ascii="Arial" w:hAnsi="Arial" w:cs="Arial"/>
          <w:sz w:val="24"/>
          <w:szCs w:val="24"/>
        </w:rPr>
        <w:t>Eight Principles of Engagement</w:t>
      </w:r>
      <w:r w:rsidR="000A7FAE" w:rsidRPr="00516988">
        <w:rPr>
          <w:rFonts w:ascii="Arial" w:eastAsia="Times New Roman" w:hAnsi="Arial" w:cs="Arial"/>
          <w:sz w:val="24"/>
          <w:szCs w:val="24"/>
          <w:lang w:eastAsia="en-GB"/>
        </w:rPr>
        <w:t xml:space="preserve"> </w:t>
      </w:r>
      <w:r w:rsidRPr="00516988">
        <w:rPr>
          <w:rFonts w:ascii="Arial" w:eastAsia="Times New Roman" w:hAnsi="Arial" w:cs="Arial"/>
          <w:sz w:val="24"/>
          <w:szCs w:val="24"/>
          <w:lang w:eastAsia="en-GB"/>
        </w:rPr>
        <w:t xml:space="preserve">  It should include comment on the level of risk that requires a more assertive approach and identify</w:t>
      </w:r>
      <w:r w:rsidRPr="00516988">
        <w:rPr>
          <w:rFonts w:ascii="Arial" w:hAnsi="Arial" w:cs="Arial"/>
          <w:sz w:val="24"/>
          <w:szCs w:val="24"/>
        </w:rPr>
        <w:t xml:space="preserve"> the need to escalate the more vulnerable, hard to engage clients, to a local multi-agency forum for joint management.</w:t>
      </w:r>
    </w:p>
    <w:p w14:paraId="5D23352A" w14:textId="77777777" w:rsidR="005704C4" w:rsidRPr="00516988" w:rsidRDefault="005704C4" w:rsidP="00AA345E">
      <w:pPr>
        <w:spacing w:after="0" w:line="240" w:lineRule="auto"/>
        <w:jc w:val="both"/>
        <w:rPr>
          <w:rFonts w:ascii="Arial" w:hAnsi="Arial" w:cs="Arial"/>
          <w:sz w:val="24"/>
          <w:szCs w:val="24"/>
        </w:rPr>
      </w:pPr>
    </w:p>
    <w:p w14:paraId="21F76F33" w14:textId="10E80C36" w:rsidR="00680DFE" w:rsidRPr="00516988" w:rsidRDefault="00662208" w:rsidP="00025FDD">
      <w:pPr>
        <w:pStyle w:val="ListParagraph"/>
        <w:numPr>
          <w:ilvl w:val="0"/>
          <w:numId w:val="18"/>
        </w:numPr>
        <w:spacing w:after="0" w:line="240" w:lineRule="auto"/>
        <w:jc w:val="both"/>
        <w:rPr>
          <w:rFonts w:ascii="Arial" w:eastAsia="Times New Roman" w:hAnsi="Arial" w:cs="Arial"/>
          <w:sz w:val="24"/>
          <w:szCs w:val="24"/>
          <w:lang w:eastAsia="en-GB"/>
        </w:rPr>
      </w:pPr>
      <w:r w:rsidRPr="00516988">
        <w:rPr>
          <w:rFonts w:ascii="Arial" w:hAnsi="Arial" w:cs="Arial"/>
          <w:sz w:val="24"/>
          <w:szCs w:val="24"/>
        </w:rPr>
        <w:t>Multi-agency</w:t>
      </w:r>
      <w:r w:rsidR="00CA0B5A" w:rsidRPr="00516988">
        <w:rPr>
          <w:rFonts w:ascii="Arial" w:hAnsi="Arial" w:cs="Arial"/>
          <w:sz w:val="24"/>
          <w:szCs w:val="24"/>
        </w:rPr>
        <w:t xml:space="preserve"> structures do exist in Newcastle.</w:t>
      </w:r>
      <w:r w:rsidR="00203430" w:rsidRPr="00516988">
        <w:rPr>
          <w:rFonts w:ascii="Arial" w:hAnsi="Arial" w:cs="Arial"/>
          <w:sz w:val="24"/>
          <w:szCs w:val="24"/>
        </w:rPr>
        <w:t xml:space="preserve">   A safeguarding </w:t>
      </w:r>
      <w:r w:rsidR="00C330F8" w:rsidRPr="00516988">
        <w:rPr>
          <w:rFonts w:ascii="Arial" w:hAnsi="Arial" w:cs="Arial"/>
          <w:sz w:val="24"/>
          <w:szCs w:val="24"/>
        </w:rPr>
        <w:t>process</w:t>
      </w:r>
      <w:r w:rsidR="00203430" w:rsidRPr="00516988">
        <w:rPr>
          <w:rFonts w:ascii="Arial" w:hAnsi="Arial" w:cs="Arial"/>
          <w:sz w:val="24"/>
          <w:szCs w:val="24"/>
        </w:rPr>
        <w:t xml:space="preserve"> itself </w:t>
      </w:r>
      <w:r w:rsidR="00604E0A" w:rsidRPr="00516988">
        <w:rPr>
          <w:rFonts w:ascii="Arial" w:hAnsi="Arial" w:cs="Arial"/>
          <w:sz w:val="24"/>
          <w:szCs w:val="24"/>
        </w:rPr>
        <w:t>could fit that requirement</w:t>
      </w:r>
      <w:r w:rsidR="00970DA2" w:rsidRPr="00516988">
        <w:rPr>
          <w:rFonts w:ascii="Arial" w:hAnsi="Arial" w:cs="Arial"/>
          <w:sz w:val="24"/>
          <w:szCs w:val="24"/>
        </w:rPr>
        <w:t xml:space="preserve"> if there are concerns about abuse</w:t>
      </w:r>
      <w:r w:rsidR="00CD31A3" w:rsidRPr="00516988">
        <w:rPr>
          <w:rFonts w:ascii="Arial" w:hAnsi="Arial" w:cs="Arial"/>
          <w:sz w:val="24"/>
          <w:szCs w:val="24"/>
        </w:rPr>
        <w:t xml:space="preserve">, neglect </w:t>
      </w:r>
      <w:r w:rsidR="00970DA2" w:rsidRPr="00516988">
        <w:rPr>
          <w:rFonts w:ascii="Arial" w:hAnsi="Arial" w:cs="Arial"/>
          <w:sz w:val="24"/>
          <w:szCs w:val="24"/>
        </w:rPr>
        <w:t xml:space="preserve">or </w:t>
      </w:r>
      <w:r w:rsidR="00CD31A3" w:rsidRPr="00516988">
        <w:rPr>
          <w:rFonts w:ascii="Arial" w:hAnsi="Arial" w:cs="Arial"/>
          <w:sz w:val="24"/>
          <w:szCs w:val="24"/>
        </w:rPr>
        <w:t>self-</w:t>
      </w:r>
      <w:r w:rsidR="00970DA2" w:rsidRPr="00516988">
        <w:rPr>
          <w:rFonts w:ascii="Arial" w:hAnsi="Arial" w:cs="Arial"/>
          <w:sz w:val="24"/>
          <w:szCs w:val="24"/>
        </w:rPr>
        <w:t>neglect</w:t>
      </w:r>
      <w:r w:rsidR="00604E0A" w:rsidRPr="00516988">
        <w:rPr>
          <w:rFonts w:ascii="Arial" w:hAnsi="Arial" w:cs="Arial"/>
          <w:sz w:val="24"/>
          <w:szCs w:val="24"/>
        </w:rPr>
        <w:t>.</w:t>
      </w:r>
      <w:r w:rsidR="00CA0B5A" w:rsidRPr="00516988">
        <w:rPr>
          <w:rFonts w:ascii="Arial" w:hAnsi="Arial" w:cs="Arial"/>
          <w:sz w:val="24"/>
          <w:szCs w:val="24"/>
        </w:rPr>
        <w:t xml:space="preserve">   As in any other area, there is a MARAC</w:t>
      </w:r>
      <w:r w:rsidR="00604E0A" w:rsidRPr="00516988">
        <w:rPr>
          <w:rFonts w:ascii="Arial" w:hAnsi="Arial" w:cs="Arial"/>
          <w:sz w:val="24"/>
          <w:szCs w:val="24"/>
        </w:rPr>
        <w:t xml:space="preserve"> a</w:t>
      </w:r>
      <w:r w:rsidR="00065568" w:rsidRPr="00516988">
        <w:rPr>
          <w:rFonts w:ascii="Arial" w:hAnsi="Arial" w:cs="Arial"/>
          <w:sz w:val="24"/>
          <w:szCs w:val="24"/>
        </w:rPr>
        <w:t xml:space="preserve">s well as </w:t>
      </w:r>
      <w:r w:rsidR="00604E0A" w:rsidRPr="00516988">
        <w:rPr>
          <w:rFonts w:ascii="Arial" w:hAnsi="Arial" w:cs="Arial"/>
          <w:sz w:val="24"/>
          <w:szCs w:val="24"/>
        </w:rPr>
        <w:t xml:space="preserve">other multi-agency risk management groups.    </w:t>
      </w:r>
      <w:r w:rsidR="00BD0343" w:rsidRPr="00516988">
        <w:rPr>
          <w:rFonts w:ascii="Arial" w:hAnsi="Arial" w:cs="Arial"/>
          <w:sz w:val="24"/>
          <w:szCs w:val="24"/>
        </w:rPr>
        <w:t xml:space="preserve">However, </w:t>
      </w:r>
      <w:r w:rsidR="00C80E68" w:rsidRPr="00516988">
        <w:rPr>
          <w:rFonts w:ascii="Arial" w:hAnsi="Arial" w:cs="Arial"/>
          <w:sz w:val="24"/>
          <w:szCs w:val="24"/>
        </w:rPr>
        <w:t xml:space="preserve">lessons from SARs and DHRS as well as practice in other parts of the country suggest that </w:t>
      </w:r>
      <w:r w:rsidR="00BD0343" w:rsidRPr="00516988">
        <w:rPr>
          <w:rFonts w:ascii="Arial" w:hAnsi="Arial" w:cs="Arial"/>
          <w:sz w:val="24"/>
          <w:szCs w:val="24"/>
        </w:rPr>
        <w:t>these structures do not work</w:t>
      </w:r>
      <w:r w:rsidR="00C80E68" w:rsidRPr="00516988">
        <w:rPr>
          <w:rFonts w:ascii="Arial" w:hAnsi="Arial" w:cs="Arial"/>
          <w:sz w:val="24"/>
          <w:szCs w:val="24"/>
        </w:rPr>
        <w:t xml:space="preserve"> particularly well for people</w:t>
      </w:r>
      <w:r w:rsidR="003B2507" w:rsidRPr="00516988">
        <w:rPr>
          <w:rFonts w:ascii="Arial" w:hAnsi="Arial" w:cs="Arial"/>
          <w:sz w:val="24"/>
          <w:szCs w:val="24"/>
        </w:rPr>
        <w:t xml:space="preserve"> with substance use disorders who actively push back at </w:t>
      </w:r>
      <w:r w:rsidR="009263F7" w:rsidRPr="00516988">
        <w:rPr>
          <w:rFonts w:ascii="Arial" w:hAnsi="Arial" w:cs="Arial"/>
          <w:sz w:val="24"/>
          <w:szCs w:val="24"/>
        </w:rPr>
        <w:t>help.</w:t>
      </w:r>
      <w:r w:rsidR="00BD0343" w:rsidRPr="00516988">
        <w:rPr>
          <w:rFonts w:ascii="Arial" w:hAnsi="Arial" w:cs="Arial"/>
          <w:sz w:val="24"/>
          <w:szCs w:val="24"/>
        </w:rPr>
        <w:t xml:space="preserve"> </w:t>
      </w:r>
      <w:r w:rsidR="00C71130" w:rsidRPr="00516988">
        <w:rPr>
          <w:rFonts w:ascii="Arial" w:hAnsi="Arial" w:cs="Arial"/>
          <w:sz w:val="24"/>
          <w:szCs w:val="24"/>
        </w:rPr>
        <w:t xml:space="preserve">  For example, her </w:t>
      </w:r>
      <w:r w:rsidR="00680DFE" w:rsidRPr="00516988">
        <w:rPr>
          <w:rFonts w:ascii="Arial" w:eastAsia="Times New Roman" w:hAnsi="Arial" w:cs="Arial"/>
          <w:sz w:val="24"/>
          <w:szCs w:val="24"/>
          <w:lang w:eastAsia="en-GB"/>
        </w:rPr>
        <w:t>family are concerned that, given Adult O’s frailty, her long history of being a victim of violence</w:t>
      </w:r>
      <w:r w:rsidR="008172F8" w:rsidRPr="00516988">
        <w:rPr>
          <w:rFonts w:ascii="Arial" w:eastAsia="Times New Roman" w:hAnsi="Arial" w:cs="Arial"/>
          <w:sz w:val="24"/>
          <w:szCs w:val="24"/>
          <w:lang w:eastAsia="en-GB"/>
        </w:rPr>
        <w:t xml:space="preserve"> and abuse</w:t>
      </w:r>
      <w:r w:rsidR="00680DFE" w:rsidRPr="00516988">
        <w:rPr>
          <w:rFonts w:ascii="Arial" w:eastAsia="Times New Roman" w:hAnsi="Arial" w:cs="Arial"/>
          <w:sz w:val="24"/>
          <w:szCs w:val="24"/>
          <w:lang w:eastAsia="en-GB"/>
        </w:rPr>
        <w:t xml:space="preserve"> and above all the evident challenges of trying to engage her, no further action is identified from the MARAC meeting</w:t>
      </w:r>
      <w:r w:rsidR="00C71130" w:rsidRPr="00516988">
        <w:rPr>
          <w:rFonts w:ascii="Arial" w:eastAsia="Times New Roman" w:hAnsi="Arial" w:cs="Arial"/>
          <w:sz w:val="24"/>
          <w:szCs w:val="24"/>
          <w:lang w:eastAsia="en-GB"/>
        </w:rPr>
        <w:t xml:space="preserve"> in January other than repeated attempts to contact her by phone</w:t>
      </w:r>
      <w:r w:rsidR="00680DFE" w:rsidRPr="00516988">
        <w:rPr>
          <w:rFonts w:ascii="Arial" w:eastAsia="Times New Roman" w:hAnsi="Arial" w:cs="Arial"/>
          <w:sz w:val="24"/>
          <w:szCs w:val="24"/>
          <w:lang w:eastAsia="en-GB"/>
        </w:rPr>
        <w:t>.</w:t>
      </w:r>
    </w:p>
    <w:p w14:paraId="2D5E14F6" w14:textId="77777777" w:rsidR="00680DFE" w:rsidRPr="00516988" w:rsidRDefault="00680DFE" w:rsidP="00AA345E">
      <w:pPr>
        <w:spacing w:after="0" w:line="240" w:lineRule="auto"/>
        <w:jc w:val="both"/>
        <w:rPr>
          <w:rFonts w:ascii="Arial" w:hAnsi="Arial" w:cs="Arial"/>
          <w:sz w:val="24"/>
          <w:szCs w:val="24"/>
        </w:rPr>
      </w:pPr>
    </w:p>
    <w:p w14:paraId="1A3AD7ED" w14:textId="38EA5389" w:rsidR="00D4475B" w:rsidRPr="00516988" w:rsidRDefault="009D6E51"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 xml:space="preserve">Therefore, local commissioners and strategic leads may wish to consider setting up a multi-agency group to manage chronic dependent substance users </w:t>
      </w:r>
      <w:r w:rsidR="00726BDB" w:rsidRPr="00516988">
        <w:rPr>
          <w:rFonts w:ascii="Arial" w:hAnsi="Arial" w:cs="Arial"/>
          <w:sz w:val="24"/>
          <w:szCs w:val="24"/>
        </w:rPr>
        <w:t>like Adult O</w:t>
      </w:r>
      <w:r w:rsidR="004D7DC1" w:rsidRPr="00516988">
        <w:rPr>
          <w:rFonts w:ascii="Arial" w:hAnsi="Arial" w:cs="Arial"/>
          <w:sz w:val="24"/>
          <w:szCs w:val="24"/>
        </w:rPr>
        <w:t xml:space="preserve"> and </w:t>
      </w:r>
      <w:r w:rsidR="009F5D3C" w:rsidRPr="00516988">
        <w:rPr>
          <w:rFonts w:ascii="Arial" w:hAnsi="Arial" w:cs="Arial"/>
          <w:sz w:val="24"/>
          <w:szCs w:val="24"/>
        </w:rPr>
        <w:t>JC</w:t>
      </w:r>
      <w:r w:rsidRPr="00516988">
        <w:rPr>
          <w:rFonts w:ascii="Arial" w:hAnsi="Arial" w:cs="Arial"/>
          <w:sz w:val="24"/>
          <w:szCs w:val="24"/>
        </w:rPr>
        <w:t>.</w:t>
      </w:r>
      <w:r w:rsidR="004D7DC1" w:rsidRPr="00516988">
        <w:rPr>
          <w:rFonts w:ascii="Arial" w:hAnsi="Arial" w:cs="Arial"/>
          <w:sz w:val="24"/>
          <w:szCs w:val="24"/>
        </w:rPr>
        <w:t xml:space="preserve">   </w:t>
      </w:r>
      <w:r w:rsidRPr="00516988">
        <w:rPr>
          <w:rFonts w:ascii="Arial" w:hAnsi="Arial" w:cs="Arial"/>
          <w:sz w:val="24"/>
          <w:szCs w:val="24"/>
        </w:rPr>
        <w:t xml:space="preserve"> The Northumberland Blue Light operational group</w:t>
      </w:r>
      <w:r w:rsidR="00CD31A3" w:rsidRPr="00516988">
        <w:rPr>
          <w:rFonts w:ascii="Arial" w:hAnsi="Arial" w:cs="Arial"/>
          <w:sz w:val="24"/>
          <w:szCs w:val="24"/>
        </w:rPr>
        <w:t>,</w:t>
      </w:r>
      <w:r w:rsidRPr="00516988">
        <w:rPr>
          <w:rFonts w:ascii="Arial" w:hAnsi="Arial" w:cs="Arial"/>
          <w:sz w:val="24"/>
          <w:szCs w:val="24"/>
        </w:rPr>
        <w:t xml:space="preserve"> of which </w:t>
      </w:r>
      <w:r w:rsidR="004D7DC1" w:rsidRPr="00516988">
        <w:rPr>
          <w:rFonts w:ascii="Arial" w:hAnsi="Arial" w:cs="Arial"/>
          <w:sz w:val="24"/>
          <w:szCs w:val="24"/>
        </w:rPr>
        <w:t>the local Mental Health Trust is already a part</w:t>
      </w:r>
      <w:r w:rsidR="00CD31A3" w:rsidRPr="00516988">
        <w:rPr>
          <w:rFonts w:ascii="Arial" w:hAnsi="Arial" w:cs="Arial"/>
          <w:sz w:val="24"/>
          <w:szCs w:val="24"/>
        </w:rPr>
        <w:t>,</w:t>
      </w:r>
      <w:r w:rsidR="004D7DC1" w:rsidRPr="00516988">
        <w:rPr>
          <w:rFonts w:ascii="Arial" w:hAnsi="Arial" w:cs="Arial"/>
          <w:sz w:val="24"/>
          <w:szCs w:val="24"/>
        </w:rPr>
        <w:t xml:space="preserve"> </w:t>
      </w:r>
      <w:r w:rsidRPr="00516988">
        <w:rPr>
          <w:rFonts w:ascii="Arial" w:hAnsi="Arial" w:cs="Arial"/>
          <w:sz w:val="24"/>
          <w:szCs w:val="24"/>
        </w:rPr>
        <w:t>offer</w:t>
      </w:r>
      <w:r w:rsidR="004D7DC1" w:rsidRPr="00516988">
        <w:rPr>
          <w:rFonts w:ascii="Arial" w:hAnsi="Arial" w:cs="Arial"/>
          <w:sz w:val="24"/>
          <w:szCs w:val="24"/>
        </w:rPr>
        <w:t>s one</w:t>
      </w:r>
      <w:r w:rsidRPr="00516988">
        <w:rPr>
          <w:rFonts w:ascii="Arial" w:hAnsi="Arial" w:cs="Arial"/>
          <w:sz w:val="24"/>
          <w:szCs w:val="24"/>
        </w:rPr>
        <w:t xml:space="preserve"> model.</w:t>
      </w:r>
      <w:r w:rsidR="004D7DC1" w:rsidRPr="00516988">
        <w:rPr>
          <w:rFonts w:ascii="Arial" w:hAnsi="Arial" w:cs="Arial"/>
          <w:sz w:val="24"/>
          <w:szCs w:val="24"/>
        </w:rPr>
        <w:t xml:space="preserve">   </w:t>
      </w:r>
      <w:r w:rsidR="00D22445" w:rsidRPr="00516988">
        <w:rPr>
          <w:rFonts w:ascii="Arial" w:hAnsi="Arial" w:cs="Arial"/>
          <w:sz w:val="24"/>
          <w:szCs w:val="24"/>
        </w:rPr>
        <w:t>This group</w:t>
      </w:r>
      <w:r w:rsidR="00D4475B" w:rsidRPr="00516988">
        <w:rPr>
          <w:rFonts w:ascii="Arial" w:hAnsi="Arial" w:cs="Arial"/>
          <w:bCs/>
          <w:sz w:val="24"/>
          <w:szCs w:val="24"/>
        </w:rPr>
        <w:t xml:space="preserve"> </w:t>
      </w:r>
      <w:r w:rsidR="00D4475B" w:rsidRPr="00516988">
        <w:rPr>
          <w:rFonts w:ascii="Arial" w:hAnsi="Arial" w:cs="Arial"/>
          <w:sz w:val="24"/>
          <w:szCs w:val="24"/>
        </w:rPr>
        <w:t>bring</w:t>
      </w:r>
      <w:r w:rsidR="00D22445" w:rsidRPr="00516988">
        <w:rPr>
          <w:rFonts w:ascii="Arial" w:hAnsi="Arial" w:cs="Arial"/>
          <w:sz w:val="24"/>
          <w:szCs w:val="24"/>
        </w:rPr>
        <w:t>s</w:t>
      </w:r>
      <w:r w:rsidR="00D4475B" w:rsidRPr="00516988">
        <w:rPr>
          <w:rFonts w:ascii="Arial" w:hAnsi="Arial" w:cs="Arial"/>
          <w:sz w:val="24"/>
          <w:szCs w:val="24"/>
        </w:rPr>
        <w:t xml:space="preserve"> together key agencies such as </w:t>
      </w:r>
      <w:r w:rsidR="00CD31A3" w:rsidRPr="00516988">
        <w:rPr>
          <w:rFonts w:ascii="Arial" w:hAnsi="Arial" w:cs="Arial"/>
          <w:sz w:val="24"/>
          <w:szCs w:val="24"/>
        </w:rPr>
        <w:t xml:space="preserve">Police, Housing, </w:t>
      </w:r>
      <w:r w:rsidR="00D4475B" w:rsidRPr="00516988">
        <w:rPr>
          <w:rFonts w:ascii="Arial" w:hAnsi="Arial" w:cs="Arial"/>
          <w:sz w:val="24"/>
          <w:szCs w:val="24"/>
        </w:rPr>
        <w:t>A</w:t>
      </w:r>
      <w:r w:rsidR="008F5481" w:rsidRPr="00516988">
        <w:rPr>
          <w:rFonts w:ascii="Arial" w:hAnsi="Arial" w:cs="Arial"/>
          <w:sz w:val="24"/>
          <w:szCs w:val="24"/>
        </w:rPr>
        <w:t>nti-</w:t>
      </w:r>
      <w:r w:rsidR="00D4475B" w:rsidRPr="00516988">
        <w:rPr>
          <w:rFonts w:ascii="Arial" w:hAnsi="Arial" w:cs="Arial"/>
          <w:sz w:val="24"/>
          <w:szCs w:val="24"/>
        </w:rPr>
        <w:t>S</w:t>
      </w:r>
      <w:r w:rsidR="008F5481" w:rsidRPr="00516988">
        <w:rPr>
          <w:rFonts w:ascii="Arial" w:hAnsi="Arial" w:cs="Arial"/>
          <w:sz w:val="24"/>
          <w:szCs w:val="24"/>
        </w:rPr>
        <w:t xml:space="preserve">ocial </w:t>
      </w:r>
      <w:r w:rsidR="00D4475B" w:rsidRPr="00516988">
        <w:rPr>
          <w:rFonts w:ascii="Arial" w:hAnsi="Arial" w:cs="Arial"/>
          <w:sz w:val="24"/>
          <w:szCs w:val="24"/>
        </w:rPr>
        <w:t>B</w:t>
      </w:r>
      <w:r w:rsidR="008F5481" w:rsidRPr="00516988">
        <w:rPr>
          <w:rFonts w:ascii="Arial" w:hAnsi="Arial" w:cs="Arial"/>
          <w:sz w:val="24"/>
          <w:szCs w:val="24"/>
        </w:rPr>
        <w:t>ehaviour</w:t>
      </w:r>
      <w:r w:rsidR="00D4475B" w:rsidRPr="00516988">
        <w:rPr>
          <w:rFonts w:ascii="Arial" w:hAnsi="Arial" w:cs="Arial"/>
          <w:sz w:val="24"/>
          <w:szCs w:val="24"/>
        </w:rPr>
        <w:t xml:space="preserve"> </w:t>
      </w:r>
      <w:r w:rsidR="00CD31A3" w:rsidRPr="00516988">
        <w:rPr>
          <w:rFonts w:ascii="Arial" w:hAnsi="Arial" w:cs="Arial"/>
          <w:sz w:val="24"/>
          <w:szCs w:val="24"/>
        </w:rPr>
        <w:t>Teams, Mental Health, Hosp</w:t>
      </w:r>
      <w:r w:rsidR="00D4475B" w:rsidRPr="00516988">
        <w:rPr>
          <w:rFonts w:ascii="Arial" w:hAnsi="Arial" w:cs="Arial"/>
          <w:sz w:val="24"/>
          <w:szCs w:val="24"/>
        </w:rPr>
        <w:t xml:space="preserve">ital and others together with the </w:t>
      </w:r>
      <w:r w:rsidR="00CD31A3" w:rsidRPr="00516988">
        <w:rPr>
          <w:rFonts w:ascii="Arial" w:hAnsi="Arial" w:cs="Arial"/>
          <w:sz w:val="24"/>
          <w:szCs w:val="24"/>
        </w:rPr>
        <w:t>Specialist Alcohol Servi</w:t>
      </w:r>
      <w:r w:rsidR="00D4475B" w:rsidRPr="00516988">
        <w:rPr>
          <w:rFonts w:ascii="Arial" w:hAnsi="Arial" w:cs="Arial"/>
          <w:sz w:val="24"/>
          <w:szCs w:val="24"/>
        </w:rPr>
        <w:t>ces.   This will enable the identification of the m</w:t>
      </w:r>
      <w:r w:rsidR="00D22445" w:rsidRPr="00516988">
        <w:rPr>
          <w:rFonts w:ascii="Arial" w:hAnsi="Arial" w:cs="Arial"/>
          <w:sz w:val="24"/>
          <w:szCs w:val="24"/>
        </w:rPr>
        <w:t xml:space="preserve">ost challenging </w:t>
      </w:r>
      <w:r w:rsidR="00D4475B" w:rsidRPr="00516988">
        <w:rPr>
          <w:rFonts w:ascii="Arial" w:hAnsi="Arial" w:cs="Arial"/>
          <w:sz w:val="24"/>
          <w:szCs w:val="24"/>
        </w:rPr>
        <w:t>clients and the development of consistent, jointly owned interventions.</w:t>
      </w:r>
      <w:r w:rsidR="00F330FD" w:rsidRPr="00516988">
        <w:rPr>
          <w:rFonts w:ascii="Arial" w:hAnsi="Arial" w:cs="Arial"/>
          <w:sz w:val="24"/>
          <w:szCs w:val="24"/>
        </w:rPr>
        <w:t xml:space="preserve">    This initiative </w:t>
      </w:r>
      <w:r w:rsidR="009A4694" w:rsidRPr="00516988">
        <w:rPr>
          <w:rFonts w:ascii="Arial" w:hAnsi="Arial" w:cs="Arial"/>
          <w:sz w:val="24"/>
          <w:szCs w:val="24"/>
        </w:rPr>
        <w:t>was</w:t>
      </w:r>
      <w:r w:rsidR="00F330FD" w:rsidRPr="00516988">
        <w:rPr>
          <w:rFonts w:ascii="Arial" w:hAnsi="Arial" w:cs="Arial"/>
          <w:sz w:val="24"/>
          <w:szCs w:val="24"/>
        </w:rPr>
        <w:t xml:space="preserve"> developed in partnership with the former Public Health England and </w:t>
      </w:r>
      <w:r w:rsidR="00F330FD" w:rsidRPr="00516988">
        <w:rPr>
          <w:rFonts w:ascii="Arial" w:hAnsi="Arial" w:cs="Arial"/>
          <w:sz w:val="24"/>
          <w:szCs w:val="24"/>
          <w:shd w:val="clear" w:color="auto" w:fill="FFFFFF"/>
        </w:rPr>
        <w:t xml:space="preserve">won a </w:t>
      </w:r>
      <w:hyperlink r:id="rId12" w:history="1">
        <w:r w:rsidR="00F330FD" w:rsidRPr="00516988">
          <w:rPr>
            <w:rStyle w:val="Hyperlink"/>
            <w:rFonts w:ascii="Arial" w:hAnsi="Arial" w:cs="Arial"/>
            <w:color w:val="auto"/>
            <w:sz w:val="24"/>
            <w:szCs w:val="24"/>
            <w:bdr w:val="none" w:sz="0" w:space="0" w:color="auto" w:frame="1"/>
          </w:rPr>
          <w:t>Royal Society for Public Health Healthier Lifestyles Award</w:t>
        </w:r>
      </w:hyperlink>
      <w:r w:rsidR="00F330FD" w:rsidRPr="00516988">
        <w:rPr>
          <w:rFonts w:ascii="Arial" w:hAnsi="Arial" w:cs="Arial"/>
          <w:sz w:val="24"/>
          <w:szCs w:val="24"/>
          <w:shd w:val="clear" w:color="auto" w:fill="FFFFFF"/>
        </w:rPr>
        <w:t xml:space="preserve"> and </w:t>
      </w:r>
      <w:hyperlink r:id="rId13" w:history="1">
        <w:r w:rsidR="00F330FD" w:rsidRPr="00516988">
          <w:rPr>
            <w:rStyle w:val="Hyperlink"/>
            <w:rFonts w:ascii="Arial" w:hAnsi="Arial" w:cs="Arial"/>
            <w:color w:val="auto"/>
            <w:sz w:val="24"/>
            <w:szCs w:val="24"/>
            <w:bdr w:val="none" w:sz="0" w:space="0" w:color="auto" w:frame="1"/>
          </w:rPr>
          <w:t>A Guardian Public Health &amp; Wellbeing Award</w:t>
        </w:r>
      </w:hyperlink>
      <w:r w:rsidR="009A4694" w:rsidRPr="00516988">
        <w:rPr>
          <w:rStyle w:val="Hyperlink"/>
          <w:rFonts w:ascii="Arial" w:hAnsi="Arial" w:cs="Arial"/>
          <w:color w:val="auto"/>
          <w:sz w:val="24"/>
          <w:szCs w:val="24"/>
          <w:bdr w:val="none" w:sz="0" w:space="0" w:color="auto" w:frame="1"/>
        </w:rPr>
        <w:t>.</w:t>
      </w:r>
    </w:p>
    <w:p w14:paraId="488004A9" w14:textId="5E7A586B" w:rsidR="009D6E51" w:rsidRPr="00516988" w:rsidRDefault="009D6E51" w:rsidP="00AA345E">
      <w:pPr>
        <w:pStyle w:val="ListParagraph"/>
        <w:spacing w:after="0" w:line="240" w:lineRule="auto"/>
        <w:ind w:left="0"/>
        <w:jc w:val="both"/>
        <w:rPr>
          <w:rFonts w:ascii="Arial" w:hAnsi="Arial" w:cs="Arial"/>
          <w:b/>
          <w:sz w:val="24"/>
          <w:szCs w:val="24"/>
        </w:rPr>
      </w:pPr>
    </w:p>
    <w:p w14:paraId="31B64708" w14:textId="12E96723" w:rsidR="000E2225" w:rsidRPr="00516988" w:rsidRDefault="000E2225"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 xml:space="preserve">Adult O could and should have been protected via legal frameworks such as the Care Act </w:t>
      </w:r>
      <w:r w:rsidR="00291F84" w:rsidRPr="00516988">
        <w:rPr>
          <w:rFonts w:ascii="Arial" w:hAnsi="Arial" w:cs="Arial"/>
          <w:sz w:val="24"/>
          <w:szCs w:val="24"/>
        </w:rPr>
        <w:t>or</w:t>
      </w:r>
      <w:r w:rsidRPr="00516988">
        <w:rPr>
          <w:rFonts w:ascii="Arial" w:hAnsi="Arial" w:cs="Arial"/>
          <w:sz w:val="24"/>
          <w:szCs w:val="24"/>
        </w:rPr>
        <w:t xml:space="preserve"> the Mental Capacity Act.</w:t>
      </w:r>
    </w:p>
    <w:p w14:paraId="146FDBC8" w14:textId="77777777" w:rsidR="000E2225" w:rsidRPr="00516988" w:rsidRDefault="000E2225" w:rsidP="008F5481">
      <w:pPr>
        <w:spacing w:after="0" w:line="240" w:lineRule="auto"/>
        <w:jc w:val="both"/>
        <w:rPr>
          <w:rFonts w:ascii="Arial" w:hAnsi="Arial" w:cs="Arial"/>
          <w:sz w:val="24"/>
          <w:szCs w:val="24"/>
        </w:rPr>
      </w:pPr>
    </w:p>
    <w:p w14:paraId="1ED44D21" w14:textId="6C1EF560" w:rsidR="00FB571B" w:rsidRPr="00516988" w:rsidRDefault="00FB571B"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 xml:space="preserve">Adult O was subject to </w:t>
      </w:r>
      <w:r w:rsidR="00E12109" w:rsidRPr="00516988">
        <w:rPr>
          <w:rFonts w:ascii="Arial" w:hAnsi="Arial" w:cs="Arial"/>
          <w:sz w:val="24"/>
          <w:szCs w:val="24"/>
        </w:rPr>
        <w:t>si</w:t>
      </w:r>
      <w:r w:rsidRPr="00516988">
        <w:rPr>
          <w:rFonts w:ascii="Arial" w:hAnsi="Arial" w:cs="Arial"/>
          <w:sz w:val="24"/>
          <w:szCs w:val="24"/>
        </w:rPr>
        <w:t>x safeguarding referrals during the period of the review</w:t>
      </w:r>
      <w:r w:rsidR="0042162A" w:rsidRPr="00516988">
        <w:rPr>
          <w:rFonts w:ascii="Arial" w:hAnsi="Arial" w:cs="Arial"/>
          <w:sz w:val="24"/>
          <w:szCs w:val="24"/>
        </w:rPr>
        <w:t xml:space="preserve">.    </w:t>
      </w:r>
      <w:r w:rsidR="007B3D69" w:rsidRPr="00516988">
        <w:rPr>
          <w:rFonts w:ascii="Arial" w:hAnsi="Arial" w:cs="Arial"/>
          <w:sz w:val="24"/>
          <w:szCs w:val="24"/>
        </w:rPr>
        <w:t xml:space="preserve">All but the last </w:t>
      </w:r>
      <w:r w:rsidR="0042162A" w:rsidRPr="00516988">
        <w:rPr>
          <w:rFonts w:ascii="Arial" w:hAnsi="Arial" w:cs="Arial"/>
          <w:sz w:val="24"/>
          <w:szCs w:val="24"/>
        </w:rPr>
        <w:t xml:space="preserve">of these enquiries was reported to be completed </w:t>
      </w:r>
      <w:r w:rsidR="006A21B3" w:rsidRPr="00516988">
        <w:rPr>
          <w:rFonts w:ascii="Arial" w:hAnsi="Arial" w:cs="Arial"/>
          <w:sz w:val="24"/>
          <w:szCs w:val="24"/>
        </w:rPr>
        <w:t xml:space="preserve">and closed </w:t>
      </w:r>
      <w:r w:rsidR="0042162A" w:rsidRPr="00516988">
        <w:rPr>
          <w:rFonts w:ascii="Arial" w:hAnsi="Arial" w:cs="Arial"/>
          <w:sz w:val="24"/>
          <w:szCs w:val="24"/>
        </w:rPr>
        <w:t>appropriately.</w:t>
      </w:r>
      <w:r w:rsidR="006A21B3" w:rsidRPr="00516988">
        <w:rPr>
          <w:rFonts w:ascii="Arial" w:hAnsi="Arial" w:cs="Arial"/>
          <w:sz w:val="24"/>
          <w:szCs w:val="24"/>
        </w:rPr>
        <w:t xml:space="preserve">   Nonetheless, Adult O died.</w:t>
      </w:r>
      <w:r w:rsidR="00166D12" w:rsidRPr="00516988">
        <w:rPr>
          <w:rFonts w:ascii="Arial" w:hAnsi="Arial" w:cs="Arial"/>
          <w:sz w:val="24"/>
          <w:szCs w:val="24"/>
        </w:rPr>
        <w:t xml:space="preserve">   The addition of the escalation policy and structure highlighted above </w:t>
      </w:r>
      <w:r w:rsidR="00416A17" w:rsidRPr="00516988">
        <w:rPr>
          <w:rFonts w:ascii="Arial" w:hAnsi="Arial" w:cs="Arial"/>
          <w:sz w:val="24"/>
          <w:szCs w:val="24"/>
        </w:rPr>
        <w:t>may well enhance this pathway.</w:t>
      </w:r>
      <w:r w:rsidR="00BC3A86" w:rsidRPr="00516988">
        <w:rPr>
          <w:rFonts w:ascii="Arial" w:hAnsi="Arial" w:cs="Arial"/>
          <w:sz w:val="24"/>
          <w:szCs w:val="24"/>
        </w:rPr>
        <w:t xml:space="preserve">   It was also noted, at points, that agencies failed to submit </w:t>
      </w:r>
      <w:r w:rsidR="007B618D" w:rsidRPr="00516988">
        <w:rPr>
          <w:rFonts w:ascii="Arial" w:hAnsi="Arial" w:cs="Arial"/>
          <w:sz w:val="24"/>
          <w:szCs w:val="24"/>
        </w:rPr>
        <w:t>safeguarding</w:t>
      </w:r>
      <w:r w:rsidR="00BC3A86" w:rsidRPr="00516988">
        <w:rPr>
          <w:rFonts w:ascii="Arial" w:hAnsi="Arial" w:cs="Arial"/>
          <w:sz w:val="24"/>
          <w:szCs w:val="24"/>
        </w:rPr>
        <w:t xml:space="preserve"> concerns when this would clearly have been </w:t>
      </w:r>
      <w:r w:rsidR="004E0C06" w:rsidRPr="00516988">
        <w:rPr>
          <w:rFonts w:ascii="Arial" w:hAnsi="Arial" w:cs="Arial"/>
          <w:sz w:val="24"/>
          <w:szCs w:val="24"/>
        </w:rPr>
        <w:t>appropriat</w:t>
      </w:r>
      <w:r w:rsidR="007B618D" w:rsidRPr="00516988">
        <w:rPr>
          <w:rFonts w:ascii="Arial" w:hAnsi="Arial" w:cs="Arial"/>
          <w:sz w:val="24"/>
          <w:szCs w:val="24"/>
        </w:rPr>
        <w:t>e.</w:t>
      </w:r>
      <w:r w:rsidR="00BC3A86" w:rsidRPr="00516988">
        <w:rPr>
          <w:rFonts w:ascii="Arial" w:hAnsi="Arial" w:cs="Arial"/>
          <w:sz w:val="24"/>
          <w:szCs w:val="24"/>
        </w:rPr>
        <w:t xml:space="preserve"> </w:t>
      </w:r>
    </w:p>
    <w:p w14:paraId="1887FCF0" w14:textId="77777777" w:rsidR="00BC3A86" w:rsidRPr="00516988" w:rsidRDefault="00BC3A86" w:rsidP="008F5481">
      <w:pPr>
        <w:spacing w:after="0" w:line="240" w:lineRule="auto"/>
        <w:jc w:val="both"/>
        <w:rPr>
          <w:rFonts w:ascii="Arial" w:hAnsi="Arial" w:cs="Arial"/>
          <w:sz w:val="24"/>
          <w:szCs w:val="24"/>
        </w:rPr>
      </w:pPr>
    </w:p>
    <w:p w14:paraId="60768E37" w14:textId="774F0FFA" w:rsidR="00BC3A86" w:rsidRPr="00516988" w:rsidRDefault="009900E4"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More importantly, Adult O’s care highlights that practitioners continue to struggle to use th</w:t>
      </w:r>
      <w:r w:rsidR="003B581A" w:rsidRPr="00516988">
        <w:rPr>
          <w:rFonts w:ascii="Arial" w:hAnsi="Arial" w:cs="Arial"/>
          <w:sz w:val="24"/>
          <w:szCs w:val="24"/>
        </w:rPr>
        <w:t xml:space="preserve">e Mental Capacity Act </w:t>
      </w:r>
      <w:r w:rsidRPr="00516988">
        <w:rPr>
          <w:rFonts w:ascii="Arial" w:hAnsi="Arial" w:cs="Arial"/>
          <w:sz w:val="24"/>
          <w:szCs w:val="24"/>
        </w:rPr>
        <w:t>in ways</w:t>
      </w:r>
      <w:r w:rsidR="003B581A" w:rsidRPr="00516988">
        <w:rPr>
          <w:rFonts w:ascii="Arial" w:hAnsi="Arial" w:cs="Arial"/>
          <w:sz w:val="24"/>
          <w:szCs w:val="24"/>
        </w:rPr>
        <w:t xml:space="preserve"> </w:t>
      </w:r>
      <w:r w:rsidRPr="00516988">
        <w:rPr>
          <w:rFonts w:ascii="Arial" w:hAnsi="Arial" w:cs="Arial"/>
          <w:sz w:val="24"/>
          <w:szCs w:val="24"/>
        </w:rPr>
        <w:t>that will be</w:t>
      </w:r>
      <w:r w:rsidR="003B581A" w:rsidRPr="00516988">
        <w:rPr>
          <w:rFonts w:ascii="Arial" w:hAnsi="Arial" w:cs="Arial"/>
          <w:sz w:val="24"/>
          <w:szCs w:val="24"/>
        </w:rPr>
        <w:t>t</w:t>
      </w:r>
      <w:r w:rsidR="00405717" w:rsidRPr="00516988">
        <w:rPr>
          <w:rFonts w:ascii="Arial" w:hAnsi="Arial" w:cs="Arial"/>
          <w:sz w:val="24"/>
          <w:szCs w:val="24"/>
        </w:rPr>
        <w:t xml:space="preserve">ter protect people with repetitive and compulsive behaviours.    The focus on “decision specific” assessments </w:t>
      </w:r>
      <w:r w:rsidR="00231362" w:rsidRPr="00516988">
        <w:rPr>
          <w:rFonts w:ascii="Arial" w:hAnsi="Arial" w:cs="Arial"/>
          <w:sz w:val="24"/>
          <w:szCs w:val="24"/>
        </w:rPr>
        <w:t xml:space="preserve">means that practitioners did not follow the advice in paragraph 4.30 of the </w:t>
      </w:r>
      <w:r w:rsidR="00D33243" w:rsidRPr="00516988">
        <w:rPr>
          <w:rFonts w:ascii="Arial" w:hAnsi="Arial" w:cs="Arial"/>
          <w:sz w:val="24"/>
          <w:szCs w:val="24"/>
        </w:rPr>
        <w:t>2007 Code of Practice</w:t>
      </w:r>
      <w:r w:rsidR="00CF3357" w:rsidRPr="00516988">
        <w:rPr>
          <w:rFonts w:ascii="Arial" w:hAnsi="Arial" w:cs="Arial"/>
          <w:sz w:val="24"/>
          <w:szCs w:val="24"/>
        </w:rPr>
        <w:t xml:space="preserve"> that suggest that in taking a capacity decision</w:t>
      </w:r>
      <w:r w:rsidR="00D52452" w:rsidRPr="00516988">
        <w:rPr>
          <w:rFonts w:ascii="Arial" w:hAnsi="Arial" w:cs="Arial"/>
          <w:sz w:val="24"/>
          <w:szCs w:val="24"/>
        </w:rPr>
        <w:t>:</w:t>
      </w:r>
      <w:r w:rsidR="008F721C" w:rsidRPr="00516988">
        <w:rPr>
          <w:rFonts w:ascii="Arial" w:hAnsi="Arial" w:cs="Arial"/>
          <w:sz w:val="24"/>
          <w:szCs w:val="24"/>
        </w:rPr>
        <w:t xml:space="preserve"> </w:t>
      </w:r>
      <w:r w:rsidR="008F721C" w:rsidRPr="00516988">
        <w:rPr>
          <w:rFonts w:ascii="Arial" w:hAnsi="Arial" w:cs="Arial"/>
          <w:i/>
          <w:iCs/>
          <w:sz w:val="24"/>
          <w:szCs w:val="24"/>
        </w:rPr>
        <w:t xml:space="preserve">Information about decisions the person has made, based on a lack of understanding of risks or inability to weigh up the information, can form part of a capacity assessment – particularly if someone repeatedly makes decisions </w:t>
      </w:r>
      <w:r w:rsidR="008F721C" w:rsidRPr="00516988">
        <w:rPr>
          <w:rFonts w:ascii="Arial" w:hAnsi="Arial" w:cs="Arial"/>
          <w:i/>
          <w:iCs/>
          <w:sz w:val="24"/>
          <w:szCs w:val="24"/>
        </w:rPr>
        <w:lastRenderedPageBreak/>
        <w:t>that put them at risk or result in harm to them or someone else.</w:t>
      </w:r>
      <w:r w:rsidR="00A45E19" w:rsidRPr="00516988">
        <w:rPr>
          <w:rFonts w:ascii="Arial" w:hAnsi="Arial" w:cs="Arial"/>
          <w:i/>
          <w:iCs/>
          <w:sz w:val="24"/>
          <w:szCs w:val="24"/>
        </w:rPr>
        <w:t xml:space="preserve">   </w:t>
      </w:r>
      <w:r w:rsidR="00A45E19" w:rsidRPr="00516988">
        <w:rPr>
          <w:rFonts w:ascii="Arial" w:hAnsi="Arial" w:cs="Arial"/>
          <w:sz w:val="24"/>
          <w:szCs w:val="24"/>
        </w:rPr>
        <w:t>In other words</w:t>
      </w:r>
      <w:r w:rsidR="00DD0642" w:rsidRPr="00516988">
        <w:rPr>
          <w:rFonts w:ascii="Arial" w:hAnsi="Arial" w:cs="Arial"/>
          <w:sz w:val="24"/>
          <w:szCs w:val="24"/>
        </w:rPr>
        <w:t>,</w:t>
      </w:r>
      <w:r w:rsidR="00A45E19" w:rsidRPr="00516988">
        <w:rPr>
          <w:rFonts w:ascii="Arial" w:hAnsi="Arial" w:cs="Arial"/>
          <w:sz w:val="24"/>
          <w:szCs w:val="24"/>
        </w:rPr>
        <w:t xml:space="preserve"> past decisions</w:t>
      </w:r>
      <w:r w:rsidR="00DD0642" w:rsidRPr="00516988">
        <w:rPr>
          <w:rFonts w:ascii="Arial" w:hAnsi="Arial" w:cs="Arial"/>
          <w:sz w:val="24"/>
          <w:szCs w:val="24"/>
        </w:rPr>
        <w:t>,</w:t>
      </w:r>
      <w:r w:rsidR="00A45E19" w:rsidRPr="00516988">
        <w:rPr>
          <w:rFonts w:ascii="Arial" w:hAnsi="Arial" w:cs="Arial"/>
          <w:sz w:val="24"/>
          <w:szCs w:val="24"/>
        </w:rPr>
        <w:t xml:space="preserve"> for example </w:t>
      </w:r>
      <w:r w:rsidR="00DD0642" w:rsidRPr="00516988">
        <w:rPr>
          <w:rFonts w:ascii="Arial" w:hAnsi="Arial" w:cs="Arial"/>
          <w:sz w:val="24"/>
          <w:szCs w:val="24"/>
        </w:rPr>
        <w:t xml:space="preserve">to </w:t>
      </w:r>
      <w:r w:rsidR="00A45E19" w:rsidRPr="00516988">
        <w:rPr>
          <w:rFonts w:ascii="Arial" w:hAnsi="Arial" w:cs="Arial"/>
          <w:sz w:val="24"/>
          <w:szCs w:val="24"/>
        </w:rPr>
        <w:t>protect oneself</w:t>
      </w:r>
      <w:r w:rsidR="0022199B" w:rsidRPr="00516988">
        <w:rPr>
          <w:rFonts w:ascii="Arial" w:hAnsi="Arial" w:cs="Arial"/>
          <w:sz w:val="24"/>
          <w:szCs w:val="24"/>
        </w:rPr>
        <w:t>,</w:t>
      </w:r>
      <w:r w:rsidR="00DD0642" w:rsidRPr="00516988">
        <w:rPr>
          <w:rFonts w:ascii="Arial" w:hAnsi="Arial" w:cs="Arial"/>
          <w:sz w:val="24"/>
          <w:szCs w:val="24"/>
        </w:rPr>
        <w:t xml:space="preserve"> which have not then been executed,</w:t>
      </w:r>
      <w:r w:rsidR="00A45E19" w:rsidRPr="00516988">
        <w:rPr>
          <w:rFonts w:ascii="Arial" w:hAnsi="Arial" w:cs="Arial"/>
          <w:sz w:val="24"/>
          <w:szCs w:val="24"/>
        </w:rPr>
        <w:t xml:space="preserve"> can form part of a current assessment.   </w:t>
      </w:r>
      <w:r w:rsidR="00CD31A3" w:rsidRPr="00516988">
        <w:rPr>
          <w:rFonts w:ascii="Arial" w:hAnsi="Arial" w:cs="Arial"/>
          <w:sz w:val="24"/>
          <w:szCs w:val="24"/>
        </w:rPr>
        <w:t>The Code of Practice acknowledges that p</w:t>
      </w:r>
      <w:r w:rsidR="00A45E19" w:rsidRPr="00516988">
        <w:rPr>
          <w:rFonts w:ascii="Arial" w:hAnsi="Arial" w:cs="Arial"/>
          <w:sz w:val="24"/>
          <w:szCs w:val="24"/>
        </w:rPr>
        <w:t>ractitioners need to look up from the immediate</w:t>
      </w:r>
      <w:r w:rsidR="007D22AC" w:rsidRPr="00516988">
        <w:rPr>
          <w:rFonts w:ascii="Arial" w:hAnsi="Arial" w:cs="Arial"/>
          <w:sz w:val="24"/>
          <w:szCs w:val="24"/>
        </w:rPr>
        <w:t xml:space="preserve"> context</w:t>
      </w:r>
      <w:r w:rsidR="00A45E19" w:rsidRPr="00516988">
        <w:rPr>
          <w:rFonts w:ascii="Arial" w:hAnsi="Arial" w:cs="Arial"/>
          <w:sz w:val="24"/>
          <w:szCs w:val="24"/>
        </w:rPr>
        <w:t xml:space="preserve"> and </w:t>
      </w:r>
      <w:r w:rsidR="007D22AC" w:rsidRPr="00516988">
        <w:rPr>
          <w:rFonts w:ascii="Arial" w:hAnsi="Arial" w:cs="Arial"/>
          <w:sz w:val="24"/>
          <w:szCs w:val="24"/>
        </w:rPr>
        <w:t>take a longer term view</w:t>
      </w:r>
      <w:r w:rsidR="001451D5" w:rsidRPr="00516988">
        <w:rPr>
          <w:rFonts w:ascii="Arial" w:hAnsi="Arial" w:cs="Arial"/>
          <w:sz w:val="24"/>
          <w:szCs w:val="24"/>
        </w:rPr>
        <w:t xml:space="preserve"> when assessing capacity.</w:t>
      </w:r>
    </w:p>
    <w:p w14:paraId="4A7EF701" w14:textId="77777777" w:rsidR="007D22AC" w:rsidRPr="00516988" w:rsidRDefault="007D22AC" w:rsidP="008F5481">
      <w:pPr>
        <w:spacing w:after="0" w:line="240" w:lineRule="auto"/>
        <w:jc w:val="both"/>
        <w:rPr>
          <w:rFonts w:ascii="Arial" w:hAnsi="Arial" w:cs="Arial"/>
          <w:sz w:val="24"/>
          <w:szCs w:val="24"/>
        </w:rPr>
      </w:pPr>
    </w:p>
    <w:p w14:paraId="72D8DC1D" w14:textId="0E266D8D" w:rsidR="002353B6" w:rsidRPr="00516988" w:rsidRDefault="00AA3622"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National c</w:t>
      </w:r>
      <w:r w:rsidR="000A4962" w:rsidRPr="00516988">
        <w:rPr>
          <w:rFonts w:ascii="Arial" w:hAnsi="Arial" w:cs="Arial"/>
          <w:sz w:val="24"/>
          <w:szCs w:val="24"/>
        </w:rPr>
        <w:t xml:space="preserve">oncern about </w:t>
      </w:r>
      <w:r w:rsidRPr="00516988">
        <w:rPr>
          <w:rFonts w:ascii="Arial" w:hAnsi="Arial" w:cs="Arial"/>
          <w:sz w:val="24"/>
          <w:szCs w:val="24"/>
        </w:rPr>
        <w:t>such</w:t>
      </w:r>
      <w:r w:rsidR="000A4962" w:rsidRPr="00516988">
        <w:rPr>
          <w:rFonts w:ascii="Arial" w:hAnsi="Arial" w:cs="Arial"/>
          <w:sz w:val="24"/>
          <w:szCs w:val="24"/>
        </w:rPr>
        <w:t xml:space="preserve"> situations </w:t>
      </w:r>
      <w:r w:rsidR="001059B9" w:rsidRPr="00516988">
        <w:rPr>
          <w:rFonts w:ascii="Arial" w:hAnsi="Arial" w:cs="Arial"/>
          <w:sz w:val="24"/>
          <w:szCs w:val="24"/>
        </w:rPr>
        <w:t>ha</w:t>
      </w:r>
      <w:r w:rsidRPr="00516988">
        <w:rPr>
          <w:rFonts w:ascii="Arial" w:hAnsi="Arial" w:cs="Arial"/>
          <w:sz w:val="24"/>
          <w:szCs w:val="24"/>
        </w:rPr>
        <w:t>s</w:t>
      </w:r>
      <w:r w:rsidR="0022199B" w:rsidRPr="00516988">
        <w:rPr>
          <w:rFonts w:ascii="Arial" w:hAnsi="Arial" w:cs="Arial"/>
          <w:sz w:val="24"/>
          <w:szCs w:val="24"/>
        </w:rPr>
        <w:t xml:space="preserve"> </w:t>
      </w:r>
      <w:r w:rsidR="000A4962" w:rsidRPr="00516988">
        <w:rPr>
          <w:rFonts w:ascii="Arial" w:hAnsi="Arial" w:cs="Arial"/>
          <w:sz w:val="24"/>
          <w:szCs w:val="24"/>
        </w:rPr>
        <w:t>l</w:t>
      </w:r>
      <w:r w:rsidR="0022199B" w:rsidRPr="00516988">
        <w:rPr>
          <w:rFonts w:ascii="Arial" w:hAnsi="Arial" w:cs="Arial"/>
          <w:sz w:val="24"/>
          <w:szCs w:val="24"/>
        </w:rPr>
        <w:t xml:space="preserve">ed to </w:t>
      </w:r>
      <w:r w:rsidRPr="00516988">
        <w:rPr>
          <w:rFonts w:ascii="Arial" w:hAnsi="Arial" w:cs="Arial"/>
          <w:sz w:val="24"/>
          <w:szCs w:val="24"/>
        </w:rPr>
        <w:t>an</w:t>
      </w:r>
      <w:r w:rsidR="0022199B" w:rsidRPr="00516988">
        <w:rPr>
          <w:rFonts w:ascii="Arial" w:hAnsi="Arial" w:cs="Arial"/>
          <w:sz w:val="24"/>
          <w:szCs w:val="24"/>
        </w:rPr>
        <w:t xml:space="preserve"> </w:t>
      </w:r>
      <w:r w:rsidR="001E65D0" w:rsidRPr="00516988">
        <w:rPr>
          <w:rFonts w:ascii="Arial" w:hAnsi="Arial" w:cs="Arial"/>
          <w:sz w:val="24"/>
          <w:szCs w:val="24"/>
        </w:rPr>
        <w:t xml:space="preserve">increasing emphasis on considering executive capacity.    </w:t>
      </w:r>
      <w:r w:rsidR="002353B6" w:rsidRPr="00516988">
        <w:rPr>
          <w:rFonts w:ascii="Arial" w:hAnsi="Arial" w:cs="Arial"/>
          <w:sz w:val="24"/>
          <w:szCs w:val="24"/>
        </w:rPr>
        <w:t>In assessing capacity with vulnerable and self-neglecting individuals like A</w:t>
      </w:r>
      <w:r w:rsidR="00544691" w:rsidRPr="00516988">
        <w:rPr>
          <w:rFonts w:ascii="Arial" w:hAnsi="Arial" w:cs="Arial"/>
          <w:sz w:val="24"/>
          <w:szCs w:val="24"/>
        </w:rPr>
        <w:t>dult O</w:t>
      </w:r>
      <w:r w:rsidR="002353B6" w:rsidRPr="00516988">
        <w:rPr>
          <w:rFonts w:ascii="Arial" w:hAnsi="Arial" w:cs="Arial"/>
          <w:sz w:val="24"/>
          <w:szCs w:val="24"/>
        </w:rPr>
        <w:t xml:space="preserve"> it is important to consider executive function.   The Teeswide Carol SAR talks about the need to look at someone’s “executive capacity” as well as their “decisional capacity”.  Can someone both </w:t>
      </w:r>
      <w:r w:rsidR="002353B6" w:rsidRPr="00516988">
        <w:rPr>
          <w:rFonts w:ascii="Arial" w:hAnsi="Arial" w:cs="Arial"/>
          <w:i/>
          <w:iCs/>
          <w:sz w:val="24"/>
          <w:szCs w:val="24"/>
        </w:rPr>
        <w:t>take</w:t>
      </w:r>
      <w:r w:rsidR="002353B6" w:rsidRPr="00516988">
        <w:rPr>
          <w:rFonts w:ascii="Arial" w:hAnsi="Arial" w:cs="Arial"/>
          <w:sz w:val="24"/>
          <w:szCs w:val="24"/>
        </w:rPr>
        <w:t xml:space="preserve"> a decision and </w:t>
      </w:r>
      <w:r w:rsidR="002353B6" w:rsidRPr="00516988">
        <w:rPr>
          <w:rFonts w:ascii="Arial" w:hAnsi="Arial" w:cs="Arial"/>
          <w:i/>
          <w:iCs/>
          <w:sz w:val="24"/>
          <w:szCs w:val="24"/>
        </w:rPr>
        <w:t>put it into effect</w:t>
      </w:r>
      <w:r w:rsidR="002353B6" w:rsidRPr="00516988">
        <w:rPr>
          <w:rFonts w:ascii="Arial" w:hAnsi="Arial" w:cs="Arial"/>
          <w:sz w:val="24"/>
          <w:szCs w:val="24"/>
        </w:rPr>
        <w:t xml:space="preserve"> (i.e. use the information)?    This will </w:t>
      </w:r>
      <w:r w:rsidR="00544691" w:rsidRPr="00516988">
        <w:rPr>
          <w:rFonts w:ascii="Arial" w:hAnsi="Arial" w:cs="Arial"/>
          <w:sz w:val="24"/>
          <w:szCs w:val="24"/>
        </w:rPr>
        <w:t xml:space="preserve">again </w:t>
      </w:r>
      <w:r w:rsidR="002353B6" w:rsidRPr="00516988">
        <w:rPr>
          <w:rFonts w:ascii="Arial" w:hAnsi="Arial" w:cs="Arial"/>
          <w:sz w:val="24"/>
          <w:szCs w:val="24"/>
        </w:rPr>
        <w:t xml:space="preserve">necessitate a longer-term view when assessing capacity.    Repeated refusals of care should </w:t>
      </w:r>
      <w:r w:rsidR="00D40654" w:rsidRPr="00516988">
        <w:rPr>
          <w:rFonts w:ascii="Arial" w:hAnsi="Arial" w:cs="Arial"/>
          <w:sz w:val="24"/>
          <w:szCs w:val="24"/>
        </w:rPr>
        <w:t xml:space="preserve">have </w:t>
      </w:r>
      <w:r w:rsidR="002353B6" w:rsidRPr="00516988">
        <w:rPr>
          <w:rFonts w:ascii="Arial" w:hAnsi="Arial" w:cs="Arial"/>
          <w:sz w:val="24"/>
          <w:szCs w:val="24"/>
        </w:rPr>
        <w:t>raise</w:t>
      </w:r>
      <w:r w:rsidR="00D40654" w:rsidRPr="00516988">
        <w:rPr>
          <w:rFonts w:ascii="Arial" w:hAnsi="Arial" w:cs="Arial"/>
          <w:sz w:val="24"/>
          <w:szCs w:val="24"/>
        </w:rPr>
        <w:t>d</w:t>
      </w:r>
      <w:r w:rsidR="002353B6" w:rsidRPr="00516988">
        <w:rPr>
          <w:rFonts w:ascii="Arial" w:hAnsi="Arial" w:cs="Arial"/>
          <w:sz w:val="24"/>
          <w:szCs w:val="24"/>
        </w:rPr>
        <w:t xml:space="preserve"> questions about </w:t>
      </w:r>
      <w:r w:rsidR="00D40654" w:rsidRPr="00516988">
        <w:rPr>
          <w:rFonts w:ascii="Arial" w:hAnsi="Arial" w:cs="Arial"/>
          <w:sz w:val="24"/>
          <w:szCs w:val="24"/>
        </w:rPr>
        <w:t>Adult O’s</w:t>
      </w:r>
      <w:r w:rsidR="002353B6" w:rsidRPr="00516988">
        <w:rPr>
          <w:rFonts w:ascii="Arial" w:hAnsi="Arial" w:cs="Arial"/>
          <w:sz w:val="24"/>
          <w:szCs w:val="24"/>
        </w:rPr>
        <w:t xml:space="preserve"> ability to execute decisions.   The</w:t>
      </w:r>
      <w:r w:rsidR="00C44694" w:rsidRPr="00516988">
        <w:rPr>
          <w:rFonts w:ascii="Arial" w:hAnsi="Arial" w:cs="Arial"/>
          <w:sz w:val="24"/>
          <w:szCs w:val="24"/>
        </w:rPr>
        <w:t xml:space="preserve"> new</w:t>
      </w:r>
      <w:r w:rsidR="002353B6" w:rsidRPr="00516988">
        <w:rPr>
          <w:rFonts w:ascii="Arial" w:hAnsi="Arial" w:cs="Arial"/>
          <w:sz w:val="24"/>
          <w:szCs w:val="24"/>
        </w:rPr>
        <w:t xml:space="preserve"> draft Code of Practice to the Mental Capacity Act now specifically highlights the need to consider executive function </w:t>
      </w:r>
      <w:r w:rsidR="00D40654" w:rsidRPr="00516988">
        <w:rPr>
          <w:rFonts w:ascii="Arial" w:hAnsi="Arial" w:cs="Arial"/>
          <w:sz w:val="24"/>
          <w:szCs w:val="24"/>
        </w:rPr>
        <w:t xml:space="preserve">as well as </w:t>
      </w:r>
      <w:r w:rsidR="002353B6" w:rsidRPr="00516988">
        <w:rPr>
          <w:rFonts w:ascii="Arial" w:hAnsi="Arial" w:cs="Arial"/>
          <w:sz w:val="24"/>
          <w:szCs w:val="24"/>
        </w:rPr>
        <w:t>consider</w:t>
      </w:r>
      <w:r w:rsidR="00CD31A3" w:rsidRPr="00516988">
        <w:rPr>
          <w:rFonts w:ascii="Arial" w:hAnsi="Arial" w:cs="Arial"/>
          <w:sz w:val="24"/>
          <w:szCs w:val="24"/>
        </w:rPr>
        <w:t>ing</w:t>
      </w:r>
      <w:r w:rsidR="002353B6" w:rsidRPr="00516988">
        <w:rPr>
          <w:rFonts w:ascii="Arial" w:hAnsi="Arial" w:cs="Arial"/>
          <w:sz w:val="24"/>
          <w:szCs w:val="24"/>
        </w:rPr>
        <w:t xml:space="preserve"> repeated failed decisions when assessing capacity. </w:t>
      </w:r>
    </w:p>
    <w:p w14:paraId="0D0EE590" w14:textId="77777777" w:rsidR="007B4152" w:rsidRPr="00516988" w:rsidRDefault="007B4152" w:rsidP="008F5481">
      <w:pPr>
        <w:tabs>
          <w:tab w:val="num" w:pos="720"/>
        </w:tabs>
        <w:spacing w:after="0" w:line="240" w:lineRule="auto"/>
        <w:jc w:val="both"/>
        <w:rPr>
          <w:rFonts w:ascii="Arial" w:hAnsi="Arial" w:cs="Arial"/>
          <w:sz w:val="24"/>
          <w:szCs w:val="24"/>
        </w:rPr>
      </w:pPr>
    </w:p>
    <w:p w14:paraId="36408521" w14:textId="56912EAD" w:rsidR="007B4152" w:rsidRPr="00516988" w:rsidRDefault="007B4152"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 xml:space="preserve">Ultimately, the challenges of using existing legal frameworks with </w:t>
      </w:r>
      <w:r w:rsidR="00095488" w:rsidRPr="00516988">
        <w:rPr>
          <w:rFonts w:ascii="Arial" w:hAnsi="Arial" w:cs="Arial"/>
          <w:sz w:val="24"/>
          <w:szCs w:val="24"/>
        </w:rPr>
        <w:t>people like Adult O do raise questions about the adequacy of th</w:t>
      </w:r>
      <w:r w:rsidR="005C2AD8" w:rsidRPr="00516988">
        <w:rPr>
          <w:rFonts w:ascii="Arial" w:hAnsi="Arial" w:cs="Arial"/>
          <w:sz w:val="24"/>
          <w:szCs w:val="24"/>
        </w:rPr>
        <w:t>e</w:t>
      </w:r>
      <w:r w:rsidR="00095488" w:rsidRPr="00516988">
        <w:rPr>
          <w:rFonts w:ascii="Arial" w:hAnsi="Arial" w:cs="Arial"/>
          <w:sz w:val="24"/>
          <w:szCs w:val="24"/>
        </w:rPr>
        <w:t xml:space="preserve"> legislation for this client group.</w:t>
      </w:r>
      <w:r w:rsidR="00E3398A" w:rsidRPr="00516988">
        <w:rPr>
          <w:rFonts w:ascii="Arial" w:hAnsi="Arial" w:cs="Arial"/>
          <w:sz w:val="24"/>
          <w:szCs w:val="24"/>
        </w:rPr>
        <w:t xml:space="preserve">   </w:t>
      </w:r>
      <w:r w:rsidRPr="00516988">
        <w:rPr>
          <w:rFonts w:ascii="Arial" w:hAnsi="Arial" w:cs="Arial"/>
          <w:sz w:val="24"/>
          <w:szCs w:val="24"/>
        </w:rPr>
        <w:t xml:space="preserve">  Those who commission and plan the development of </w:t>
      </w:r>
      <w:r w:rsidR="00CD31A3" w:rsidRPr="00516988">
        <w:rPr>
          <w:rFonts w:ascii="Arial" w:hAnsi="Arial" w:cs="Arial"/>
          <w:sz w:val="24"/>
          <w:szCs w:val="24"/>
        </w:rPr>
        <w:t>Alcohol Treatment Serv</w:t>
      </w:r>
      <w:r w:rsidRPr="00516988">
        <w:rPr>
          <w:rFonts w:ascii="Arial" w:hAnsi="Arial" w:cs="Arial"/>
          <w:sz w:val="24"/>
          <w:szCs w:val="24"/>
        </w:rPr>
        <w:t>ices may wish to consider lobbying national government for either improved guidance on using the Care Act, Mental Capacity Act and the Mental Health Act with this complex client group; or new legislation to better meet their needs.</w:t>
      </w:r>
    </w:p>
    <w:p w14:paraId="048130F6" w14:textId="77777777" w:rsidR="002353B6" w:rsidRPr="00516988" w:rsidRDefault="002353B6" w:rsidP="008F5481">
      <w:pPr>
        <w:tabs>
          <w:tab w:val="num" w:pos="720"/>
        </w:tabs>
        <w:spacing w:after="0" w:line="240" w:lineRule="auto"/>
        <w:jc w:val="both"/>
        <w:rPr>
          <w:rFonts w:ascii="Arial" w:hAnsi="Arial" w:cs="Arial"/>
          <w:sz w:val="24"/>
          <w:szCs w:val="24"/>
        </w:rPr>
      </w:pPr>
    </w:p>
    <w:p w14:paraId="3A52A624" w14:textId="29BD42C4" w:rsidR="009C026D" w:rsidRPr="00516988" w:rsidRDefault="000A55FF"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All</w:t>
      </w:r>
      <w:r w:rsidR="007B3D69" w:rsidRPr="00516988">
        <w:rPr>
          <w:rFonts w:ascii="Arial" w:hAnsi="Arial" w:cs="Arial"/>
          <w:sz w:val="24"/>
          <w:szCs w:val="24"/>
        </w:rPr>
        <w:t xml:space="preserve"> of</w:t>
      </w:r>
      <w:r w:rsidRPr="00516988">
        <w:rPr>
          <w:rFonts w:ascii="Arial" w:hAnsi="Arial" w:cs="Arial"/>
          <w:sz w:val="24"/>
          <w:szCs w:val="24"/>
        </w:rPr>
        <w:t xml:space="preserve"> the above provide a framework</w:t>
      </w:r>
      <w:r w:rsidR="00431D7A" w:rsidRPr="00516988">
        <w:rPr>
          <w:rFonts w:ascii="Arial" w:hAnsi="Arial" w:cs="Arial"/>
          <w:sz w:val="24"/>
          <w:szCs w:val="24"/>
        </w:rPr>
        <w:t xml:space="preserve"> within which a more assertive response could have been delivered to Adult O.    However, the question remains </w:t>
      </w:r>
      <w:r w:rsidR="00477E3F" w:rsidRPr="00516988">
        <w:rPr>
          <w:rFonts w:ascii="Arial" w:hAnsi="Arial" w:cs="Arial"/>
          <w:sz w:val="24"/>
          <w:szCs w:val="24"/>
        </w:rPr>
        <w:t>as to</w:t>
      </w:r>
      <w:r w:rsidR="00431D7A" w:rsidRPr="00516988">
        <w:rPr>
          <w:rFonts w:ascii="Arial" w:hAnsi="Arial" w:cs="Arial"/>
          <w:sz w:val="24"/>
          <w:szCs w:val="24"/>
        </w:rPr>
        <w:t xml:space="preserve"> what services are </w:t>
      </w:r>
      <w:r w:rsidR="00475896" w:rsidRPr="00516988">
        <w:rPr>
          <w:rFonts w:ascii="Arial" w:hAnsi="Arial" w:cs="Arial"/>
          <w:sz w:val="24"/>
          <w:szCs w:val="24"/>
        </w:rPr>
        <w:t>practicall</w:t>
      </w:r>
      <w:r w:rsidR="00431D7A" w:rsidRPr="00516988">
        <w:rPr>
          <w:rFonts w:ascii="Arial" w:hAnsi="Arial" w:cs="Arial"/>
          <w:sz w:val="24"/>
          <w:szCs w:val="24"/>
        </w:rPr>
        <w:t xml:space="preserve">y going to do differently </w:t>
      </w:r>
      <w:r w:rsidR="009C026D" w:rsidRPr="00516988">
        <w:rPr>
          <w:rFonts w:ascii="Arial" w:hAnsi="Arial" w:cs="Arial"/>
          <w:sz w:val="24"/>
          <w:szCs w:val="24"/>
        </w:rPr>
        <w:t>with her.</w:t>
      </w:r>
      <w:r w:rsidR="00B54729" w:rsidRPr="00516988">
        <w:rPr>
          <w:rFonts w:ascii="Arial" w:hAnsi="Arial" w:cs="Arial"/>
          <w:sz w:val="24"/>
          <w:szCs w:val="24"/>
        </w:rPr>
        <w:t xml:space="preserve">    </w:t>
      </w:r>
      <w:r w:rsidR="009C026D" w:rsidRPr="00516988">
        <w:rPr>
          <w:rFonts w:ascii="Arial" w:hAnsi="Arial" w:cs="Arial"/>
          <w:sz w:val="24"/>
          <w:szCs w:val="24"/>
        </w:rPr>
        <w:t>The two central theme</w:t>
      </w:r>
      <w:r w:rsidR="00477E3F" w:rsidRPr="00516988">
        <w:rPr>
          <w:rFonts w:ascii="Arial" w:hAnsi="Arial" w:cs="Arial"/>
          <w:sz w:val="24"/>
          <w:szCs w:val="24"/>
        </w:rPr>
        <w:t>s</w:t>
      </w:r>
      <w:r w:rsidR="009C026D" w:rsidRPr="00516988">
        <w:rPr>
          <w:rFonts w:ascii="Arial" w:hAnsi="Arial" w:cs="Arial"/>
          <w:sz w:val="24"/>
          <w:szCs w:val="24"/>
        </w:rPr>
        <w:t xml:space="preserve"> in Adult O’s life are </w:t>
      </w:r>
      <w:r w:rsidR="00F9740D" w:rsidRPr="00516988">
        <w:rPr>
          <w:rFonts w:ascii="Arial" w:hAnsi="Arial" w:cs="Arial"/>
          <w:sz w:val="24"/>
          <w:szCs w:val="24"/>
        </w:rPr>
        <w:t xml:space="preserve">domestic abuse and her substance use disorder.   </w:t>
      </w:r>
      <w:r w:rsidR="00B54729" w:rsidRPr="00516988">
        <w:rPr>
          <w:rFonts w:ascii="Arial" w:hAnsi="Arial" w:cs="Arial"/>
          <w:sz w:val="24"/>
          <w:szCs w:val="24"/>
        </w:rPr>
        <w:t>Th</w:t>
      </w:r>
      <w:r w:rsidR="00CD31A3" w:rsidRPr="00516988">
        <w:rPr>
          <w:rFonts w:ascii="Arial" w:hAnsi="Arial" w:cs="Arial"/>
          <w:sz w:val="24"/>
          <w:szCs w:val="24"/>
        </w:rPr>
        <w:t>is review</w:t>
      </w:r>
      <w:r w:rsidR="00B54729" w:rsidRPr="00516988">
        <w:rPr>
          <w:rFonts w:ascii="Arial" w:hAnsi="Arial" w:cs="Arial"/>
          <w:sz w:val="24"/>
          <w:szCs w:val="24"/>
        </w:rPr>
        <w:t xml:space="preserve"> has considered responses to both of these elements.</w:t>
      </w:r>
    </w:p>
    <w:p w14:paraId="14CC642F" w14:textId="77777777" w:rsidR="00D01D0A" w:rsidRPr="00516988" w:rsidRDefault="00D01D0A" w:rsidP="008F5481">
      <w:pPr>
        <w:spacing w:after="0" w:line="240" w:lineRule="auto"/>
        <w:jc w:val="both"/>
        <w:rPr>
          <w:rFonts w:ascii="Arial" w:hAnsi="Arial" w:cs="Arial"/>
          <w:sz w:val="24"/>
          <w:szCs w:val="24"/>
        </w:rPr>
      </w:pPr>
    </w:p>
    <w:p w14:paraId="2C7459BF" w14:textId="6C0281C6" w:rsidR="007257B9" w:rsidRPr="00516988" w:rsidRDefault="008C244E"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Adult O used both alcohol and opiates; it was acknowledged</w:t>
      </w:r>
      <w:r w:rsidR="00EC449C" w:rsidRPr="00516988">
        <w:rPr>
          <w:rFonts w:ascii="Arial" w:hAnsi="Arial" w:cs="Arial"/>
          <w:sz w:val="24"/>
          <w:szCs w:val="24"/>
        </w:rPr>
        <w:t xml:space="preserve"> by both family and practitioners that</w:t>
      </w:r>
      <w:r w:rsidRPr="00516988">
        <w:rPr>
          <w:rFonts w:ascii="Arial" w:hAnsi="Arial" w:cs="Arial"/>
          <w:sz w:val="24"/>
          <w:szCs w:val="24"/>
        </w:rPr>
        <w:t xml:space="preserve"> h</w:t>
      </w:r>
      <w:r w:rsidR="00D01D0A" w:rsidRPr="00516988">
        <w:rPr>
          <w:rFonts w:ascii="Arial" w:hAnsi="Arial" w:cs="Arial"/>
          <w:sz w:val="24"/>
          <w:szCs w:val="24"/>
        </w:rPr>
        <w:t>er m</w:t>
      </w:r>
      <w:r w:rsidR="00AE09D1" w:rsidRPr="00516988">
        <w:rPr>
          <w:rFonts w:ascii="Arial" w:hAnsi="Arial" w:cs="Arial"/>
          <w:sz w:val="24"/>
          <w:szCs w:val="24"/>
        </w:rPr>
        <w:t>ost consistent</w:t>
      </w:r>
      <w:r w:rsidR="00D01D0A" w:rsidRPr="00516988">
        <w:rPr>
          <w:rFonts w:ascii="Arial" w:hAnsi="Arial" w:cs="Arial"/>
          <w:sz w:val="24"/>
          <w:szCs w:val="24"/>
        </w:rPr>
        <w:t xml:space="preserve"> problem </w:t>
      </w:r>
      <w:r w:rsidRPr="00516988">
        <w:rPr>
          <w:rFonts w:ascii="Arial" w:hAnsi="Arial" w:cs="Arial"/>
          <w:sz w:val="24"/>
          <w:szCs w:val="24"/>
        </w:rPr>
        <w:t xml:space="preserve">was </w:t>
      </w:r>
      <w:r w:rsidR="00EC449C" w:rsidRPr="00516988">
        <w:rPr>
          <w:rFonts w:ascii="Arial" w:hAnsi="Arial" w:cs="Arial"/>
          <w:sz w:val="24"/>
          <w:szCs w:val="24"/>
        </w:rPr>
        <w:t>her dependency on alcohol.</w:t>
      </w:r>
      <w:r w:rsidR="0078295D" w:rsidRPr="00516988">
        <w:rPr>
          <w:rFonts w:ascii="Arial" w:hAnsi="Arial" w:cs="Arial"/>
          <w:sz w:val="24"/>
          <w:szCs w:val="24"/>
        </w:rPr>
        <w:t xml:space="preserve">    There was strong agreement that the best package of care for her would have been a</w:t>
      </w:r>
      <w:r w:rsidR="00653BEE" w:rsidRPr="00516988">
        <w:rPr>
          <w:rFonts w:ascii="Arial" w:hAnsi="Arial" w:cs="Arial"/>
          <w:sz w:val="24"/>
          <w:szCs w:val="24"/>
        </w:rPr>
        <w:t xml:space="preserve"> detoxification followed by a </w:t>
      </w:r>
      <w:r w:rsidR="0078295D" w:rsidRPr="00516988">
        <w:rPr>
          <w:rFonts w:ascii="Arial" w:hAnsi="Arial" w:cs="Arial"/>
          <w:sz w:val="24"/>
          <w:szCs w:val="24"/>
        </w:rPr>
        <w:t>period in residential rehabilit</w:t>
      </w:r>
      <w:r w:rsidR="00653BEE" w:rsidRPr="00516988">
        <w:rPr>
          <w:rFonts w:ascii="Arial" w:hAnsi="Arial" w:cs="Arial"/>
          <w:sz w:val="24"/>
          <w:szCs w:val="24"/>
        </w:rPr>
        <w:t xml:space="preserve">ation.   This would have </w:t>
      </w:r>
      <w:r w:rsidR="00420165" w:rsidRPr="00516988">
        <w:rPr>
          <w:rFonts w:ascii="Arial" w:hAnsi="Arial" w:cs="Arial"/>
          <w:sz w:val="24"/>
          <w:szCs w:val="24"/>
        </w:rPr>
        <w:t>provided time to stabilise</w:t>
      </w:r>
      <w:r w:rsidR="0079237D" w:rsidRPr="00516988">
        <w:rPr>
          <w:rFonts w:ascii="Arial" w:hAnsi="Arial" w:cs="Arial"/>
          <w:sz w:val="24"/>
          <w:szCs w:val="24"/>
        </w:rPr>
        <w:t xml:space="preserve"> her</w:t>
      </w:r>
      <w:r w:rsidR="00EC6840" w:rsidRPr="00516988">
        <w:rPr>
          <w:rFonts w:ascii="Arial" w:hAnsi="Arial" w:cs="Arial"/>
          <w:sz w:val="24"/>
          <w:szCs w:val="24"/>
        </w:rPr>
        <w:t xml:space="preserve"> health</w:t>
      </w:r>
      <w:r w:rsidR="00420165" w:rsidRPr="00516988">
        <w:rPr>
          <w:rFonts w:ascii="Arial" w:hAnsi="Arial" w:cs="Arial"/>
          <w:sz w:val="24"/>
          <w:szCs w:val="24"/>
        </w:rPr>
        <w:t xml:space="preserve">, </w:t>
      </w:r>
      <w:r w:rsidR="0079237D" w:rsidRPr="00516988">
        <w:rPr>
          <w:rFonts w:ascii="Arial" w:hAnsi="Arial" w:cs="Arial"/>
          <w:sz w:val="24"/>
          <w:szCs w:val="24"/>
        </w:rPr>
        <w:t>assess</w:t>
      </w:r>
      <w:r w:rsidR="00420165" w:rsidRPr="00516988">
        <w:rPr>
          <w:rFonts w:ascii="Arial" w:hAnsi="Arial" w:cs="Arial"/>
          <w:sz w:val="24"/>
          <w:szCs w:val="24"/>
        </w:rPr>
        <w:t xml:space="preserve"> her cognition a</w:t>
      </w:r>
      <w:r w:rsidR="0079237D" w:rsidRPr="00516988">
        <w:rPr>
          <w:rFonts w:ascii="Arial" w:hAnsi="Arial" w:cs="Arial"/>
          <w:sz w:val="24"/>
          <w:szCs w:val="24"/>
        </w:rPr>
        <w:t xml:space="preserve">nd </w:t>
      </w:r>
      <w:r w:rsidR="00EC6840" w:rsidRPr="00516988">
        <w:rPr>
          <w:rFonts w:ascii="Arial" w:hAnsi="Arial" w:cs="Arial"/>
          <w:sz w:val="24"/>
          <w:szCs w:val="24"/>
        </w:rPr>
        <w:t>help her to reconsider her current situation.</w:t>
      </w:r>
      <w:r w:rsidR="004E34FA" w:rsidRPr="00516988">
        <w:rPr>
          <w:rFonts w:ascii="Arial" w:hAnsi="Arial" w:cs="Arial"/>
          <w:sz w:val="24"/>
          <w:szCs w:val="24"/>
        </w:rPr>
        <w:t xml:space="preserve">   This was offered to her on at least two occasions.</w:t>
      </w:r>
      <w:r w:rsidR="00C0678C" w:rsidRPr="00516988">
        <w:rPr>
          <w:rFonts w:ascii="Arial" w:hAnsi="Arial" w:cs="Arial"/>
          <w:sz w:val="24"/>
          <w:szCs w:val="24"/>
        </w:rPr>
        <w:t xml:space="preserve">    </w:t>
      </w:r>
      <w:r w:rsidR="000B1288" w:rsidRPr="00516988">
        <w:rPr>
          <w:rFonts w:ascii="Arial" w:hAnsi="Arial" w:cs="Arial"/>
          <w:sz w:val="24"/>
          <w:szCs w:val="24"/>
        </w:rPr>
        <w:t xml:space="preserve">She did not take up this offer and it is acknowledged that at most times during </w:t>
      </w:r>
      <w:r w:rsidR="003C060E" w:rsidRPr="00516988">
        <w:rPr>
          <w:rFonts w:ascii="Arial" w:hAnsi="Arial" w:cs="Arial"/>
          <w:sz w:val="24"/>
          <w:szCs w:val="24"/>
        </w:rPr>
        <w:t xml:space="preserve">the review period she would have rejected </w:t>
      </w:r>
      <w:r w:rsidR="008F5481" w:rsidRPr="00516988">
        <w:rPr>
          <w:rFonts w:ascii="Arial" w:hAnsi="Arial" w:cs="Arial"/>
          <w:sz w:val="24"/>
          <w:szCs w:val="24"/>
        </w:rPr>
        <w:t>it</w:t>
      </w:r>
      <w:r w:rsidR="003C060E" w:rsidRPr="00516988">
        <w:rPr>
          <w:rFonts w:ascii="Arial" w:hAnsi="Arial" w:cs="Arial"/>
          <w:sz w:val="24"/>
          <w:szCs w:val="24"/>
        </w:rPr>
        <w:t>.    However, it is important that efforts are made to “sell” the benefits of this option to her and</w:t>
      </w:r>
      <w:r w:rsidR="00CD31A3" w:rsidRPr="00516988">
        <w:rPr>
          <w:rFonts w:ascii="Arial" w:hAnsi="Arial" w:cs="Arial"/>
          <w:sz w:val="24"/>
          <w:szCs w:val="24"/>
        </w:rPr>
        <w:t>,</w:t>
      </w:r>
      <w:r w:rsidR="003C060E" w:rsidRPr="00516988">
        <w:rPr>
          <w:rFonts w:ascii="Arial" w:hAnsi="Arial" w:cs="Arial"/>
          <w:sz w:val="24"/>
          <w:szCs w:val="24"/>
        </w:rPr>
        <w:t xml:space="preserve"> </w:t>
      </w:r>
      <w:r w:rsidR="00F751A6" w:rsidRPr="00516988">
        <w:rPr>
          <w:rFonts w:ascii="Arial" w:hAnsi="Arial" w:cs="Arial"/>
          <w:sz w:val="24"/>
          <w:szCs w:val="24"/>
        </w:rPr>
        <w:t>if she agrees</w:t>
      </w:r>
      <w:r w:rsidR="00CD31A3" w:rsidRPr="00516988">
        <w:rPr>
          <w:rFonts w:ascii="Arial" w:hAnsi="Arial" w:cs="Arial"/>
          <w:sz w:val="24"/>
          <w:szCs w:val="24"/>
        </w:rPr>
        <w:t>,</w:t>
      </w:r>
      <w:r w:rsidR="00F751A6" w:rsidRPr="00516988">
        <w:rPr>
          <w:rFonts w:ascii="Arial" w:hAnsi="Arial" w:cs="Arial"/>
          <w:sz w:val="24"/>
          <w:szCs w:val="24"/>
        </w:rPr>
        <w:t xml:space="preserve"> that </w:t>
      </w:r>
      <w:r w:rsidR="007257B9" w:rsidRPr="00516988">
        <w:rPr>
          <w:rFonts w:ascii="Arial" w:hAnsi="Arial" w:cs="Arial"/>
          <w:sz w:val="24"/>
          <w:szCs w:val="24"/>
        </w:rPr>
        <w:t xml:space="preserve">the opportunity is there for her to move swiftly into </w:t>
      </w:r>
      <w:r w:rsidR="00CA19A3" w:rsidRPr="00516988">
        <w:rPr>
          <w:rFonts w:ascii="Arial" w:hAnsi="Arial" w:cs="Arial"/>
          <w:sz w:val="24"/>
          <w:szCs w:val="24"/>
        </w:rPr>
        <w:t>rehabilitation</w:t>
      </w:r>
      <w:r w:rsidR="007257B9" w:rsidRPr="00516988">
        <w:rPr>
          <w:rFonts w:ascii="Arial" w:hAnsi="Arial" w:cs="Arial"/>
          <w:sz w:val="24"/>
          <w:szCs w:val="24"/>
        </w:rPr>
        <w:t>.</w:t>
      </w:r>
    </w:p>
    <w:p w14:paraId="52347AE2" w14:textId="77777777" w:rsidR="007257B9" w:rsidRPr="00516988" w:rsidRDefault="007257B9" w:rsidP="008F5481">
      <w:pPr>
        <w:spacing w:after="0" w:line="240" w:lineRule="auto"/>
        <w:jc w:val="both"/>
        <w:rPr>
          <w:rFonts w:ascii="Arial" w:hAnsi="Arial" w:cs="Arial"/>
          <w:sz w:val="24"/>
          <w:szCs w:val="24"/>
        </w:rPr>
      </w:pPr>
    </w:p>
    <w:p w14:paraId="7020230F" w14:textId="3FD9E084" w:rsidR="000D1AE9" w:rsidRPr="00516988" w:rsidRDefault="007257B9"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In the absen</w:t>
      </w:r>
      <w:r w:rsidR="000B01AC" w:rsidRPr="00516988">
        <w:rPr>
          <w:rFonts w:ascii="Arial" w:hAnsi="Arial" w:cs="Arial"/>
          <w:sz w:val="24"/>
          <w:szCs w:val="24"/>
        </w:rPr>
        <w:t>ce of residential care</w:t>
      </w:r>
      <w:r w:rsidR="000D1AE9" w:rsidRPr="00516988">
        <w:rPr>
          <w:rFonts w:ascii="Arial" w:hAnsi="Arial" w:cs="Arial"/>
          <w:sz w:val="24"/>
          <w:szCs w:val="24"/>
        </w:rPr>
        <w:t xml:space="preserve">, the next best approach </w:t>
      </w:r>
      <w:r w:rsidR="0075583D" w:rsidRPr="00516988">
        <w:rPr>
          <w:rFonts w:ascii="Arial" w:hAnsi="Arial" w:cs="Arial"/>
          <w:sz w:val="24"/>
          <w:szCs w:val="24"/>
        </w:rPr>
        <w:t>is</w:t>
      </w:r>
      <w:r w:rsidR="000D1AE9" w:rsidRPr="00516988">
        <w:rPr>
          <w:rFonts w:ascii="Arial" w:hAnsi="Arial" w:cs="Arial"/>
          <w:sz w:val="24"/>
          <w:szCs w:val="24"/>
        </w:rPr>
        <w:t xml:space="preserve"> one built on assertive outreach.</w:t>
      </w:r>
      <w:r w:rsidR="0075583D" w:rsidRPr="00516988">
        <w:rPr>
          <w:rFonts w:ascii="Arial" w:hAnsi="Arial" w:cs="Arial"/>
          <w:sz w:val="24"/>
          <w:szCs w:val="24"/>
        </w:rPr>
        <w:t xml:space="preserve">   </w:t>
      </w:r>
      <w:r w:rsidR="00B905A8" w:rsidRPr="00516988">
        <w:rPr>
          <w:rFonts w:ascii="Arial" w:hAnsi="Arial" w:cs="Arial"/>
          <w:sz w:val="24"/>
          <w:szCs w:val="24"/>
        </w:rPr>
        <w:t>With individuals like Adult O</w:t>
      </w:r>
      <w:r w:rsidR="007B35A0" w:rsidRPr="00516988">
        <w:rPr>
          <w:rFonts w:ascii="Arial" w:hAnsi="Arial" w:cs="Arial"/>
          <w:sz w:val="24"/>
          <w:szCs w:val="24"/>
        </w:rPr>
        <w:t>, it</w:t>
      </w:r>
      <w:r w:rsidR="00B905A8" w:rsidRPr="00516988">
        <w:rPr>
          <w:rFonts w:ascii="Arial" w:hAnsi="Arial" w:cs="Arial"/>
          <w:sz w:val="24"/>
          <w:szCs w:val="24"/>
        </w:rPr>
        <w:t xml:space="preserve"> is unrealistic to wait for her to be “ready to change”.    </w:t>
      </w:r>
      <w:r w:rsidR="00307162" w:rsidRPr="00516988">
        <w:rPr>
          <w:rFonts w:ascii="Arial" w:hAnsi="Arial" w:cs="Arial"/>
          <w:sz w:val="24"/>
          <w:szCs w:val="24"/>
        </w:rPr>
        <w:t>She needs a practitioner who has a specific focus on</w:t>
      </w:r>
      <w:r w:rsidR="00354BEE" w:rsidRPr="00516988">
        <w:rPr>
          <w:rFonts w:ascii="Arial" w:hAnsi="Arial" w:cs="Arial"/>
          <w:sz w:val="24"/>
          <w:szCs w:val="24"/>
        </w:rPr>
        <w:t xml:space="preserve"> relationship building</w:t>
      </w:r>
      <w:r w:rsidR="00056517" w:rsidRPr="00516988">
        <w:rPr>
          <w:rFonts w:ascii="Arial" w:hAnsi="Arial" w:cs="Arial"/>
          <w:sz w:val="24"/>
          <w:szCs w:val="24"/>
        </w:rPr>
        <w:t xml:space="preserve"> and working with her</w:t>
      </w:r>
      <w:r w:rsidR="00B905A8" w:rsidRPr="00516988">
        <w:rPr>
          <w:rFonts w:ascii="Arial" w:hAnsi="Arial" w:cs="Arial"/>
          <w:sz w:val="24"/>
          <w:szCs w:val="24"/>
        </w:rPr>
        <w:t xml:space="preserve"> intensively</w:t>
      </w:r>
      <w:r w:rsidR="00056517" w:rsidRPr="00516988">
        <w:rPr>
          <w:rFonts w:ascii="Arial" w:hAnsi="Arial" w:cs="Arial"/>
          <w:sz w:val="24"/>
          <w:szCs w:val="24"/>
        </w:rPr>
        <w:t xml:space="preserve"> to reduce harm and motivate change.</w:t>
      </w:r>
      <w:r w:rsidR="00B140EA" w:rsidRPr="00516988">
        <w:rPr>
          <w:rFonts w:ascii="Arial" w:hAnsi="Arial" w:cs="Arial"/>
          <w:sz w:val="24"/>
          <w:szCs w:val="24"/>
        </w:rPr>
        <w:t xml:space="preserve">   </w:t>
      </w:r>
      <w:r w:rsidR="000D1AE9" w:rsidRPr="00516988">
        <w:rPr>
          <w:rFonts w:ascii="Arial" w:hAnsi="Arial" w:cs="Arial"/>
          <w:sz w:val="24"/>
          <w:szCs w:val="24"/>
        </w:rPr>
        <w:t xml:space="preserve">Frontline </w:t>
      </w:r>
      <w:r w:rsidR="008F5481" w:rsidRPr="00516988">
        <w:rPr>
          <w:rFonts w:ascii="Arial" w:hAnsi="Arial" w:cs="Arial"/>
          <w:sz w:val="24"/>
          <w:szCs w:val="24"/>
        </w:rPr>
        <w:t>Alcohol and Drug Services</w:t>
      </w:r>
      <w:r w:rsidR="000D1AE9" w:rsidRPr="00516988">
        <w:rPr>
          <w:rFonts w:ascii="Arial" w:hAnsi="Arial" w:cs="Arial"/>
          <w:sz w:val="24"/>
          <w:szCs w:val="24"/>
        </w:rPr>
        <w:t xml:space="preserve"> should have the commissioned capacity to undertake assertive outreach with the most </w:t>
      </w:r>
      <w:r w:rsidR="000D1AE9" w:rsidRPr="00516988">
        <w:rPr>
          <w:rFonts w:ascii="Arial" w:hAnsi="Arial" w:cs="Arial"/>
          <w:sz w:val="24"/>
          <w:szCs w:val="24"/>
        </w:rPr>
        <w:lastRenderedPageBreak/>
        <w:t xml:space="preserve">challenging </w:t>
      </w:r>
      <w:r w:rsidR="008F5481" w:rsidRPr="00516988">
        <w:rPr>
          <w:rFonts w:ascii="Arial" w:hAnsi="Arial" w:cs="Arial"/>
          <w:sz w:val="24"/>
          <w:szCs w:val="24"/>
        </w:rPr>
        <w:t>individual</w:t>
      </w:r>
      <w:r w:rsidR="000D1AE9" w:rsidRPr="00516988">
        <w:rPr>
          <w:rFonts w:ascii="Arial" w:hAnsi="Arial" w:cs="Arial"/>
          <w:sz w:val="24"/>
          <w:szCs w:val="24"/>
        </w:rPr>
        <w:t xml:space="preserve">s.    </w:t>
      </w:r>
      <w:r w:rsidR="00BE62B6" w:rsidRPr="00516988">
        <w:rPr>
          <w:rFonts w:ascii="Arial" w:hAnsi="Arial" w:cs="Arial"/>
          <w:sz w:val="24"/>
          <w:szCs w:val="24"/>
        </w:rPr>
        <w:t xml:space="preserve">The </w:t>
      </w:r>
      <w:r w:rsidR="00617E3B" w:rsidRPr="00516988">
        <w:rPr>
          <w:rFonts w:ascii="Arial" w:hAnsi="Arial" w:cs="Arial"/>
          <w:sz w:val="24"/>
          <w:szCs w:val="24"/>
        </w:rPr>
        <w:t xml:space="preserve">existing </w:t>
      </w:r>
      <w:r w:rsidR="000D1AE9" w:rsidRPr="00516988">
        <w:rPr>
          <w:rFonts w:ascii="Arial" w:hAnsi="Arial" w:cs="Arial"/>
          <w:sz w:val="24"/>
          <w:szCs w:val="24"/>
        </w:rPr>
        <w:t>service in Northumberland may offer a model.</w:t>
      </w:r>
    </w:p>
    <w:p w14:paraId="5CBF2981" w14:textId="77777777" w:rsidR="000A003D" w:rsidRPr="00516988" w:rsidRDefault="000A003D" w:rsidP="008F5481">
      <w:pPr>
        <w:spacing w:after="0" w:line="240" w:lineRule="auto"/>
        <w:jc w:val="both"/>
        <w:rPr>
          <w:rFonts w:ascii="Arial" w:hAnsi="Arial" w:cs="Arial"/>
          <w:sz w:val="24"/>
          <w:szCs w:val="24"/>
        </w:rPr>
      </w:pPr>
    </w:p>
    <w:p w14:paraId="4BFE244E" w14:textId="049DE0E9" w:rsidR="003B74BA" w:rsidRPr="00516988" w:rsidRDefault="000D0B56"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This report has not provided the same depth of analysis o</w:t>
      </w:r>
      <w:r w:rsidR="003F69D4" w:rsidRPr="00516988">
        <w:rPr>
          <w:rFonts w:ascii="Arial" w:hAnsi="Arial" w:cs="Arial"/>
          <w:sz w:val="24"/>
          <w:szCs w:val="24"/>
        </w:rPr>
        <w:t>f</w:t>
      </w:r>
      <w:r w:rsidRPr="00516988">
        <w:rPr>
          <w:rFonts w:ascii="Arial" w:hAnsi="Arial" w:cs="Arial"/>
          <w:sz w:val="24"/>
          <w:szCs w:val="24"/>
        </w:rPr>
        <w:t xml:space="preserve"> </w:t>
      </w:r>
      <w:r w:rsidR="009F5D3C" w:rsidRPr="00516988">
        <w:rPr>
          <w:rFonts w:ascii="Arial" w:hAnsi="Arial" w:cs="Arial"/>
          <w:sz w:val="24"/>
          <w:szCs w:val="24"/>
        </w:rPr>
        <w:t>JC</w:t>
      </w:r>
      <w:r w:rsidRPr="00516988">
        <w:rPr>
          <w:rFonts w:ascii="Arial" w:hAnsi="Arial" w:cs="Arial"/>
          <w:sz w:val="24"/>
          <w:szCs w:val="24"/>
        </w:rPr>
        <w:t xml:space="preserve">’s care </w:t>
      </w:r>
      <w:r w:rsidR="00147ECC" w:rsidRPr="00516988">
        <w:rPr>
          <w:rFonts w:ascii="Arial" w:hAnsi="Arial" w:cs="Arial"/>
          <w:sz w:val="24"/>
          <w:szCs w:val="24"/>
        </w:rPr>
        <w:t>needs,</w:t>
      </w:r>
      <w:r w:rsidRPr="00516988">
        <w:rPr>
          <w:rFonts w:ascii="Arial" w:hAnsi="Arial" w:cs="Arial"/>
          <w:sz w:val="24"/>
          <w:szCs w:val="24"/>
        </w:rPr>
        <w:t xml:space="preserve"> but </w:t>
      </w:r>
      <w:r w:rsidR="003B74BA" w:rsidRPr="00516988">
        <w:rPr>
          <w:rFonts w:ascii="Arial" w:hAnsi="Arial" w:cs="Arial"/>
          <w:sz w:val="24"/>
          <w:szCs w:val="24"/>
        </w:rPr>
        <w:t>it is likely that many of the above comments appl</w:t>
      </w:r>
      <w:r w:rsidR="00CD31A3" w:rsidRPr="00516988">
        <w:rPr>
          <w:rFonts w:ascii="Arial" w:hAnsi="Arial" w:cs="Arial"/>
          <w:sz w:val="24"/>
          <w:szCs w:val="24"/>
        </w:rPr>
        <w:t>y</w:t>
      </w:r>
      <w:r w:rsidR="003B74BA" w:rsidRPr="00516988">
        <w:rPr>
          <w:rFonts w:ascii="Arial" w:hAnsi="Arial" w:cs="Arial"/>
          <w:sz w:val="24"/>
          <w:szCs w:val="24"/>
        </w:rPr>
        <w:t xml:space="preserve"> to his needs </w:t>
      </w:r>
      <w:r w:rsidR="00D02718" w:rsidRPr="00516988">
        <w:rPr>
          <w:rFonts w:ascii="Arial" w:hAnsi="Arial" w:cs="Arial"/>
          <w:sz w:val="24"/>
          <w:szCs w:val="24"/>
        </w:rPr>
        <w:t xml:space="preserve">e.g. having a focus </w:t>
      </w:r>
      <w:r w:rsidR="008172F8" w:rsidRPr="00516988">
        <w:rPr>
          <w:rFonts w:ascii="Arial" w:hAnsi="Arial" w:cs="Arial"/>
          <w:sz w:val="24"/>
          <w:szCs w:val="24"/>
        </w:rPr>
        <w:t xml:space="preserve">on clients that services find </w:t>
      </w:r>
      <w:r w:rsidR="00D02718" w:rsidRPr="00516988">
        <w:rPr>
          <w:rFonts w:ascii="Arial" w:hAnsi="Arial" w:cs="Arial"/>
          <w:sz w:val="24"/>
          <w:szCs w:val="24"/>
        </w:rPr>
        <w:t xml:space="preserve">difficult to engage, the need for residential care and the </w:t>
      </w:r>
      <w:r w:rsidR="00946627" w:rsidRPr="00516988">
        <w:rPr>
          <w:rFonts w:ascii="Arial" w:hAnsi="Arial" w:cs="Arial"/>
          <w:sz w:val="24"/>
          <w:szCs w:val="24"/>
        </w:rPr>
        <w:t>benefits</w:t>
      </w:r>
      <w:r w:rsidR="00D02718" w:rsidRPr="00516988">
        <w:rPr>
          <w:rFonts w:ascii="Arial" w:hAnsi="Arial" w:cs="Arial"/>
          <w:sz w:val="24"/>
          <w:szCs w:val="24"/>
        </w:rPr>
        <w:t xml:space="preserve"> of an assertive outreach approach.</w:t>
      </w:r>
      <w:r w:rsidR="00946627" w:rsidRPr="00516988">
        <w:rPr>
          <w:rFonts w:ascii="Arial" w:hAnsi="Arial" w:cs="Arial"/>
          <w:sz w:val="24"/>
          <w:szCs w:val="24"/>
        </w:rPr>
        <w:t xml:space="preserve">   The key area of difference is obviously the response to the domestic </w:t>
      </w:r>
      <w:r w:rsidR="008172F8" w:rsidRPr="00516988">
        <w:rPr>
          <w:rFonts w:ascii="Arial" w:hAnsi="Arial" w:cs="Arial"/>
          <w:sz w:val="24"/>
          <w:szCs w:val="24"/>
        </w:rPr>
        <w:t>abuse</w:t>
      </w:r>
      <w:r w:rsidR="00946627" w:rsidRPr="00516988">
        <w:rPr>
          <w:rFonts w:ascii="Arial" w:hAnsi="Arial" w:cs="Arial"/>
          <w:sz w:val="24"/>
          <w:szCs w:val="24"/>
        </w:rPr>
        <w:t>.</w:t>
      </w:r>
    </w:p>
    <w:p w14:paraId="6105495B" w14:textId="77777777" w:rsidR="000D0B56" w:rsidRPr="00516988" w:rsidRDefault="000D0B56" w:rsidP="008F5481">
      <w:pPr>
        <w:spacing w:after="0" w:line="240" w:lineRule="auto"/>
        <w:jc w:val="both"/>
        <w:rPr>
          <w:rFonts w:ascii="Arial" w:hAnsi="Arial" w:cs="Arial"/>
          <w:sz w:val="24"/>
          <w:szCs w:val="24"/>
        </w:rPr>
      </w:pPr>
    </w:p>
    <w:p w14:paraId="579EE64C" w14:textId="09873502" w:rsidR="00BE62B6" w:rsidRPr="00516988" w:rsidRDefault="003A2576"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 xml:space="preserve">Adult O’s relationship with </w:t>
      </w:r>
      <w:r w:rsidR="009F5D3C" w:rsidRPr="00516988">
        <w:rPr>
          <w:rFonts w:ascii="Arial" w:hAnsi="Arial" w:cs="Arial"/>
          <w:sz w:val="24"/>
          <w:szCs w:val="24"/>
        </w:rPr>
        <w:t>JC</w:t>
      </w:r>
      <w:r w:rsidRPr="00516988">
        <w:rPr>
          <w:rFonts w:ascii="Arial" w:hAnsi="Arial" w:cs="Arial"/>
          <w:sz w:val="24"/>
          <w:szCs w:val="24"/>
        </w:rPr>
        <w:t xml:space="preserve"> was relatively </w:t>
      </w:r>
      <w:r w:rsidR="002624A9" w:rsidRPr="00516988">
        <w:rPr>
          <w:rFonts w:ascii="Arial" w:hAnsi="Arial" w:cs="Arial"/>
          <w:sz w:val="24"/>
          <w:szCs w:val="24"/>
        </w:rPr>
        <w:t>short-lived</w:t>
      </w:r>
      <w:r w:rsidR="006869AA" w:rsidRPr="00516988">
        <w:rPr>
          <w:rFonts w:ascii="Arial" w:hAnsi="Arial" w:cs="Arial"/>
          <w:sz w:val="24"/>
          <w:szCs w:val="24"/>
        </w:rPr>
        <w:t xml:space="preserve">.   It may have lasted no more than six months and was really only obvious to professionals from about </w:t>
      </w:r>
      <w:r w:rsidR="00431B42" w:rsidRPr="00516988">
        <w:rPr>
          <w:rFonts w:ascii="Arial" w:hAnsi="Arial" w:cs="Arial"/>
          <w:sz w:val="24"/>
          <w:szCs w:val="24"/>
        </w:rPr>
        <w:t>three to four months before her death.</w:t>
      </w:r>
      <w:r w:rsidR="006869AA" w:rsidRPr="00516988">
        <w:rPr>
          <w:rFonts w:ascii="Arial" w:hAnsi="Arial" w:cs="Arial"/>
          <w:sz w:val="24"/>
          <w:szCs w:val="24"/>
        </w:rPr>
        <w:t xml:space="preserve"> </w:t>
      </w:r>
      <w:r w:rsidR="002D185C" w:rsidRPr="00516988">
        <w:rPr>
          <w:rFonts w:ascii="Arial" w:hAnsi="Arial" w:cs="Arial"/>
          <w:sz w:val="24"/>
          <w:szCs w:val="24"/>
        </w:rPr>
        <w:t xml:space="preserve">   Nonetheless, steps were taken to </w:t>
      </w:r>
      <w:r w:rsidR="006152E0" w:rsidRPr="00516988">
        <w:rPr>
          <w:rFonts w:ascii="Arial" w:hAnsi="Arial" w:cs="Arial"/>
          <w:sz w:val="24"/>
          <w:szCs w:val="24"/>
        </w:rPr>
        <w:t>address the abuse</w:t>
      </w:r>
      <w:r w:rsidR="00CD31A3" w:rsidRPr="00516988">
        <w:rPr>
          <w:rFonts w:ascii="Arial" w:hAnsi="Arial" w:cs="Arial"/>
          <w:sz w:val="24"/>
          <w:szCs w:val="24"/>
        </w:rPr>
        <w:t xml:space="preserve"> she suffered</w:t>
      </w:r>
      <w:r w:rsidR="006152E0" w:rsidRPr="00516988">
        <w:rPr>
          <w:rFonts w:ascii="Arial" w:hAnsi="Arial" w:cs="Arial"/>
          <w:sz w:val="24"/>
          <w:szCs w:val="24"/>
        </w:rPr>
        <w:t xml:space="preserve">.   She was referred to MARAC </w:t>
      </w:r>
      <w:r w:rsidR="00BC0AB0" w:rsidRPr="00516988">
        <w:rPr>
          <w:rFonts w:ascii="Arial" w:hAnsi="Arial" w:cs="Arial"/>
          <w:sz w:val="24"/>
          <w:szCs w:val="24"/>
        </w:rPr>
        <w:t xml:space="preserve">at the end </w:t>
      </w:r>
      <w:r w:rsidR="00147ECC" w:rsidRPr="00516988">
        <w:rPr>
          <w:rFonts w:ascii="Arial" w:hAnsi="Arial" w:cs="Arial"/>
          <w:sz w:val="24"/>
          <w:szCs w:val="24"/>
        </w:rPr>
        <w:t>of December</w:t>
      </w:r>
      <w:r w:rsidR="006152E0" w:rsidRPr="00516988">
        <w:rPr>
          <w:rFonts w:ascii="Arial" w:hAnsi="Arial" w:cs="Arial"/>
          <w:sz w:val="24"/>
          <w:szCs w:val="24"/>
        </w:rPr>
        <w:t xml:space="preserve"> 2019 and was discussed at the group in January 2020</w:t>
      </w:r>
      <w:r w:rsidR="0028285F" w:rsidRPr="00516988">
        <w:rPr>
          <w:rFonts w:ascii="Arial" w:hAnsi="Arial" w:cs="Arial"/>
          <w:sz w:val="24"/>
          <w:szCs w:val="24"/>
        </w:rPr>
        <w:t>.   Even before the MARAC</w:t>
      </w:r>
      <w:r w:rsidR="007513AB" w:rsidRPr="00516988">
        <w:rPr>
          <w:rFonts w:ascii="Arial" w:hAnsi="Arial" w:cs="Arial"/>
          <w:sz w:val="24"/>
          <w:szCs w:val="24"/>
        </w:rPr>
        <w:t>,</w:t>
      </w:r>
      <w:r w:rsidR="0028285F" w:rsidRPr="00516988">
        <w:rPr>
          <w:rFonts w:ascii="Arial" w:hAnsi="Arial" w:cs="Arial"/>
          <w:sz w:val="24"/>
          <w:szCs w:val="24"/>
        </w:rPr>
        <w:t xml:space="preserve"> an IDVA was trying to make contact with her</w:t>
      </w:r>
      <w:r w:rsidR="005B57B2" w:rsidRPr="00516988">
        <w:rPr>
          <w:rFonts w:ascii="Arial" w:hAnsi="Arial" w:cs="Arial"/>
          <w:sz w:val="24"/>
          <w:szCs w:val="24"/>
        </w:rPr>
        <w:t>.    At the MARAC</w:t>
      </w:r>
      <w:r w:rsidR="007513AB" w:rsidRPr="00516988">
        <w:rPr>
          <w:rFonts w:ascii="Arial" w:hAnsi="Arial" w:cs="Arial"/>
          <w:sz w:val="24"/>
          <w:szCs w:val="24"/>
        </w:rPr>
        <w:t>,</w:t>
      </w:r>
      <w:r w:rsidR="005B57B2" w:rsidRPr="00516988">
        <w:rPr>
          <w:rFonts w:ascii="Arial" w:hAnsi="Arial" w:cs="Arial"/>
          <w:sz w:val="24"/>
          <w:szCs w:val="24"/>
        </w:rPr>
        <w:t xml:space="preserve"> it was agreed that efforts should continue to be made </w:t>
      </w:r>
      <w:r w:rsidR="00DA20D3" w:rsidRPr="00516988">
        <w:rPr>
          <w:rFonts w:ascii="Arial" w:hAnsi="Arial" w:cs="Arial"/>
          <w:sz w:val="24"/>
          <w:szCs w:val="24"/>
        </w:rPr>
        <w:t>by the IDVA</w:t>
      </w:r>
      <w:r w:rsidR="00137FD6" w:rsidRPr="00516988">
        <w:rPr>
          <w:rFonts w:ascii="Arial" w:hAnsi="Arial" w:cs="Arial"/>
          <w:sz w:val="24"/>
          <w:szCs w:val="24"/>
        </w:rPr>
        <w:t>.</w:t>
      </w:r>
    </w:p>
    <w:p w14:paraId="39B8A1CC" w14:textId="77777777" w:rsidR="002933E3" w:rsidRPr="00516988" w:rsidRDefault="002933E3" w:rsidP="008F5481">
      <w:pPr>
        <w:spacing w:after="0" w:line="240" w:lineRule="auto"/>
        <w:jc w:val="both"/>
        <w:rPr>
          <w:rFonts w:ascii="Arial" w:hAnsi="Arial" w:cs="Arial"/>
          <w:sz w:val="24"/>
          <w:szCs w:val="24"/>
        </w:rPr>
      </w:pPr>
    </w:p>
    <w:p w14:paraId="7DE05DB4" w14:textId="4CDCB5D1" w:rsidR="006E65F1" w:rsidRPr="00516988" w:rsidRDefault="00F550AF"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 xml:space="preserve">However, there are also questions about the efforts made to </w:t>
      </w:r>
      <w:r w:rsidR="00DB5013" w:rsidRPr="00516988">
        <w:rPr>
          <w:rFonts w:ascii="Arial" w:hAnsi="Arial" w:cs="Arial"/>
          <w:sz w:val="24"/>
          <w:szCs w:val="24"/>
        </w:rPr>
        <w:t xml:space="preserve">address the domestic abuse.   </w:t>
      </w:r>
      <w:r w:rsidR="006E65F1" w:rsidRPr="00516988">
        <w:rPr>
          <w:rFonts w:ascii="Arial" w:hAnsi="Arial" w:cs="Arial"/>
          <w:sz w:val="24"/>
          <w:szCs w:val="24"/>
        </w:rPr>
        <w:t xml:space="preserve">The </w:t>
      </w:r>
      <w:r w:rsidR="00B61811" w:rsidRPr="00516988">
        <w:rPr>
          <w:rFonts w:ascii="Arial" w:hAnsi="Arial" w:cs="Arial"/>
          <w:sz w:val="24"/>
          <w:szCs w:val="24"/>
        </w:rPr>
        <w:t xml:space="preserve">repeated </w:t>
      </w:r>
      <w:r w:rsidR="006E65F1" w:rsidRPr="00516988">
        <w:rPr>
          <w:rFonts w:ascii="Arial" w:hAnsi="Arial" w:cs="Arial"/>
          <w:sz w:val="24"/>
          <w:szCs w:val="24"/>
        </w:rPr>
        <w:t xml:space="preserve">failure of the IDVA to be able to make contact with Adult O, does suggest that alternative strategies </w:t>
      </w:r>
      <w:r w:rsidR="007B3D69" w:rsidRPr="00516988">
        <w:rPr>
          <w:rFonts w:ascii="Arial" w:hAnsi="Arial" w:cs="Arial"/>
          <w:sz w:val="24"/>
          <w:szCs w:val="24"/>
        </w:rPr>
        <w:t>we</w:t>
      </w:r>
      <w:r w:rsidR="006E65F1" w:rsidRPr="00516988">
        <w:rPr>
          <w:rFonts w:ascii="Arial" w:hAnsi="Arial" w:cs="Arial"/>
          <w:sz w:val="24"/>
          <w:szCs w:val="24"/>
        </w:rPr>
        <w:t xml:space="preserve">re required.   This review has already addressed the need for policies and procedures to </w:t>
      </w:r>
      <w:r w:rsidR="008172F8" w:rsidRPr="00516988">
        <w:rPr>
          <w:rFonts w:ascii="Arial" w:hAnsi="Arial" w:cs="Arial"/>
          <w:sz w:val="24"/>
          <w:szCs w:val="24"/>
        </w:rPr>
        <w:t>develop work with people with substance use disorders that services find</w:t>
      </w:r>
      <w:r w:rsidR="006E65F1" w:rsidRPr="00516988">
        <w:rPr>
          <w:rFonts w:ascii="Arial" w:hAnsi="Arial" w:cs="Arial"/>
          <w:sz w:val="24"/>
          <w:szCs w:val="24"/>
        </w:rPr>
        <w:t xml:space="preserve"> difficult to engage </w:t>
      </w:r>
      <w:r w:rsidR="00B61811" w:rsidRPr="00516988">
        <w:rPr>
          <w:rFonts w:ascii="Arial" w:hAnsi="Arial" w:cs="Arial"/>
          <w:sz w:val="24"/>
          <w:szCs w:val="24"/>
        </w:rPr>
        <w:t xml:space="preserve">and these principles also apply to addressing the domestic abuse. </w:t>
      </w:r>
    </w:p>
    <w:p w14:paraId="661652EB" w14:textId="77777777" w:rsidR="006E65F1" w:rsidRPr="00516988" w:rsidRDefault="006E65F1" w:rsidP="008F5481">
      <w:pPr>
        <w:spacing w:after="0" w:line="240" w:lineRule="auto"/>
        <w:jc w:val="both"/>
        <w:rPr>
          <w:rFonts w:ascii="Arial" w:hAnsi="Arial" w:cs="Arial"/>
          <w:sz w:val="24"/>
          <w:szCs w:val="24"/>
        </w:rPr>
      </w:pPr>
    </w:p>
    <w:p w14:paraId="2BB8036F" w14:textId="76D8630D" w:rsidR="002933E3" w:rsidRPr="00516988" w:rsidRDefault="00DB5013"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It is</w:t>
      </w:r>
      <w:r w:rsidR="006E65F1" w:rsidRPr="00516988">
        <w:rPr>
          <w:rFonts w:ascii="Arial" w:hAnsi="Arial" w:cs="Arial"/>
          <w:sz w:val="24"/>
          <w:szCs w:val="24"/>
        </w:rPr>
        <w:t xml:space="preserve"> also</w:t>
      </w:r>
      <w:r w:rsidRPr="00516988">
        <w:rPr>
          <w:rFonts w:ascii="Arial" w:hAnsi="Arial" w:cs="Arial"/>
          <w:sz w:val="24"/>
          <w:szCs w:val="24"/>
        </w:rPr>
        <w:t xml:space="preserve"> noted that </w:t>
      </w:r>
      <w:r w:rsidR="00597BD5" w:rsidRPr="00516988">
        <w:rPr>
          <w:rFonts w:ascii="Arial" w:hAnsi="Arial" w:cs="Arial"/>
          <w:sz w:val="24"/>
          <w:szCs w:val="24"/>
        </w:rPr>
        <w:t xml:space="preserve">no </w:t>
      </w:r>
      <w:r w:rsidRPr="00516988">
        <w:rPr>
          <w:rFonts w:ascii="Arial" w:hAnsi="Arial" w:cs="Arial"/>
          <w:sz w:val="24"/>
          <w:szCs w:val="24"/>
        </w:rPr>
        <w:t xml:space="preserve">consideration was given to </w:t>
      </w:r>
      <w:r w:rsidR="008F5481" w:rsidRPr="00516988">
        <w:rPr>
          <w:rFonts w:ascii="Arial" w:hAnsi="Arial" w:cs="Arial"/>
          <w:sz w:val="24"/>
          <w:szCs w:val="24"/>
        </w:rPr>
        <w:t>the “Right to Know” part of the Domestic Violence Disclosure Scheme (also known as</w:t>
      </w:r>
      <w:r w:rsidRPr="00516988">
        <w:rPr>
          <w:rFonts w:ascii="Arial" w:hAnsi="Arial" w:cs="Arial"/>
          <w:sz w:val="24"/>
          <w:szCs w:val="24"/>
        </w:rPr>
        <w:t xml:space="preserve"> “Clar</w:t>
      </w:r>
      <w:r w:rsidR="003D5BFA" w:rsidRPr="00516988">
        <w:rPr>
          <w:rFonts w:ascii="Arial" w:hAnsi="Arial" w:cs="Arial"/>
          <w:sz w:val="24"/>
          <w:szCs w:val="24"/>
        </w:rPr>
        <w:t>e</w:t>
      </w:r>
      <w:r w:rsidR="00DF4DF8" w:rsidRPr="00516988">
        <w:rPr>
          <w:rFonts w:ascii="Arial" w:hAnsi="Arial" w:cs="Arial"/>
          <w:sz w:val="24"/>
          <w:szCs w:val="24"/>
        </w:rPr>
        <w:t>’</w:t>
      </w:r>
      <w:r w:rsidR="003D5BFA" w:rsidRPr="00516988">
        <w:rPr>
          <w:rFonts w:ascii="Arial" w:hAnsi="Arial" w:cs="Arial"/>
          <w:sz w:val="24"/>
          <w:szCs w:val="24"/>
        </w:rPr>
        <w:t>s Law”</w:t>
      </w:r>
      <w:r w:rsidR="008F5481" w:rsidRPr="00516988">
        <w:rPr>
          <w:rFonts w:ascii="Arial" w:hAnsi="Arial" w:cs="Arial"/>
          <w:sz w:val="24"/>
          <w:szCs w:val="24"/>
        </w:rPr>
        <w:t>)</w:t>
      </w:r>
      <w:r w:rsidR="003D5BFA" w:rsidRPr="00516988">
        <w:rPr>
          <w:rFonts w:ascii="Arial" w:hAnsi="Arial" w:cs="Arial"/>
          <w:sz w:val="24"/>
          <w:szCs w:val="24"/>
        </w:rPr>
        <w:t xml:space="preserve"> or a</w:t>
      </w:r>
      <w:r w:rsidR="0074287C" w:rsidRPr="00516988">
        <w:rPr>
          <w:rFonts w:ascii="Arial" w:hAnsi="Arial" w:cs="Arial"/>
          <w:sz w:val="24"/>
          <w:szCs w:val="24"/>
        </w:rPr>
        <w:t xml:space="preserve"> Domestic Violence Protection Notice / Order.</w:t>
      </w:r>
      <w:r w:rsidR="009C3C31" w:rsidRPr="00516988">
        <w:rPr>
          <w:rFonts w:ascii="Arial" w:hAnsi="Arial" w:cs="Arial"/>
          <w:sz w:val="24"/>
          <w:szCs w:val="24"/>
        </w:rPr>
        <w:t xml:space="preserve">    Both practitioners and the family were </w:t>
      </w:r>
      <w:r w:rsidR="00FD68BB" w:rsidRPr="00516988">
        <w:rPr>
          <w:rFonts w:ascii="Arial" w:hAnsi="Arial" w:cs="Arial"/>
          <w:sz w:val="24"/>
          <w:szCs w:val="24"/>
        </w:rPr>
        <w:t xml:space="preserve">agreed that a disclosure about </w:t>
      </w:r>
      <w:r w:rsidR="009F5D3C" w:rsidRPr="00516988">
        <w:rPr>
          <w:rFonts w:ascii="Arial" w:hAnsi="Arial" w:cs="Arial"/>
          <w:sz w:val="24"/>
          <w:szCs w:val="24"/>
        </w:rPr>
        <w:t>JC</w:t>
      </w:r>
      <w:r w:rsidR="00FD68BB" w:rsidRPr="00516988">
        <w:rPr>
          <w:rFonts w:ascii="Arial" w:hAnsi="Arial" w:cs="Arial"/>
          <w:sz w:val="24"/>
          <w:szCs w:val="24"/>
        </w:rPr>
        <w:t>’s past history was unlikely to have impacted on Adult O</w:t>
      </w:r>
      <w:r w:rsidR="00993640" w:rsidRPr="00516988">
        <w:rPr>
          <w:rFonts w:ascii="Arial" w:hAnsi="Arial" w:cs="Arial"/>
          <w:sz w:val="24"/>
          <w:szCs w:val="24"/>
        </w:rPr>
        <w:t xml:space="preserve">.   Nonetheless this </w:t>
      </w:r>
      <w:r w:rsidR="00597BD5" w:rsidRPr="00516988">
        <w:rPr>
          <w:rFonts w:ascii="Arial" w:hAnsi="Arial" w:cs="Arial"/>
          <w:sz w:val="24"/>
          <w:szCs w:val="24"/>
        </w:rPr>
        <w:t>sh</w:t>
      </w:r>
      <w:r w:rsidR="00993640" w:rsidRPr="00516988">
        <w:rPr>
          <w:rFonts w:ascii="Arial" w:hAnsi="Arial" w:cs="Arial"/>
          <w:sz w:val="24"/>
          <w:szCs w:val="24"/>
        </w:rPr>
        <w:t>ould have been a consideration.</w:t>
      </w:r>
      <w:r w:rsidR="00200222" w:rsidRPr="00516988">
        <w:rPr>
          <w:rFonts w:ascii="Arial" w:hAnsi="Arial" w:cs="Arial"/>
          <w:sz w:val="24"/>
          <w:szCs w:val="24"/>
        </w:rPr>
        <w:t xml:space="preserve">   A DVPN</w:t>
      </w:r>
      <w:r w:rsidR="00423FAD" w:rsidRPr="00516988">
        <w:rPr>
          <w:rFonts w:ascii="Arial" w:hAnsi="Arial" w:cs="Arial"/>
          <w:sz w:val="24"/>
          <w:szCs w:val="24"/>
        </w:rPr>
        <w:t xml:space="preserve"> / DVPO was felt by the family to be more relevant and</w:t>
      </w:r>
      <w:r w:rsidR="007B3D69" w:rsidRPr="00516988">
        <w:rPr>
          <w:rFonts w:ascii="Arial" w:hAnsi="Arial" w:cs="Arial"/>
          <w:sz w:val="24"/>
          <w:szCs w:val="24"/>
        </w:rPr>
        <w:t xml:space="preserve"> </w:t>
      </w:r>
      <w:r w:rsidR="00200222" w:rsidRPr="00516988">
        <w:rPr>
          <w:rFonts w:ascii="Arial" w:hAnsi="Arial" w:cs="Arial"/>
          <w:sz w:val="24"/>
          <w:szCs w:val="24"/>
        </w:rPr>
        <w:t>could also have been considered</w:t>
      </w:r>
      <w:r w:rsidR="00A12E97" w:rsidRPr="00516988">
        <w:rPr>
          <w:rFonts w:ascii="Arial" w:hAnsi="Arial" w:cs="Arial"/>
          <w:sz w:val="24"/>
          <w:szCs w:val="24"/>
        </w:rPr>
        <w:t>.   A</w:t>
      </w:r>
      <w:r w:rsidR="00200222" w:rsidRPr="00516988">
        <w:rPr>
          <w:rFonts w:ascii="Arial" w:hAnsi="Arial" w:cs="Arial"/>
          <w:sz w:val="24"/>
          <w:szCs w:val="24"/>
        </w:rPr>
        <w:t>gain</w:t>
      </w:r>
      <w:r w:rsidR="00A12E97" w:rsidRPr="00516988">
        <w:rPr>
          <w:rFonts w:ascii="Arial" w:hAnsi="Arial" w:cs="Arial"/>
          <w:sz w:val="24"/>
          <w:szCs w:val="24"/>
        </w:rPr>
        <w:t>, it is</w:t>
      </w:r>
      <w:r w:rsidR="00200222" w:rsidRPr="00516988">
        <w:rPr>
          <w:rFonts w:ascii="Arial" w:hAnsi="Arial" w:cs="Arial"/>
          <w:sz w:val="24"/>
          <w:szCs w:val="24"/>
        </w:rPr>
        <w:t xml:space="preserve"> uncertain whether this would have </w:t>
      </w:r>
      <w:r w:rsidR="00FA76A3" w:rsidRPr="00516988">
        <w:rPr>
          <w:rFonts w:ascii="Arial" w:hAnsi="Arial" w:cs="Arial"/>
          <w:sz w:val="24"/>
          <w:szCs w:val="24"/>
        </w:rPr>
        <w:t>had an impact on the relationship.</w:t>
      </w:r>
      <w:r w:rsidR="00200222" w:rsidRPr="00516988">
        <w:rPr>
          <w:rFonts w:ascii="Arial" w:hAnsi="Arial" w:cs="Arial"/>
          <w:sz w:val="24"/>
          <w:szCs w:val="24"/>
        </w:rPr>
        <w:t xml:space="preserve"> </w:t>
      </w:r>
      <w:r w:rsidR="003D5BFA" w:rsidRPr="00516988">
        <w:rPr>
          <w:rFonts w:ascii="Arial" w:hAnsi="Arial" w:cs="Arial"/>
          <w:sz w:val="24"/>
          <w:szCs w:val="24"/>
        </w:rPr>
        <w:t xml:space="preserve"> </w:t>
      </w:r>
    </w:p>
    <w:p w14:paraId="7125410E" w14:textId="77777777" w:rsidR="008F5481" w:rsidRPr="00516988" w:rsidRDefault="008F5481" w:rsidP="008F5481">
      <w:pPr>
        <w:spacing w:after="0" w:line="240" w:lineRule="auto"/>
        <w:jc w:val="both"/>
        <w:textAlignment w:val="baseline"/>
        <w:rPr>
          <w:rFonts w:ascii="Arial" w:eastAsia="Times New Roman" w:hAnsi="Arial" w:cs="Arial"/>
          <w:sz w:val="24"/>
          <w:szCs w:val="24"/>
          <w:lang w:eastAsia="en-GB"/>
        </w:rPr>
      </w:pPr>
    </w:p>
    <w:p w14:paraId="1C7E8EA8" w14:textId="4F8BAF8D" w:rsidR="00EC1A1B" w:rsidRPr="00516988" w:rsidRDefault="00EC1A1B" w:rsidP="00025FDD">
      <w:pPr>
        <w:pStyle w:val="ListParagraph"/>
        <w:numPr>
          <w:ilvl w:val="0"/>
          <w:numId w:val="18"/>
        </w:numPr>
        <w:spacing w:after="0" w:line="240" w:lineRule="auto"/>
        <w:jc w:val="both"/>
        <w:textAlignment w:val="baseline"/>
        <w:rPr>
          <w:rFonts w:ascii="Arial" w:eastAsia="Times New Roman" w:hAnsi="Arial" w:cs="Arial"/>
          <w:sz w:val="24"/>
          <w:szCs w:val="24"/>
        </w:rPr>
      </w:pPr>
      <w:r w:rsidRPr="00516988">
        <w:rPr>
          <w:rFonts w:ascii="Arial" w:eastAsia="Times New Roman" w:hAnsi="Arial" w:cs="Arial"/>
          <w:sz w:val="24"/>
          <w:szCs w:val="24"/>
          <w:lang w:eastAsia="en-GB"/>
        </w:rPr>
        <w:t xml:space="preserve">A very specific problem in Adult O’s relationship with JC is that at points she attended medical appointments with </w:t>
      </w:r>
      <w:r w:rsidR="00147ECC" w:rsidRPr="00516988">
        <w:rPr>
          <w:rFonts w:ascii="Arial" w:eastAsia="Times New Roman" w:hAnsi="Arial" w:cs="Arial"/>
          <w:sz w:val="24"/>
          <w:szCs w:val="24"/>
          <w:lang w:eastAsia="en-GB"/>
        </w:rPr>
        <w:t>him,</w:t>
      </w:r>
      <w:r w:rsidRPr="00516988">
        <w:rPr>
          <w:rFonts w:ascii="Arial" w:eastAsia="Times New Roman" w:hAnsi="Arial" w:cs="Arial"/>
          <w:sz w:val="24"/>
          <w:szCs w:val="24"/>
          <w:lang w:eastAsia="en-GB"/>
        </w:rPr>
        <w:t xml:space="preserve"> and he refused to leave the consultation room, thereby closing down the opportunities to talk about abuse.  Agencies need to have an agreed procedure for handling this situation without putting staff and clients at risk.</w:t>
      </w:r>
    </w:p>
    <w:p w14:paraId="6EF10E5D" w14:textId="77777777" w:rsidR="00EC1A1B" w:rsidRPr="00516988" w:rsidRDefault="00EC1A1B" w:rsidP="008F5481">
      <w:pPr>
        <w:spacing w:after="0" w:line="240" w:lineRule="auto"/>
        <w:jc w:val="both"/>
        <w:rPr>
          <w:rFonts w:ascii="Arial" w:hAnsi="Arial" w:cs="Arial"/>
          <w:sz w:val="24"/>
          <w:szCs w:val="24"/>
        </w:rPr>
      </w:pPr>
    </w:p>
    <w:p w14:paraId="6C344609" w14:textId="02AAE2B4" w:rsidR="000D5051" w:rsidRPr="00516988" w:rsidRDefault="007B214E"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 xml:space="preserve">More generally, </w:t>
      </w:r>
      <w:r w:rsidR="0092222E" w:rsidRPr="00516988">
        <w:rPr>
          <w:rFonts w:ascii="Arial" w:hAnsi="Arial" w:cs="Arial"/>
          <w:sz w:val="24"/>
          <w:szCs w:val="24"/>
        </w:rPr>
        <w:t xml:space="preserve">both </w:t>
      </w:r>
      <w:r w:rsidR="00F26FBA" w:rsidRPr="00516988">
        <w:rPr>
          <w:rFonts w:ascii="Arial" w:hAnsi="Arial" w:cs="Arial"/>
          <w:sz w:val="24"/>
          <w:szCs w:val="24"/>
        </w:rPr>
        <w:t>Adult O</w:t>
      </w:r>
      <w:r w:rsidR="0092222E" w:rsidRPr="00516988">
        <w:rPr>
          <w:rFonts w:ascii="Arial" w:hAnsi="Arial" w:cs="Arial"/>
          <w:sz w:val="24"/>
          <w:szCs w:val="24"/>
        </w:rPr>
        <w:t xml:space="preserve"> and </w:t>
      </w:r>
      <w:r w:rsidR="009F5D3C" w:rsidRPr="00516988">
        <w:rPr>
          <w:rFonts w:ascii="Arial" w:hAnsi="Arial" w:cs="Arial"/>
          <w:sz w:val="24"/>
          <w:szCs w:val="24"/>
        </w:rPr>
        <w:t>JC</w:t>
      </w:r>
      <w:r w:rsidR="00F26FBA" w:rsidRPr="00516988">
        <w:rPr>
          <w:rFonts w:ascii="Arial" w:hAnsi="Arial" w:cs="Arial"/>
          <w:sz w:val="24"/>
          <w:szCs w:val="24"/>
        </w:rPr>
        <w:t xml:space="preserve"> highlight the importance of professional </w:t>
      </w:r>
      <w:r w:rsidR="00746080" w:rsidRPr="00516988">
        <w:rPr>
          <w:rFonts w:ascii="Arial" w:hAnsi="Arial" w:cs="Arial"/>
          <w:sz w:val="24"/>
          <w:szCs w:val="24"/>
        </w:rPr>
        <w:t>curiosity</w:t>
      </w:r>
      <w:r w:rsidR="00896B8B" w:rsidRPr="00516988">
        <w:rPr>
          <w:rFonts w:ascii="Arial" w:hAnsi="Arial" w:cs="Arial"/>
          <w:sz w:val="24"/>
          <w:szCs w:val="24"/>
        </w:rPr>
        <w:t xml:space="preserve">.   It is impossible to say what the impact of earlier identification of </w:t>
      </w:r>
      <w:r w:rsidR="00975537" w:rsidRPr="00516988">
        <w:rPr>
          <w:rFonts w:ascii="Arial" w:hAnsi="Arial" w:cs="Arial"/>
          <w:sz w:val="24"/>
          <w:szCs w:val="24"/>
        </w:rPr>
        <w:t xml:space="preserve">Adult O’s new relationship with </w:t>
      </w:r>
      <w:r w:rsidR="009F5D3C" w:rsidRPr="00516988">
        <w:rPr>
          <w:rFonts w:ascii="Arial" w:hAnsi="Arial" w:cs="Arial"/>
          <w:sz w:val="24"/>
          <w:szCs w:val="24"/>
        </w:rPr>
        <w:t>JC</w:t>
      </w:r>
      <w:r w:rsidR="00975537" w:rsidRPr="00516988">
        <w:rPr>
          <w:rFonts w:ascii="Arial" w:hAnsi="Arial" w:cs="Arial"/>
          <w:sz w:val="24"/>
          <w:szCs w:val="24"/>
        </w:rPr>
        <w:t xml:space="preserve"> would have </w:t>
      </w:r>
      <w:r w:rsidR="00147ECC" w:rsidRPr="00516988">
        <w:rPr>
          <w:rFonts w:ascii="Arial" w:hAnsi="Arial" w:cs="Arial"/>
          <w:sz w:val="24"/>
          <w:szCs w:val="24"/>
        </w:rPr>
        <w:t>been,</w:t>
      </w:r>
      <w:r w:rsidR="00975537" w:rsidRPr="00516988">
        <w:rPr>
          <w:rFonts w:ascii="Arial" w:hAnsi="Arial" w:cs="Arial"/>
          <w:sz w:val="24"/>
          <w:szCs w:val="24"/>
        </w:rPr>
        <w:t xml:space="preserve"> but </w:t>
      </w:r>
      <w:r w:rsidR="002A7AC4" w:rsidRPr="00516988">
        <w:rPr>
          <w:rFonts w:ascii="Arial" w:hAnsi="Arial" w:cs="Arial"/>
          <w:sz w:val="24"/>
          <w:szCs w:val="24"/>
        </w:rPr>
        <w:t xml:space="preserve">it </w:t>
      </w:r>
      <w:r w:rsidR="00891C06" w:rsidRPr="00516988">
        <w:rPr>
          <w:rFonts w:ascii="Arial" w:hAnsi="Arial" w:cs="Arial"/>
          <w:sz w:val="24"/>
          <w:szCs w:val="24"/>
        </w:rPr>
        <w:t>was</w:t>
      </w:r>
      <w:r w:rsidR="002A7AC4" w:rsidRPr="00516988">
        <w:rPr>
          <w:rFonts w:ascii="Arial" w:hAnsi="Arial" w:cs="Arial"/>
          <w:sz w:val="24"/>
          <w:szCs w:val="24"/>
        </w:rPr>
        <w:t xml:space="preserve"> clearly desirable that efforts to intervene </w:t>
      </w:r>
      <w:r w:rsidR="00453EC8" w:rsidRPr="00516988">
        <w:rPr>
          <w:rFonts w:ascii="Arial" w:hAnsi="Arial" w:cs="Arial"/>
          <w:sz w:val="24"/>
          <w:szCs w:val="24"/>
        </w:rPr>
        <w:t>beg</w:t>
      </w:r>
      <w:r w:rsidR="00F1741C" w:rsidRPr="00516988">
        <w:rPr>
          <w:rFonts w:ascii="Arial" w:hAnsi="Arial" w:cs="Arial"/>
          <w:sz w:val="24"/>
          <w:szCs w:val="24"/>
        </w:rPr>
        <w:t>a</w:t>
      </w:r>
      <w:r w:rsidR="00453EC8" w:rsidRPr="00516988">
        <w:rPr>
          <w:rFonts w:ascii="Arial" w:hAnsi="Arial" w:cs="Arial"/>
          <w:sz w:val="24"/>
          <w:szCs w:val="24"/>
        </w:rPr>
        <w:t>n</w:t>
      </w:r>
      <w:r w:rsidR="002A7AC4" w:rsidRPr="00516988">
        <w:rPr>
          <w:rFonts w:ascii="Arial" w:hAnsi="Arial" w:cs="Arial"/>
          <w:sz w:val="24"/>
          <w:szCs w:val="24"/>
        </w:rPr>
        <w:t xml:space="preserve"> as swiftly as possible.</w:t>
      </w:r>
    </w:p>
    <w:p w14:paraId="1A081B80" w14:textId="77777777" w:rsidR="00D64559" w:rsidRPr="00516988" w:rsidRDefault="00D64559" w:rsidP="008F5481">
      <w:pPr>
        <w:spacing w:after="0" w:line="240" w:lineRule="auto"/>
        <w:jc w:val="both"/>
        <w:rPr>
          <w:rFonts w:ascii="Arial" w:hAnsi="Arial" w:cs="Arial"/>
          <w:sz w:val="24"/>
          <w:szCs w:val="24"/>
        </w:rPr>
      </w:pPr>
    </w:p>
    <w:p w14:paraId="1BFEDD60" w14:textId="591D2162" w:rsidR="00F843B6" w:rsidRPr="00516988" w:rsidRDefault="00891C06"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 xml:space="preserve">The review has also explored the response to </w:t>
      </w:r>
      <w:r w:rsidR="009F5D3C" w:rsidRPr="00516988">
        <w:rPr>
          <w:rFonts w:ascii="Arial" w:hAnsi="Arial" w:cs="Arial"/>
          <w:sz w:val="24"/>
          <w:szCs w:val="24"/>
        </w:rPr>
        <w:t>JC</w:t>
      </w:r>
      <w:r w:rsidRPr="00516988">
        <w:rPr>
          <w:rFonts w:ascii="Arial" w:hAnsi="Arial" w:cs="Arial"/>
          <w:sz w:val="24"/>
          <w:szCs w:val="24"/>
        </w:rPr>
        <w:t xml:space="preserve"> as </w:t>
      </w:r>
      <w:r w:rsidR="00A62DC6" w:rsidRPr="00516988">
        <w:rPr>
          <w:rFonts w:ascii="Arial" w:hAnsi="Arial" w:cs="Arial"/>
          <w:sz w:val="24"/>
          <w:szCs w:val="24"/>
        </w:rPr>
        <w:t>a</w:t>
      </w:r>
      <w:r w:rsidRPr="00516988">
        <w:rPr>
          <w:rFonts w:ascii="Arial" w:hAnsi="Arial" w:cs="Arial"/>
          <w:sz w:val="24"/>
          <w:szCs w:val="24"/>
        </w:rPr>
        <w:t xml:space="preserve"> perpetrator of violence and abuse.</w:t>
      </w:r>
      <w:r w:rsidR="00544600" w:rsidRPr="00516988">
        <w:rPr>
          <w:rFonts w:ascii="Arial" w:hAnsi="Arial" w:cs="Arial"/>
          <w:sz w:val="24"/>
          <w:szCs w:val="24"/>
        </w:rPr>
        <w:t xml:space="preserve">   The key agency in this context </w:t>
      </w:r>
      <w:r w:rsidR="00BA7ABB" w:rsidRPr="00516988">
        <w:rPr>
          <w:rFonts w:ascii="Arial" w:hAnsi="Arial" w:cs="Arial"/>
          <w:sz w:val="24"/>
          <w:szCs w:val="24"/>
        </w:rPr>
        <w:t>wa</w:t>
      </w:r>
      <w:r w:rsidR="00544600" w:rsidRPr="00516988">
        <w:rPr>
          <w:rFonts w:ascii="Arial" w:hAnsi="Arial" w:cs="Arial"/>
          <w:sz w:val="24"/>
          <w:szCs w:val="24"/>
        </w:rPr>
        <w:t xml:space="preserve">s the Probation Service.   </w:t>
      </w:r>
      <w:r w:rsidR="00505A6F" w:rsidRPr="00516988">
        <w:rPr>
          <w:rFonts w:ascii="Arial" w:hAnsi="Arial" w:cs="Arial"/>
          <w:sz w:val="24"/>
          <w:szCs w:val="24"/>
        </w:rPr>
        <w:t xml:space="preserve">Probation’s IMR provides a very through and honest analysis of </w:t>
      </w:r>
      <w:r w:rsidR="00BB3366" w:rsidRPr="00516988">
        <w:rPr>
          <w:rFonts w:ascii="Arial" w:hAnsi="Arial" w:cs="Arial"/>
          <w:sz w:val="24"/>
          <w:szCs w:val="24"/>
        </w:rPr>
        <w:t xml:space="preserve">the general need to improve the response to domestic </w:t>
      </w:r>
      <w:r w:rsidR="008172F8" w:rsidRPr="00516988">
        <w:rPr>
          <w:rFonts w:ascii="Arial" w:hAnsi="Arial" w:cs="Arial"/>
          <w:sz w:val="24"/>
          <w:szCs w:val="24"/>
        </w:rPr>
        <w:t xml:space="preserve">abuse </w:t>
      </w:r>
      <w:r w:rsidR="00BB3366" w:rsidRPr="00516988">
        <w:rPr>
          <w:rFonts w:ascii="Arial" w:hAnsi="Arial" w:cs="Arial"/>
          <w:sz w:val="24"/>
          <w:szCs w:val="24"/>
        </w:rPr>
        <w:t xml:space="preserve">and the specific need to </w:t>
      </w:r>
      <w:r w:rsidR="00F43696" w:rsidRPr="00516988">
        <w:rPr>
          <w:rFonts w:ascii="Arial" w:hAnsi="Arial" w:cs="Arial"/>
          <w:sz w:val="24"/>
          <w:szCs w:val="24"/>
        </w:rPr>
        <w:t xml:space="preserve">improve the response to </w:t>
      </w:r>
      <w:r w:rsidR="009F5D3C" w:rsidRPr="00516988">
        <w:rPr>
          <w:rFonts w:ascii="Arial" w:hAnsi="Arial" w:cs="Arial"/>
          <w:sz w:val="24"/>
          <w:szCs w:val="24"/>
        </w:rPr>
        <w:t>JC</w:t>
      </w:r>
      <w:r w:rsidR="00F43696" w:rsidRPr="00516988">
        <w:rPr>
          <w:rFonts w:ascii="Arial" w:hAnsi="Arial" w:cs="Arial"/>
          <w:sz w:val="24"/>
          <w:szCs w:val="24"/>
        </w:rPr>
        <w:t xml:space="preserve">.   </w:t>
      </w:r>
      <w:r w:rsidR="005C716C" w:rsidRPr="00516988">
        <w:rPr>
          <w:rFonts w:ascii="Arial" w:hAnsi="Arial" w:cs="Arial"/>
          <w:sz w:val="24"/>
          <w:szCs w:val="24"/>
        </w:rPr>
        <w:t xml:space="preserve"> This summary will not repeat that </w:t>
      </w:r>
      <w:r w:rsidR="00147ECC" w:rsidRPr="00516988">
        <w:rPr>
          <w:rFonts w:ascii="Arial" w:hAnsi="Arial" w:cs="Arial"/>
          <w:sz w:val="24"/>
          <w:szCs w:val="24"/>
        </w:rPr>
        <w:t>detail,</w:t>
      </w:r>
      <w:r w:rsidR="00BD0602" w:rsidRPr="00516988">
        <w:rPr>
          <w:rFonts w:ascii="Arial" w:hAnsi="Arial" w:cs="Arial"/>
          <w:sz w:val="24"/>
          <w:szCs w:val="24"/>
        </w:rPr>
        <w:t xml:space="preserve"> but it </w:t>
      </w:r>
      <w:r w:rsidR="00BD0602" w:rsidRPr="00516988">
        <w:rPr>
          <w:rFonts w:ascii="Arial" w:hAnsi="Arial" w:cs="Arial"/>
          <w:sz w:val="24"/>
          <w:szCs w:val="24"/>
        </w:rPr>
        <w:lastRenderedPageBreak/>
        <w:t xml:space="preserve">does highlight the need for </w:t>
      </w:r>
      <w:r w:rsidR="007B3D69" w:rsidRPr="00516988">
        <w:rPr>
          <w:rFonts w:ascii="Arial" w:hAnsi="Arial" w:cs="Arial"/>
          <w:sz w:val="24"/>
          <w:szCs w:val="24"/>
        </w:rPr>
        <w:t xml:space="preserve">ongoing </w:t>
      </w:r>
      <w:r w:rsidR="00BD0602" w:rsidRPr="00516988">
        <w:rPr>
          <w:rFonts w:ascii="Arial" w:hAnsi="Arial" w:cs="Arial"/>
          <w:sz w:val="24"/>
          <w:szCs w:val="24"/>
        </w:rPr>
        <w:t xml:space="preserve">work to ensure the Probation Service’s response to </w:t>
      </w:r>
      <w:r w:rsidR="007F469D" w:rsidRPr="00516988">
        <w:rPr>
          <w:rFonts w:ascii="Arial" w:hAnsi="Arial" w:cs="Arial"/>
          <w:sz w:val="24"/>
          <w:szCs w:val="24"/>
        </w:rPr>
        <w:t xml:space="preserve">domestic </w:t>
      </w:r>
      <w:r w:rsidR="008172F8" w:rsidRPr="00516988">
        <w:rPr>
          <w:rFonts w:ascii="Arial" w:hAnsi="Arial" w:cs="Arial"/>
          <w:sz w:val="24"/>
          <w:szCs w:val="24"/>
        </w:rPr>
        <w:t xml:space="preserve">abuse </w:t>
      </w:r>
      <w:r w:rsidR="007F469D" w:rsidRPr="00516988">
        <w:rPr>
          <w:rFonts w:ascii="Arial" w:hAnsi="Arial" w:cs="Arial"/>
          <w:sz w:val="24"/>
          <w:szCs w:val="24"/>
        </w:rPr>
        <w:t>is being improved.</w:t>
      </w:r>
      <w:r w:rsidR="00505A6F" w:rsidRPr="00516988">
        <w:rPr>
          <w:rFonts w:ascii="Arial" w:hAnsi="Arial" w:cs="Arial"/>
          <w:sz w:val="24"/>
          <w:szCs w:val="24"/>
        </w:rPr>
        <w:t xml:space="preserve"> </w:t>
      </w:r>
    </w:p>
    <w:p w14:paraId="6D30BA10" w14:textId="77777777" w:rsidR="007E305F" w:rsidRPr="00516988" w:rsidRDefault="007E305F" w:rsidP="008F5481">
      <w:pPr>
        <w:spacing w:after="0" w:line="240" w:lineRule="auto"/>
        <w:jc w:val="both"/>
        <w:rPr>
          <w:rFonts w:ascii="Arial" w:hAnsi="Arial" w:cs="Arial"/>
          <w:sz w:val="24"/>
          <w:szCs w:val="24"/>
        </w:rPr>
      </w:pPr>
    </w:p>
    <w:p w14:paraId="3540CCC5" w14:textId="6946AB80" w:rsidR="00D047B5" w:rsidRPr="00516988" w:rsidRDefault="007E305F"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 xml:space="preserve">The review has also highlighted the lack of other means for </w:t>
      </w:r>
      <w:r w:rsidR="007148D4" w:rsidRPr="00516988">
        <w:rPr>
          <w:rFonts w:ascii="Arial" w:hAnsi="Arial" w:cs="Arial"/>
          <w:sz w:val="24"/>
          <w:szCs w:val="24"/>
        </w:rPr>
        <w:t>address</w:t>
      </w:r>
      <w:r w:rsidRPr="00516988">
        <w:rPr>
          <w:rFonts w:ascii="Arial" w:hAnsi="Arial" w:cs="Arial"/>
          <w:sz w:val="24"/>
          <w:szCs w:val="24"/>
        </w:rPr>
        <w:t>ing</w:t>
      </w:r>
      <w:r w:rsidR="007148D4" w:rsidRPr="00516988">
        <w:rPr>
          <w:rFonts w:ascii="Arial" w:hAnsi="Arial" w:cs="Arial"/>
          <w:sz w:val="24"/>
          <w:szCs w:val="24"/>
        </w:rPr>
        <w:t xml:space="preserve"> </w:t>
      </w:r>
      <w:r w:rsidR="009F5D3C" w:rsidRPr="00516988">
        <w:rPr>
          <w:rFonts w:ascii="Arial" w:hAnsi="Arial" w:cs="Arial"/>
          <w:sz w:val="24"/>
          <w:szCs w:val="24"/>
        </w:rPr>
        <w:t>JC</w:t>
      </w:r>
      <w:r w:rsidR="007148D4" w:rsidRPr="00516988">
        <w:rPr>
          <w:rFonts w:ascii="Arial" w:hAnsi="Arial" w:cs="Arial"/>
          <w:sz w:val="24"/>
          <w:szCs w:val="24"/>
        </w:rPr>
        <w:t xml:space="preserve">’s </w:t>
      </w:r>
      <w:r w:rsidR="00982B0D" w:rsidRPr="00516988">
        <w:rPr>
          <w:rFonts w:ascii="Arial" w:hAnsi="Arial" w:cs="Arial"/>
          <w:sz w:val="24"/>
          <w:szCs w:val="24"/>
        </w:rPr>
        <w:t xml:space="preserve">ongoing and repeated </w:t>
      </w:r>
      <w:r w:rsidR="007148D4" w:rsidRPr="00516988">
        <w:rPr>
          <w:rFonts w:ascii="Arial" w:hAnsi="Arial" w:cs="Arial"/>
          <w:sz w:val="24"/>
          <w:szCs w:val="24"/>
        </w:rPr>
        <w:t>pattern of perpetrating domestic</w:t>
      </w:r>
      <w:r w:rsidR="00D12C1A" w:rsidRPr="00516988">
        <w:rPr>
          <w:rFonts w:ascii="Arial" w:hAnsi="Arial" w:cs="Arial"/>
          <w:sz w:val="24"/>
          <w:szCs w:val="24"/>
        </w:rPr>
        <w:t xml:space="preserve"> </w:t>
      </w:r>
      <w:r w:rsidR="008172F8" w:rsidRPr="00516988">
        <w:rPr>
          <w:rFonts w:ascii="Arial" w:hAnsi="Arial" w:cs="Arial"/>
          <w:sz w:val="24"/>
          <w:szCs w:val="24"/>
        </w:rPr>
        <w:t xml:space="preserve">abuse </w:t>
      </w:r>
      <w:r w:rsidR="00982B0D" w:rsidRPr="00516988">
        <w:rPr>
          <w:rFonts w:ascii="Arial" w:hAnsi="Arial" w:cs="Arial"/>
          <w:sz w:val="24"/>
          <w:szCs w:val="24"/>
        </w:rPr>
        <w:t>against female partners</w:t>
      </w:r>
      <w:r w:rsidR="007148D4" w:rsidRPr="00516988">
        <w:rPr>
          <w:rFonts w:ascii="Arial" w:hAnsi="Arial" w:cs="Arial"/>
          <w:sz w:val="24"/>
          <w:szCs w:val="24"/>
        </w:rPr>
        <w:t>.</w:t>
      </w:r>
      <w:r w:rsidRPr="00516988">
        <w:rPr>
          <w:rFonts w:ascii="Arial" w:hAnsi="Arial" w:cs="Arial"/>
          <w:sz w:val="24"/>
          <w:szCs w:val="24"/>
        </w:rPr>
        <w:t xml:space="preserve"> </w:t>
      </w:r>
      <w:r w:rsidR="000826A3" w:rsidRPr="00516988">
        <w:rPr>
          <w:rFonts w:ascii="Arial" w:hAnsi="Arial" w:cs="Arial"/>
          <w:sz w:val="24"/>
          <w:szCs w:val="24"/>
        </w:rPr>
        <w:t xml:space="preserve"> The only structured approach was a referral to MATAC</w:t>
      </w:r>
      <w:r w:rsidR="006C379B" w:rsidRPr="00516988">
        <w:rPr>
          <w:rFonts w:ascii="Arial" w:hAnsi="Arial" w:cs="Arial"/>
          <w:sz w:val="24"/>
          <w:szCs w:val="24"/>
        </w:rPr>
        <w:t>; however</w:t>
      </w:r>
      <w:r w:rsidR="007C6AEF" w:rsidRPr="00516988">
        <w:rPr>
          <w:rFonts w:ascii="Arial" w:hAnsi="Arial" w:cs="Arial"/>
          <w:sz w:val="24"/>
          <w:szCs w:val="24"/>
        </w:rPr>
        <w:t xml:space="preserve">, </w:t>
      </w:r>
      <w:r w:rsidR="006438EC" w:rsidRPr="00516988">
        <w:rPr>
          <w:rFonts w:ascii="Arial" w:hAnsi="Arial" w:cs="Arial"/>
          <w:sz w:val="24"/>
          <w:szCs w:val="24"/>
        </w:rPr>
        <w:t>he</w:t>
      </w:r>
      <w:r w:rsidR="007C6AEF" w:rsidRPr="00516988">
        <w:rPr>
          <w:rFonts w:ascii="Arial" w:hAnsi="Arial" w:cs="Arial"/>
          <w:sz w:val="24"/>
          <w:szCs w:val="24"/>
        </w:rPr>
        <w:t xml:space="preserve"> did not meet the criteria until </w:t>
      </w:r>
      <w:r w:rsidR="00B0318C" w:rsidRPr="00516988">
        <w:rPr>
          <w:rFonts w:ascii="Arial" w:hAnsi="Arial" w:cs="Arial"/>
          <w:sz w:val="24"/>
          <w:szCs w:val="24"/>
        </w:rPr>
        <w:t>the very end of Adult O’s life.</w:t>
      </w:r>
      <w:r w:rsidR="00F30ACE" w:rsidRPr="00516988">
        <w:rPr>
          <w:rFonts w:ascii="Arial" w:hAnsi="Arial" w:cs="Arial"/>
          <w:sz w:val="24"/>
          <w:szCs w:val="24"/>
        </w:rPr>
        <w:t xml:space="preserve">    This may raise the question of whether</w:t>
      </w:r>
      <w:r w:rsidR="00CD0DC7" w:rsidRPr="00516988">
        <w:rPr>
          <w:rFonts w:ascii="Arial" w:hAnsi="Arial" w:cs="Arial"/>
          <w:sz w:val="24"/>
          <w:szCs w:val="24"/>
        </w:rPr>
        <w:t xml:space="preserve"> new or</w:t>
      </w:r>
      <w:r w:rsidR="00F30ACE" w:rsidRPr="00516988">
        <w:rPr>
          <w:rFonts w:ascii="Arial" w:hAnsi="Arial" w:cs="Arial"/>
          <w:sz w:val="24"/>
          <w:szCs w:val="24"/>
        </w:rPr>
        <w:t xml:space="preserve"> alternative </w:t>
      </w:r>
      <w:r w:rsidR="00CD0DC7" w:rsidRPr="00516988">
        <w:rPr>
          <w:rFonts w:ascii="Arial" w:hAnsi="Arial" w:cs="Arial"/>
          <w:sz w:val="24"/>
          <w:szCs w:val="24"/>
        </w:rPr>
        <w:t>intervention</w:t>
      </w:r>
      <w:r w:rsidR="00F30ACE" w:rsidRPr="00516988">
        <w:rPr>
          <w:rFonts w:ascii="Arial" w:hAnsi="Arial" w:cs="Arial"/>
          <w:sz w:val="24"/>
          <w:szCs w:val="24"/>
        </w:rPr>
        <w:t xml:space="preserve">s </w:t>
      </w:r>
      <w:r w:rsidR="00CA54C9" w:rsidRPr="00516988">
        <w:rPr>
          <w:rFonts w:ascii="Arial" w:hAnsi="Arial" w:cs="Arial"/>
          <w:sz w:val="24"/>
          <w:szCs w:val="24"/>
        </w:rPr>
        <w:t xml:space="preserve">are required </w:t>
      </w:r>
      <w:r w:rsidR="00CD0DC7" w:rsidRPr="00516988">
        <w:rPr>
          <w:rFonts w:ascii="Arial" w:hAnsi="Arial" w:cs="Arial"/>
          <w:sz w:val="24"/>
          <w:szCs w:val="24"/>
        </w:rPr>
        <w:t>with perpetrators</w:t>
      </w:r>
      <w:r w:rsidR="000026A9" w:rsidRPr="00516988">
        <w:rPr>
          <w:rFonts w:ascii="Arial" w:hAnsi="Arial" w:cs="Arial"/>
          <w:sz w:val="24"/>
          <w:szCs w:val="24"/>
        </w:rPr>
        <w:t>.</w:t>
      </w:r>
      <w:r w:rsidR="002967E6" w:rsidRPr="00516988">
        <w:rPr>
          <w:rFonts w:ascii="Arial" w:hAnsi="Arial" w:cs="Arial"/>
          <w:sz w:val="24"/>
          <w:szCs w:val="24"/>
        </w:rPr>
        <w:t xml:space="preserve">   </w:t>
      </w:r>
    </w:p>
    <w:p w14:paraId="40EF459D" w14:textId="77777777" w:rsidR="00D047B5" w:rsidRPr="00516988" w:rsidRDefault="00D047B5" w:rsidP="008F5481">
      <w:pPr>
        <w:spacing w:after="0" w:line="240" w:lineRule="auto"/>
        <w:jc w:val="both"/>
        <w:rPr>
          <w:rFonts w:ascii="Arial" w:hAnsi="Arial" w:cs="Arial"/>
          <w:sz w:val="24"/>
          <w:szCs w:val="24"/>
        </w:rPr>
      </w:pPr>
    </w:p>
    <w:p w14:paraId="1DA43A92" w14:textId="0D68EEA5" w:rsidR="0022267C" w:rsidRPr="00516988" w:rsidRDefault="00467DED"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 xml:space="preserve">Structured responses to perpetrators of domestic violence remain at an early stage of development.    The Government only published its </w:t>
      </w:r>
      <w:r w:rsidRPr="00516988">
        <w:rPr>
          <w:rFonts w:ascii="Arial" w:hAnsi="Arial" w:cs="Arial"/>
          <w:i/>
          <w:iCs/>
          <w:sz w:val="24"/>
          <w:szCs w:val="24"/>
        </w:rPr>
        <w:t>Standards for Domestic Abuse Perpetrator Interventions</w:t>
      </w:r>
      <w:r w:rsidRPr="00516988">
        <w:rPr>
          <w:rFonts w:ascii="Arial" w:hAnsi="Arial" w:cs="Arial"/>
          <w:sz w:val="24"/>
          <w:szCs w:val="24"/>
        </w:rPr>
        <w:t xml:space="preserve"> in January 2023, so this is an emerging field of work.   </w:t>
      </w:r>
    </w:p>
    <w:p w14:paraId="35C53DF9" w14:textId="77777777" w:rsidR="00E23F62" w:rsidRPr="00516988" w:rsidRDefault="00E23F62" w:rsidP="008F5481">
      <w:pPr>
        <w:spacing w:after="0" w:line="240" w:lineRule="auto"/>
        <w:jc w:val="both"/>
        <w:rPr>
          <w:rFonts w:ascii="Arial" w:hAnsi="Arial" w:cs="Arial"/>
          <w:sz w:val="24"/>
          <w:szCs w:val="24"/>
        </w:rPr>
      </w:pPr>
    </w:p>
    <w:p w14:paraId="6AE74415" w14:textId="30277F6E" w:rsidR="00E23F62" w:rsidRPr="00516988" w:rsidRDefault="00E23F62"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 xml:space="preserve">A strategic review of response to perpetrators across the Northumbria Police force area has been carried out by the Violence Reduction Unit in the Office of the Police and Crime Commissioner during 2022.  This work had identified gaps in provision in Newcastle which is currently being addressed through commissioning.  </w:t>
      </w:r>
    </w:p>
    <w:p w14:paraId="4BFCAE29" w14:textId="77777777" w:rsidR="00E23F62" w:rsidRPr="00516988" w:rsidRDefault="00E23F62" w:rsidP="008F5481">
      <w:pPr>
        <w:spacing w:after="0" w:line="240" w:lineRule="auto"/>
        <w:jc w:val="both"/>
        <w:rPr>
          <w:rFonts w:ascii="Arial" w:hAnsi="Arial" w:cs="Arial"/>
          <w:sz w:val="24"/>
          <w:szCs w:val="24"/>
        </w:rPr>
      </w:pPr>
    </w:p>
    <w:p w14:paraId="0B7741F1" w14:textId="77777777" w:rsidR="001071AA" w:rsidRPr="00516988" w:rsidRDefault="001071AA" w:rsidP="008F5481">
      <w:pPr>
        <w:spacing w:after="0" w:line="240" w:lineRule="auto"/>
        <w:jc w:val="both"/>
        <w:rPr>
          <w:rFonts w:ascii="Arial" w:hAnsi="Arial" w:cs="Arial"/>
          <w:sz w:val="24"/>
          <w:szCs w:val="24"/>
        </w:rPr>
      </w:pPr>
    </w:p>
    <w:p w14:paraId="73827E47" w14:textId="1C741DCD" w:rsidR="00E7143F" w:rsidRPr="00516988" w:rsidRDefault="004B0BAF" w:rsidP="008F5481">
      <w:pPr>
        <w:spacing w:after="0" w:line="240" w:lineRule="auto"/>
        <w:jc w:val="both"/>
        <w:rPr>
          <w:rFonts w:ascii="Arial" w:hAnsi="Arial" w:cs="Arial"/>
          <w:b/>
          <w:bCs/>
          <w:sz w:val="24"/>
          <w:szCs w:val="24"/>
        </w:rPr>
      </w:pPr>
      <w:r w:rsidRPr="00516988">
        <w:rPr>
          <w:rFonts w:ascii="Arial" w:hAnsi="Arial" w:cs="Arial"/>
          <w:b/>
          <w:bCs/>
          <w:sz w:val="24"/>
          <w:szCs w:val="24"/>
        </w:rPr>
        <w:t>Good practice</w:t>
      </w:r>
    </w:p>
    <w:p w14:paraId="6BF71985" w14:textId="77777777" w:rsidR="00E652F5" w:rsidRPr="00516988" w:rsidRDefault="00E652F5" w:rsidP="008F5481">
      <w:pPr>
        <w:spacing w:after="0" w:line="240" w:lineRule="auto"/>
        <w:jc w:val="both"/>
        <w:textAlignment w:val="baseline"/>
        <w:rPr>
          <w:rFonts w:ascii="Arial" w:eastAsia="Times New Roman" w:hAnsi="Arial" w:cs="Arial"/>
          <w:sz w:val="24"/>
          <w:szCs w:val="24"/>
          <w:lang w:eastAsia="en-GB"/>
        </w:rPr>
      </w:pPr>
    </w:p>
    <w:p w14:paraId="5FFF9628" w14:textId="31AEA94E" w:rsidR="00255913" w:rsidRPr="00516988" w:rsidRDefault="00591345" w:rsidP="00025FDD">
      <w:pPr>
        <w:pStyle w:val="ListParagraph"/>
        <w:numPr>
          <w:ilvl w:val="0"/>
          <w:numId w:val="18"/>
        </w:numPr>
        <w:spacing w:after="0" w:line="240" w:lineRule="auto"/>
        <w:jc w:val="both"/>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The focus o</w:t>
      </w:r>
      <w:r w:rsidR="00933BA5" w:rsidRPr="00516988">
        <w:rPr>
          <w:rFonts w:ascii="Arial" w:eastAsia="Times New Roman" w:hAnsi="Arial" w:cs="Arial"/>
          <w:sz w:val="24"/>
          <w:szCs w:val="24"/>
          <w:lang w:eastAsia="en-GB"/>
        </w:rPr>
        <w:t>f</w:t>
      </w:r>
      <w:r w:rsidRPr="00516988">
        <w:rPr>
          <w:rFonts w:ascii="Arial" w:eastAsia="Times New Roman" w:hAnsi="Arial" w:cs="Arial"/>
          <w:sz w:val="24"/>
          <w:szCs w:val="24"/>
          <w:lang w:eastAsia="en-GB"/>
        </w:rPr>
        <w:t xml:space="preserve"> this section is on good practice with Adult O</w:t>
      </w:r>
      <w:r w:rsidR="00DE3D2D" w:rsidRPr="00516988">
        <w:rPr>
          <w:rFonts w:ascii="Arial" w:eastAsia="Times New Roman" w:hAnsi="Arial" w:cs="Arial"/>
          <w:sz w:val="24"/>
          <w:szCs w:val="24"/>
          <w:lang w:eastAsia="en-GB"/>
        </w:rPr>
        <w:t xml:space="preserve">.   However, it is </w:t>
      </w:r>
      <w:r w:rsidR="00014D59" w:rsidRPr="00516988">
        <w:rPr>
          <w:rFonts w:ascii="Arial" w:eastAsia="Times New Roman" w:hAnsi="Arial" w:cs="Arial"/>
          <w:sz w:val="24"/>
          <w:szCs w:val="24"/>
          <w:lang w:eastAsia="en-GB"/>
        </w:rPr>
        <w:t xml:space="preserve">also </w:t>
      </w:r>
      <w:r w:rsidR="00DE3D2D" w:rsidRPr="00516988">
        <w:rPr>
          <w:rFonts w:ascii="Arial" w:eastAsia="Times New Roman" w:hAnsi="Arial" w:cs="Arial"/>
          <w:sz w:val="24"/>
          <w:szCs w:val="24"/>
          <w:lang w:eastAsia="en-GB"/>
        </w:rPr>
        <w:t>worth noting the openness of local agencies</w:t>
      </w:r>
      <w:r w:rsidR="001A71C8" w:rsidRPr="00516988">
        <w:rPr>
          <w:rFonts w:ascii="Arial" w:eastAsia="Times New Roman" w:hAnsi="Arial" w:cs="Arial"/>
          <w:sz w:val="24"/>
          <w:szCs w:val="24"/>
          <w:lang w:eastAsia="en-GB"/>
        </w:rPr>
        <w:t xml:space="preserve"> during the review process</w:t>
      </w:r>
      <w:r w:rsidR="00DE3D2D" w:rsidRPr="00516988">
        <w:rPr>
          <w:rFonts w:ascii="Arial" w:eastAsia="Times New Roman" w:hAnsi="Arial" w:cs="Arial"/>
          <w:sz w:val="24"/>
          <w:szCs w:val="24"/>
          <w:lang w:eastAsia="en-GB"/>
        </w:rPr>
        <w:t>.</w:t>
      </w:r>
      <w:r w:rsidR="001A71C8" w:rsidRPr="00516988">
        <w:rPr>
          <w:rFonts w:ascii="Arial" w:eastAsia="Times New Roman" w:hAnsi="Arial" w:cs="Arial"/>
          <w:sz w:val="24"/>
          <w:szCs w:val="24"/>
          <w:lang w:eastAsia="en-GB"/>
        </w:rPr>
        <w:t xml:space="preserve">   I</w:t>
      </w:r>
      <w:r w:rsidR="00485C31" w:rsidRPr="00516988">
        <w:rPr>
          <w:rFonts w:ascii="Arial" w:eastAsia="Times New Roman" w:hAnsi="Arial" w:cs="Arial"/>
          <w:sz w:val="24"/>
          <w:szCs w:val="24"/>
          <w:lang w:eastAsia="en-GB"/>
        </w:rPr>
        <w:t>n</w:t>
      </w:r>
      <w:r w:rsidR="001A71C8" w:rsidRPr="00516988">
        <w:rPr>
          <w:rFonts w:ascii="Arial" w:eastAsia="Times New Roman" w:hAnsi="Arial" w:cs="Arial"/>
          <w:sz w:val="24"/>
          <w:szCs w:val="24"/>
          <w:lang w:eastAsia="en-GB"/>
        </w:rPr>
        <w:t xml:space="preserve"> particular the</w:t>
      </w:r>
      <w:r w:rsidR="00485C31" w:rsidRPr="00516988">
        <w:rPr>
          <w:rFonts w:ascii="Arial" w:eastAsia="Times New Roman" w:hAnsi="Arial" w:cs="Arial"/>
          <w:sz w:val="24"/>
          <w:szCs w:val="24"/>
          <w:lang w:eastAsia="en-GB"/>
        </w:rPr>
        <w:t xml:space="preserve"> Mental Health Trust and the Probation Service IMRs offered a</w:t>
      </w:r>
      <w:r w:rsidR="00E40B66" w:rsidRPr="00516988">
        <w:rPr>
          <w:rFonts w:ascii="Arial" w:eastAsia="Times New Roman" w:hAnsi="Arial" w:cs="Arial"/>
          <w:sz w:val="24"/>
          <w:szCs w:val="24"/>
          <w:lang w:eastAsia="en-GB"/>
        </w:rPr>
        <w:t>nalyses which were rigorously honest about practice and how it could be improved.</w:t>
      </w:r>
    </w:p>
    <w:p w14:paraId="39136D05" w14:textId="77777777" w:rsidR="00D95346" w:rsidRPr="00516988" w:rsidRDefault="00D95346" w:rsidP="008F5481">
      <w:pPr>
        <w:spacing w:after="0" w:line="240" w:lineRule="auto"/>
        <w:jc w:val="both"/>
        <w:textAlignment w:val="baseline"/>
        <w:rPr>
          <w:rFonts w:ascii="Arial" w:eastAsia="Times New Roman" w:hAnsi="Arial" w:cs="Arial"/>
          <w:sz w:val="24"/>
          <w:szCs w:val="24"/>
          <w:lang w:eastAsia="en-GB"/>
        </w:rPr>
      </w:pPr>
    </w:p>
    <w:p w14:paraId="4B7F558E" w14:textId="010BE092" w:rsidR="00751572" w:rsidRPr="00516988" w:rsidRDefault="00751572" w:rsidP="00025FDD">
      <w:pPr>
        <w:pStyle w:val="ListParagraph"/>
        <w:numPr>
          <w:ilvl w:val="0"/>
          <w:numId w:val="18"/>
        </w:numPr>
        <w:spacing w:after="0" w:line="240" w:lineRule="auto"/>
        <w:jc w:val="both"/>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Within the work with Adult O there were examples of good practice.</w:t>
      </w:r>
      <w:r w:rsidR="00065F6E" w:rsidRPr="00516988">
        <w:rPr>
          <w:rFonts w:ascii="Arial" w:eastAsia="Times New Roman" w:hAnsi="Arial" w:cs="Arial"/>
          <w:sz w:val="24"/>
          <w:szCs w:val="24"/>
          <w:lang w:eastAsia="en-GB"/>
        </w:rPr>
        <w:t xml:space="preserve">   The following stand out in the </w:t>
      </w:r>
      <w:r w:rsidR="00A61CC5" w:rsidRPr="00516988">
        <w:rPr>
          <w:rFonts w:ascii="Arial" w:eastAsia="Times New Roman" w:hAnsi="Arial" w:cs="Arial"/>
          <w:sz w:val="24"/>
          <w:szCs w:val="24"/>
          <w:lang w:eastAsia="en-GB"/>
        </w:rPr>
        <w:t>chronology:</w:t>
      </w:r>
    </w:p>
    <w:p w14:paraId="6B30570B" w14:textId="5D5D66CE" w:rsidR="00255913" w:rsidRPr="00516988" w:rsidRDefault="00A61CC5" w:rsidP="00025FDD">
      <w:pPr>
        <w:pStyle w:val="ListParagraph"/>
        <w:numPr>
          <w:ilvl w:val="0"/>
          <w:numId w:val="9"/>
        </w:numPr>
        <w:spacing w:after="0" w:line="240" w:lineRule="auto"/>
        <w:jc w:val="both"/>
        <w:textAlignment w:val="baseline"/>
        <w:rPr>
          <w:rFonts w:ascii="Arial" w:eastAsia="Times New Roman" w:hAnsi="Arial" w:cs="Arial"/>
          <w:sz w:val="24"/>
          <w:szCs w:val="24"/>
          <w:lang w:eastAsia="en-GB"/>
        </w:rPr>
      </w:pPr>
      <w:r w:rsidRPr="00516988">
        <w:rPr>
          <w:rFonts w:ascii="Arial" w:eastAsia="Times New Roman" w:hAnsi="Arial" w:cs="Arial"/>
          <w:sz w:val="24"/>
          <w:szCs w:val="24"/>
          <w:lang w:eastAsia="en-GB"/>
        </w:rPr>
        <w:t>On one occasion Police office</w:t>
      </w:r>
      <w:r w:rsidR="00F769B4" w:rsidRPr="00516988">
        <w:rPr>
          <w:rFonts w:ascii="Arial" w:eastAsia="Times New Roman" w:hAnsi="Arial" w:cs="Arial"/>
          <w:sz w:val="24"/>
          <w:szCs w:val="24"/>
          <w:lang w:eastAsia="en-GB"/>
        </w:rPr>
        <w:t>r</w:t>
      </w:r>
      <w:r w:rsidRPr="00516988">
        <w:rPr>
          <w:rFonts w:ascii="Arial" w:eastAsia="Times New Roman" w:hAnsi="Arial" w:cs="Arial"/>
          <w:sz w:val="24"/>
          <w:szCs w:val="24"/>
          <w:lang w:eastAsia="en-GB"/>
        </w:rPr>
        <w:t>s encountered Adult O with a pattern of</w:t>
      </w:r>
      <w:r w:rsidR="00255913" w:rsidRPr="00516988">
        <w:rPr>
          <w:rFonts w:ascii="Arial" w:eastAsia="Times New Roman" w:hAnsi="Arial" w:cs="Arial"/>
          <w:sz w:val="24"/>
          <w:szCs w:val="24"/>
          <w:lang w:eastAsia="en-GB"/>
        </w:rPr>
        <w:t xml:space="preserve"> bruis</w:t>
      </w:r>
      <w:r w:rsidRPr="00516988">
        <w:rPr>
          <w:rFonts w:ascii="Arial" w:eastAsia="Times New Roman" w:hAnsi="Arial" w:cs="Arial"/>
          <w:sz w:val="24"/>
          <w:szCs w:val="24"/>
          <w:lang w:eastAsia="en-GB"/>
        </w:rPr>
        <w:t>ing</w:t>
      </w:r>
      <w:r w:rsidR="00273A82" w:rsidRPr="00516988">
        <w:rPr>
          <w:rFonts w:ascii="Arial" w:eastAsia="Times New Roman" w:hAnsi="Arial" w:cs="Arial"/>
          <w:sz w:val="24"/>
          <w:szCs w:val="24"/>
          <w:lang w:eastAsia="en-GB"/>
        </w:rPr>
        <w:t>, which she initially said w</w:t>
      </w:r>
      <w:r w:rsidR="00F769B4" w:rsidRPr="00516988">
        <w:rPr>
          <w:rFonts w:ascii="Arial" w:eastAsia="Times New Roman" w:hAnsi="Arial" w:cs="Arial"/>
          <w:sz w:val="24"/>
          <w:szCs w:val="24"/>
          <w:lang w:eastAsia="en-GB"/>
        </w:rPr>
        <w:t>as</w:t>
      </w:r>
      <w:r w:rsidR="00273A82" w:rsidRPr="00516988">
        <w:rPr>
          <w:rFonts w:ascii="Arial" w:eastAsia="Times New Roman" w:hAnsi="Arial" w:cs="Arial"/>
          <w:sz w:val="24"/>
          <w:szCs w:val="24"/>
          <w:lang w:eastAsia="en-GB"/>
        </w:rPr>
        <w:t xml:space="preserve"> </w:t>
      </w:r>
      <w:r w:rsidR="00255913" w:rsidRPr="00516988">
        <w:rPr>
          <w:rFonts w:ascii="Arial" w:eastAsia="Times New Roman" w:hAnsi="Arial" w:cs="Arial"/>
          <w:sz w:val="24"/>
          <w:szCs w:val="24"/>
          <w:lang w:eastAsia="en-GB"/>
        </w:rPr>
        <w:t>from fits relat</w:t>
      </w:r>
      <w:r w:rsidR="00787145" w:rsidRPr="00516988">
        <w:rPr>
          <w:rFonts w:ascii="Arial" w:eastAsia="Times New Roman" w:hAnsi="Arial" w:cs="Arial"/>
          <w:sz w:val="24"/>
          <w:szCs w:val="24"/>
          <w:lang w:eastAsia="en-GB"/>
        </w:rPr>
        <w:t>ed</w:t>
      </w:r>
      <w:r w:rsidR="00255913" w:rsidRPr="00516988">
        <w:rPr>
          <w:rFonts w:ascii="Arial" w:eastAsia="Times New Roman" w:hAnsi="Arial" w:cs="Arial"/>
          <w:sz w:val="24"/>
          <w:szCs w:val="24"/>
          <w:lang w:eastAsia="en-GB"/>
        </w:rPr>
        <w:t xml:space="preserve"> to her alcohol dependency</w:t>
      </w:r>
      <w:r w:rsidR="00273A82" w:rsidRPr="00516988">
        <w:rPr>
          <w:rFonts w:ascii="Arial" w:eastAsia="Times New Roman" w:hAnsi="Arial" w:cs="Arial"/>
          <w:sz w:val="24"/>
          <w:szCs w:val="24"/>
          <w:lang w:eastAsia="en-GB"/>
        </w:rPr>
        <w:t xml:space="preserve">.   </w:t>
      </w:r>
      <w:r w:rsidR="00147ECC" w:rsidRPr="00516988">
        <w:rPr>
          <w:rFonts w:ascii="Arial" w:eastAsia="Times New Roman" w:hAnsi="Arial" w:cs="Arial"/>
          <w:sz w:val="24"/>
          <w:szCs w:val="24"/>
          <w:lang w:eastAsia="en-GB"/>
        </w:rPr>
        <w:t>However, officers</w:t>
      </w:r>
      <w:r w:rsidR="00255913" w:rsidRPr="00516988">
        <w:rPr>
          <w:rFonts w:ascii="Arial" w:eastAsia="Times New Roman" w:hAnsi="Arial" w:cs="Arial"/>
          <w:sz w:val="24"/>
          <w:szCs w:val="24"/>
          <w:lang w:eastAsia="en-GB"/>
        </w:rPr>
        <w:t xml:space="preserve"> revisited her later and gave her the opportunity to disclose </w:t>
      </w:r>
      <w:r w:rsidR="00273A82" w:rsidRPr="00516988">
        <w:rPr>
          <w:rFonts w:ascii="Arial" w:eastAsia="Times New Roman" w:hAnsi="Arial" w:cs="Arial"/>
          <w:sz w:val="24"/>
          <w:szCs w:val="24"/>
          <w:lang w:eastAsia="en-GB"/>
        </w:rPr>
        <w:t xml:space="preserve">an </w:t>
      </w:r>
      <w:r w:rsidR="00255913" w:rsidRPr="00516988">
        <w:rPr>
          <w:rFonts w:ascii="Arial" w:eastAsia="Times New Roman" w:hAnsi="Arial" w:cs="Arial"/>
          <w:sz w:val="24"/>
          <w:szCs w:val="24"/>
          <w:lang w:eastAsia="en-GB"/>
        </w:rPr>
        <w:t>assault</w:t>
      </w:r>
      <w:r w:rsidR="00D047B5" w:rsidRPr="00516988">
        <w:rPr>
          <w:rFonts w:ascii="Arial" w:eastAsia="Times New Roman" w:hAnsi="Arial" w:cs="Arial"/>
          <w:sz w:val="24"/>
          <w:szCs w:val="24"/>
          <w:lang w:eastAsia="en-GB"/>
        </w:rPr>
        <w:t>,</w:t>
      </w:r>
      <w:r w:rsidR="00255913" w:rsidRPr="00516988">
        <w:rPr>
          <w:rFonts w:ascii="Arial" w:eastAsia="Times New Roman" w:hAnsi="Arial" w:cs="Arial"/>
          <w:sz w:val="24"/>
          <w:szCs w:val="24"/>
          <w:lang w:eastAsia="en-GB"/>
        </w:rPr>
        <w:t xml:space="preserve"> </w:t>
      </w:r>
      <w:r w:rsidR="007B3D69" w:rsidRPr="00516988">
        <w:rPr>
          <w:rFonts w:ascii="Arial" w:eastAsia="Times New Roman" w:hAnsi="Arial" w:cs="Arial"/>
          <w:sz w:val="24"/>
          <w:szCs w:val="24"/>
          <w:lang w:eastAsia="en-GB"/>
        </w:rPr>
        <w:t>–</w:t>
      </w:r>
      <w:r w:rsidR="00255913" w:rsidRPr="00516988">
        <w:rPr>
          <w:rFonts w:ascii="Arial" w:eastAsia="Times New Roman" w:hAnsi="Arial" w:cs="Arial"/>
          <w:sz w:val="24"/>
          <w:szCs w:val="24"/>
          <w:lang w:eastAsia="en-GB"/>
        </w:rPr>
        <w:t xml:space="preserve"> which she did.</w:t>
      </w:r>
    </w:p>
    <w:p w14:paraId="30A74597" w14:textId="6DC647EF" w:rsidR="00103D77" w:rsidRPr="00516988" w:rsidRDefault="003B347E" w:rsidP="00025FDD">
      <w:pPr>
        <w:pStyle w:val="ListParagraph"/>
        <w:numPr>
          <w:ilvl w:val="0"/>
          <w:numId w:val="9"/>
        </w:numPr>
        <w:spacing w:after="0" w:line="240" w:lineRule="auto"/>
        <w:jc w:val="both"/>
        <w:rPr>
          <w:rFonts w:ascii="Arial" w:hAnsi="Arial" w:cs="Arial"/>
          <w:b/>
          <w:bCs/>
          <w:sz w:val="24"/>
          <w:szCs w:val="24"/>
        </w:rPr>
      </w:pPr>
      <w:r w:rsidRPr="00516988">
        <w:rPr>
          <w:rFonts w:ascii="Arial" w:hAnsi="Arial" w:cs="Arial"/>
          <w:sz w:val="24"/>
          <w:szCs w:val="24"/>
        </w:rPr>
        <w:t>On two occasions Ambulance Service Call Handlers were concerned about the</w:t>
      </w:r>
      <w:r w:rsidR="00875411" w:rsidRPr="00516988">
        <w:rPr>
          <w:rFonts w:ascii="Arial" w:hAnsi="Arial" w:cs="Arial"/>
          <w:sz w:val="24"/>
          <w:szCs w:val="24"/>
        </w:rPr>
        <w:t xml:space="preserve"> content of calls from Adult O – one that was </w:t>
      </w:r>
      <w:r w:rsidR="000B4A7A" w:rsidRPr="00516988">
        <w:rPr>
          <w:rFonts w:ascii="Arial" w:hAnsi="Arial" w:cs="Arial"/>
          <w:sz w:val="24"/>
          <w:szCs w:val="24"/>
        </w:rPr>
        <w:t>disrupted</w:t>
      </w:r>
      <w:r w:rsidR="00875411" w:rsidRPr="00516988">
        <w:rPr>
          <w:rFonts w:ascii="Arial" w:hAnsi="Arial" w:cs="Arial"/>
          <w:sz w:val="24"/>
          <w:szCs w:val="24"/>
        </w:rPr>
        <w:t xml:space="preserve"> by a male partner</w:t>
      </w:r>
      <w:r w:rsidR="0049183B" w:rsidRPr="00516988">
        <w:rPr>
          <w:rFonts w:ascii="Arial" w:hAnsi="Arial" w:cs="Arial"/>
          <w:sz w:val="24"/>
          <w:szCs w:val="24"/>
        </w:rPr>
        <w:t xml:space="preserve"> and one that was ended by Adult O despite health concerns.   Further clinical follow-up was initiated by the Call Handler</w:t>
      </w:r>
      <w:r w:rsidR="00D34F4F" w:rsidRPr="00516988">
        <w:rPr>
          <w:rFonts w:ascii="Arial" w:hAnsi="Arial" w:cs="Arial"/>
          <w:sz w:val="24"/>
          <w:szCs w:val="24"/>
        </w:rPr>
        <w:t>s</w:t>
      </w:r>
      <w:r w:rsidR="0049183B" w:rsidRPr="00516988">
        <w:rPr>
          <w:rFonts w:ascii="Arial" w:hAnsi="Arial" w:cs="Arial"/>
          <w:sz w:val="24"/>
          <w:szCs w:val="24"/>
        </w:rPr>
        <w:t>.</w:t>
      </w:r>
    </w:p>
    <w:p w14:paraId="40076A87" w14:textId="77777777" w:rsidR="008F5481" w:rsidRPr="00516988" w:rsidRDefault="00D054B3" w:rsidP="00025FDD">
      <w:pPr>
        <w:pStyle w:val="ListParagraph"/>
        <w:numPr>
          <w:ilvl w:val="0"/>
          <w:numId w:val="9"/>
        </w:numPr>
        <w:spacing w:after="0" w:line="240" w:lineRule="auto"/>
        <w:jc w:val="both"/>
        <w:rPr>
          <w:rFonts w:ascii="Arial" w:hAnsi="Arial" w:cs="Arial"/>
          <w:b/>
          <w:bCs/>
          <w:sz w:val="24"/>
          <w:szCs w:val="24"/>
        </w:rPr>
      </w:pPr>
      <w:r w:rsidRPr="00516988">
        <w:rPr>
          <w:rFonts w:ascii="Arial" w:hAnsi="Arial" w:cs="Arial"/>
          <w:sz w:val="24"/>
          <w:szCs w:val="24"/>
        </w:rPr>
        <w:t xml:space="preserve">The Alcohol and Drug Service continued to </w:t>
      </w:r>
      <w:r w:rsidR="00A82B72" w:rsidRPr="00516988">
        <w:rPr>
          <w:rFonts w:ascii="Arial" w:hAnsi="Arial" w:cs="Arial"/>
          <w:sz w:val="24"/>
          <w:szCs w:val="24"/>
        </w:rPr>
        <w:t>support</w:t>
      </w:r>
      <w:r w:rsidRPr="00516988">
        <w:rPr>
          <w:rFonts w:ascii="Arial" w:hAnsi="Arial" w:cs="Arial"/>
          <w:sz w:val="24"/>
          <w:szCs w:val="24"/>
        </w:rPr>
        <w:t xml:space="preserve"> Adult O </w:t>
      </w:r>
      <w:r w:rsidR="00A82B72" w:rsidRPr="00516988">
        <w:rPr>
          <w:rFonts w:ascii="Arial" w:hAnsi="Arial" w:cs="Arial"/>
          <w:sz w:val="24"/>
          <w:szCs w:val="24"/>
        </w:rPr>
        <w:t>for eight years despite the challenges she presented, including at times, aggressive behaviour</w:t>
      </w:r>
      <w:r w:rsidR="007B3D69" w:rsidRPr="00516988">
        <w:rPr>
          <w:rFonts w:ascii="Arial" w:hAnsi="Arial" w:cs="Arial"/>
          <w:sz w:val="24"/>
          <w:szCs w:val="24"/>
        </w:rPr>
        <w:t xml:space="preserve"> to staff</w:t>
      </w:r>
      <w:r w:rsidR="00A82B72" w:rsidRPr="00516988">
        <w:rPr>
          <w:rFonts w:ascii="Arial" w:hAnsi="Arial" w:cs="Arial"/>
          <w:sz w:val="24"/>
          <w:szCs w:val="24"/>
        </w:rPr>
        <w:t>.</w:t>
      </w:r>
    </w:p>
    <w:p w14:paraId="71910986" w14:textId="77777777" w:rsidR="008F5481" w:rsidRPr="00516988" w:rsidRDefault="008F5481" w:rsidP="008F5481">
      <w:pPr>
        <w:spacing w:after="0" w:line="240" w:lineRule="auto"/>
        <w:jc w:val="both"/>
        <w:rPr>
          <w:rFonts w:ascii="Arial" w:hAnsi="Arial" w:cs="Arial"/>
          <w:b/>
          <w:bCs/>
          <w:sz w:val="24"/>
          <w:szCs w:val="24"/>
        </w:rPr>
      </w:pPr>
    </w:p>
    <w:p w14:paraId="55AA19AC" w14:textId="77777777" w:rsidR="008F5481" w:rsidRPr="00516988" w:rsidRDefault="008F5481" w:rsidP="008F5481">
      <w:pPr>
        <w:spacing w:after="0" w:line="240" w:lineRule="auto"/>
        <w:jc w:val="both"/>
        <w:rPr>
          <w:rFonts w:ascii="Arial" w:hAnsi="Arial" w:cs="Arial"/>
          <w:b/>
          <w:bCs/>
          <w:sz w:val="24"/>
          <w:szCs w:val="24"/>
        </w:rPr>
      </w:pPr>
    </w:p>
    <w:p w14:paraId="4446BBAD" w14:textId="64276066" w:rsidR="00103D77" w:rsidRPr="00516988" w:rsidRDefault="00874C50" w:rsidP="008F5481">
      <w:pPr>
        <w:spacing w:after="0" w:line="240" w:lineRule="auto"/>
        <w:jc w:val="both"/>
        <w:rPr>
          <w:rFonts w:ascii="Arial" w:hAnsi="Arial" w:cs="Arial"/>
          <w:b/>
          <w:bCs/>
          <w:sz w:val="24"/>
          <w:szCs w:val="24"/>
        </w:rPr>
      </w:pPr>
      <w:r w:rsidRPr="00516988">
        <w:rPr>
          <w:rFonts w:ascii="Arial" w:hAnsi="Arial" w:cs="Arial"/>
          <w:b/>
          <w:bCs/>
          <w:sz w:val="24"/>
          <w:szCs w:val="24"/>
        </w:rPr>
        <w:t xml:space="preserve">Recommendations </w:t>
      </w:r>
    </w:p>
    <w:p w14:paraId="06FA265D" w14:textId="77777777" w:rsidR="00874C50" w:rsidRPr="00516988" w:rsidRDefault="00874C50" w:rsidP="008F5481">
      <w:pPr>
        <w:spacing w:after="0" w:line="240" w:lineRule="auto"/>
        <w:jc w:val="both"/>
        <w:rPr>
          <w:rFonts w:ascii="Arial" w:hAnsi="Arial" w:cs="Arial"/>
          <w:b/>
          <w:bCs/>
          <w:sz w:val="24"/>
          <w:szCs w:val="24"/>
        </w:rPr>
      </w:pPr>
    </w:p>
    <w:p w14:paraId="43415F33" w14:textId="421A41A4" w:rsidR="004A2A24" w:rsidRPr="00516988" w:rsidRDefault="001C575A" w:rsidP="008F5481">
      <w:pPr>
        <w:spacing w:after="0" w:line="240" w:lineRule="auto"/>
        <w:jc w:val="both"/>
        <w:rPr>
          <w:rFonts w:ascii="Arial" w:hAnsi="Arial" w:cs="Arial"/>
          <w:b/>
          <w:bCs/>
          <w:sz w:val="24"/>
          <w:szCs w:val="24"/>
        </w:rPr>
      </w:pPr>
      <w:r w:rsidRPr="00516988">
        <w:rPr>
          <w:rFonts w:ascii="Arial" w:hAnsi="Arial" w:cs="Arial"/>
          <w:b/>
          <w:bCs/>
          <w:sz w:val="24"/>
          <w:szCs w:val="24"/>
        </w:rPr>
        <w:t xml:space="preserve">Working with </w:t>
      </w:r>
      <w:r w:rsidR="00E23F62" w:rsidRPr="00516988">
        <w:rPr>
          <w:rFonts w:ascii="Arial" w:hAnsi="Arial" w:cs="Arial"/>
          <w:b/>
          <w:bCs/>
          <w:sz w:val="24"/>
          <w:szCs w:val="24"/>
        </w:rPr>
        <w:t>individuals that services find hard</w:t>
      </w:r>
      <w:r w:rsidRPr="00516988">
        <w:rPr>
          <w:rFonts w:ascii="Arial" w:hAnsi="Arial" w:cs="Arial"/>
          <w:b/>
          <w:bCs/>
          <w:sz w:val="24"/>
          <w:szCs w:val="24"/>
        </w:rPr>
        <w:t xml:space="preserve"> to engage </w:t>
      </w:r>
    </w:p>
    <w:p w14:paraId="4A72614D" w14:textId="45F1D0C3" w:rsidR="005E07C8" w:rsidRPr="00516988" w:rsidRDefault="00122905" w:rsidP="008F5481">
      <w:pPr>
        <w:pStyle w:val="pf0"/>
        <w:spacing w:before="0" w:beforeAutospacing="0" w:after="0" w:afterAutospacing="0"/>
        <w:jc w:val="both"/>
        <w:rPr>
          <w:rFonts w:ascii="Arial" w:hAnsi="Arial" w:cs="Arial"/>
        </w:rPr>
      </w:pPr>
      <w:r w:rsidRPr="00516988">
        <w:rPr>
          <w:rFonts w:ascii="Arial" w:hAnsi="Arial" w:cs="Arial"/>
        </w:rPr>
        <w:t xml:space="preserve">Recommendation </w:t>
      </w:r>
      <w:r w:rsidR="00822909" w:rsidRPr="00516988">
        <w:rPr>
          <w:rFonts w:ascii="Arial" w:hAnsi="Arial" w:cs="Arial"/>
        </w:rPr>
        <w:t>1</w:t>
      </w:r>
      <w:r w:rsidRPr="00516988">
        <w:rPr>
          <w:rFonts w:ascii="Arial" w:hAnsi="Arial" w:cs="Arial"/>
        </w:rPr>
        <w:t xml:space="preserve"> – </w:t>
      </w:r>
      <w:r w:rsidR="00276EFF" w:rsidRPr="00516988">
        <w:rPr>
          <w:rFonts w:ascii="Arial" w:hAnsi="Arial" w:cs="Arial"/>
        </w:rPr>
        <w:t>Newcastle</w:t>
      </w:r>
      <w:r w:rsidRPr="00516988">
        <w:rPr>
          <w:rFonts w:ascii="Arial" w:hAnsi="Arial" w:cs="Arial"/>
        </w:rPr>
        <w:t xml:space="preserve"> SAB should lead the development of local procedures that</w:t>
      </w:r>
      <w:r w:rsidR="00970DA2" w:rsidRPr="00516988">
        <w:rPr>
          <w:rFonts w:ascii="Arial" w:hAnsi="Arial" w:cs="Arial"/>
        </w:rPr>
        <w:t xml:space="preserve"> build on the SAB’s existing Eight Principles and</w:t>
      </w:r>
      <w:r w:rsidRPr="00516988">
        <w:rPr>
          <w:rFonts w:ascii="Arial" w:hAnsi="Arial" w:cs="Arial"/>
        </w:rPr>
        <w:t xml:space="preserve"> </w:t>
      </w:r>
      <w:r w:rsidR="00D047B5" w:rsidRPr="00516988">
        <w:rPr>
          <w:rFonts w:ascii="Arial" w:hAnsi="Arial" w:cs="Arial"/>
        </w:rPr>
        <w:t xml:space="preserve">which </w:t>
      </w:r>
      <w:r w:rsidRPr="00516988">
        <w:rPr>
          <w:rFonts w:ascii="Arial" w:hAnsi="Arial" w:cs="Arial"/>
        </w:rPr>
        <w:t xml:space="preserve">guide </w:t>
      </w:r>
      <w:r w:rsidRPr="00516988">
        <w:rPr>
          <w:rFonts w:ascii="Arial" w:hAnsi="Arial" w:cs="Arial"/>
        </w:rPr>
        <w:lastRenderedPageBreak/>
        <w:t xml:space="preserve">professionals on how to respond to individuals requiring safeguarding but who </w:t>
      </w:r>
      <w:r w:rsidR="0057614A" w:rsidRPr="00516988">
        <w:rPr>
          <w:rFonts w:ascii="Arial" w:hAnsi="Arial" w:cs="Arial"/>
        </w:rPr>
        <w:t>they find difficult</w:t>
      </w:r>
      <w:r w:rsidRPr="00516988">
        <w:rPr>
          <w:rFonts w:ascii="Arial" w:hAnsi="Arial" w:cs="Arial"/>
        </w:rPr>
        <w:t xml:space="preserve"> to engage. (These protocols could equally apply to vulnerable clients outside of the safeguarding context).</w:t>
      </w:r>
      <w:r w:rsidR="00F64CB8" w:rsidRPr="00516988">
        <w:rPr>
          <w:rFonts w:ascii="Arial" w:hAnsi="Arial" w:cs="Arial"/>
        </w:rPr>
        <w:t xml:space="preserve">   T</w:t>
      </w:r>
      <w:r w:rsidRPr="00516988">
        <w:rPr>
          <w:rFonts w:ascii="Arial" w:hAnsi="Arial" w:cs="Arial"/>
        </w:rPr>
        <w:t>he</w:t>
      </w:r>
      <w:r w:rsidR="00D047B5" w:rsidRPr="00516988">
        <w:rPr>
          <w:rFonts w:ascii="Arial" w:hAnsi="Arial" w:cs="Arial"/>
        </w:rPr>
        <w:t>se</w:t>
      </w:r>
      <w:r w:rsidRPr="00516988">
        <w:rPr>
          <w:rFonts w:ascii="Arial" w:hAnsi="Arial" w:cs="Arial"/>
        </w:rPr>
        <w:t xml:space="preserve"> procedures</w:t>
      </w:r>
      <w:r w:rsidR="007B3D69" w:rsidRPr="00516988">
        <w:rPr>
          <w:rFonts w:ascii="Arial" w:hAnsi="Arial" w:cs="Arial"/>
        </w:rPr>
        <w:t xml:space="preserve"> </w:t>
      </w:r>
      <w:r w:rsidR="005E07C8" w:rsidRPr="00516988">
        <w:rPr>
          <w:rStyle w:val="cf01"/>
          <w:rFonts w:ascii="Arial" w:hAnsi="Arial" w:cs="Arial"/>
          <w:sz w:val="24"/>
          <w:szCs w:val="24"/>
        </w:rPr>
        <w:t xml:space="preserve">should include: </w:t>
      </w:r>
    </w:p>
    <w:p w14:paraId="210B9979" w14:textId="151208C1" w:rsidR="005E07C8" w:rsidRPr="00516988" w:rsidRDefault="005E07C8" w:rsidP="00025FDD">
      <w:pPr>
        <w:pStyle w:val="pf1"/>
        <w:numPr>
          <w:ilvl w:val="0"/>
          <w:numId w:val="16"/>
        </w:numPr>
        <w:spacing w:before="0" w:beforeAutospacing="0" w:after="0" w:afterAutospacing="0"/>
        <w:jc w:val="both"/>
        <w:rPr>
          <w:rFonts w:ascii="Arial" w:hAnsi="Arial" w:cs="Arial"/>
        </w:rPr>
      </w:pPr>
      <w:r w:rsidRPr="00516988">
        <w:rPr>
          <w:rStyle w:val="cf01"/>
          <w:rFonts w:ascii="Arial" w:hAnsi="Arial" w:cs="Arial"/>
          <w:sz w:val="24"/>
          <w:szCs w:val="24"/>
        </w:rPr>
        <w:t>a structure for determining the level of vulnerability associated with a client, which will then guide the level of persistence that is used to follow-up these clients;</w:t>
      </w:r>
    </w:p>
    <w:p w14:paraId="31EAD6E7" w14:textId="4CA4A29D" w:rsidR="005E07C8" w:rsidRPr="00516988" w:rsidRDefault="005E07C8" w:rsidP="00025FDD">
      <w:pPr>
        <w:pStyle w:val="pf1"/>
        <w:numPr>
          <w:ilvl w:val="0"/>
          <w:numId w:val="16"/>
        </w:numPr>
        <w:spacing w:before="0" w:beforeAutospacing="0" w:after="0" w:afterAutospacing="0"/>
        <w:jc w:val="both"/>
        <w:rPr>
          <w:rFonts w:ascii="Arial" w:hAnsi="Arial" w:cs="Arial"/>
        </w:rPr>
      </w:pPr>
      <w:r w:rsidRPr="00516988">
        <w:rPr>
          <w:rStyle w:val="cf01"/>
          <w:rFonts w:ascii="Arial" w:hAnsi="Arial" w:cs="Arial"/>
          <w:sz w:val="24"/>
          <w:szCs w:val="24"/>
        </w:rPr>
        <w:t>escalation pathways.</w:t>
      </w:r>
    </w:p>
    <w:p w14:paraId="1D6C7F4F" w14:textId="77777777" w:rsidR="00122905" w:rsidRPr="00516988" w:rsidRDefault="00122905" w:rsidP="008F5481">
      <w:pPr>
        <w:spacing w:after="0" w:line="240" w:lineRule="auto"/>
        <w:ind w:left="720"/>
        <w:jc w:val="both"/>
        <w:rPr>
          <w:rFonts w:ascii="Arial" w:hAnsi="Arial" w:cs="Arial"/>
          <w:sz w:val="24"/>
          <w:szCs w:val="24"/>
        </w:rPr>
      </w:pPr>
    </w:p>
    <w:p w14:paraId="33A265B7" w14:textId="2CD7827E" w:rsidR="00122905" w:rsidRPr="00516988" w:rsidRDefault="00122905" w:rsidP="008F5481">
      <w:pPr>
        <w:spacing w:after="0" w:line="240" w:lineRule="auto"/>
        <w:jc w:val="both"/>
        <w:rPr>
          <w:rFonts w:ascii="Arial" w:hAnsi="Arial" w:cs="Arial"/>
          <w:sz w:val="24"/>
          <w:szCs w:val="24"/>
        </w:rPr>
      </w:pPr>
      <w:r w:rsidRPr="00516988">
        <w:rPr>
          <w:rFonts w:ascii="Arial" w:hAnsi="Arial" w:cs="Arial"/>
          <w:sz w:val="24"/>
          <w:szCs w:val="24"/>
        </w:rPr>
        <w:t xml:space="preserve">Recommendation </w:t>
      </w:r>
      <w:r w:rsidR="00F64CB8" w:rsidRPr="00516988">
        <w:rPr>
          <w:rFonts w:ascii="Arial" w:hAnsi="Arial" w:cs="Arial"/>
          <w:sz w:val="24"/>
          <w:szCs w:val="24"/>
        </w:rPr>
        <w:t>2</w:t>
      </w:r>
      <w:r w:rsidRPr="00516988">
        <w:rPr>
          <w:rFonts w:ascii="Arial" w:hAnsi="Arial" w:cs="Arial"/>
          <w:sz w:val="24"/>
          <w:szCs w:val="24"/>
        </w:rPr>
        <w:t xml:space="preserve"> – </w:t>
      </w:r>
      <w:r w:rsidR="00276EFF" w:rsidRPr="00516988">
        <w:rPr>
          <w:rFonts w:ascii="Arial" w:hAnsi="Arial" w:cs="Arial"/>
          <w:sz w:val="24"/>
          <w:szCs w:val="24"/>
        </w:rPr>
        <w:t xml:space="preserve">Newcastle </w:t>
      </w:r>
      <w:r w:rsidRPr="00516988">
        <w:rPr>
          <w:rFonts w:ascii="Arial" w:hAnsi="Arial" w:cs="Arial"/>
          <w:sz w:val="24"/>
          <w:szCs w:val="24"/>
        </w:rPr>
        <w:t>SAB should ensure that t</w:t>
      </w:r>
      <w:r w:rsidR="00D047B5" w:rsidRPr="00516988">
        <w:rPr>
          <w:rFonts w:ascii="Arial" w:hAnsi="Arial" w:cs="Arial"/>
          <w:sz w:val="24"/>
          <w:szCs w:val="24"/>
        </w:rPr>
        <w:t>he</w:t>
      </w:r>
      <w:r w:rsidRPr="00516988">
        <w:rPr>
          <w:rFonts w:ascii="Arial" w:hAnsi="Arial" w:cs="Arial"/>
          <w:sz w:val="24"/>
          <w:szCs w:val="24"/>
        </w:rPr>
        <w:t xml:space="preserve"> procedures include the need to escalate vulnerable</w:t>
      </w:r>
      <w:r w:rsidR="006F34AE" w:rsidRPr="00516988">
        <w:rPr>
          <w:rFonts w:ascii="Arial" w:hAnsi="Arial" w:cs="Arial"/>
          <w:sz w:val="24"/>
          <w:szCs w:val="24"/>
        </w:rPr>
        <w:t xml:space="preserve"> clients that services find </w:t>
      </w:r>
      <w:r w:rsidR="0057614A" w:rsidRPr="00516988">
        <w:rPr>
          <w:rFonts w:ascii="Arial" w:hAnsi="Arial" w:cs="Arial"/>
          <w:sz w:val="24"/>
          <w:szCs w:val="24"/>
        </w:rPr>
        <w:t>difficult</w:t>
      </w:r>
      <w:r w:rsidRPr="00516988">
        <w:rPr>
          <w:rFonts w:ascii="Arial" w:hAnsi="Arial" w:cs="Arial"/>
          <w:sz w:val="24"/>
          <w:szCs w:val="24"/>
        </w:rPr>
        <w:t>, to a local multi-agency forum for joint management.   The SAB should ensure that the importance of escalating concerns about more vulnerable clients to multi-agency agency management frameworks is cascaded as widely as possible through their own and partner agenc</w:t>
      </w:r>
      <w:r w:rsidR="006F34AE" w:rsidRPr="00516988">
        <w:rPr>
          <w:rFonts w:ascii="Arial" w:hAnsi="Arial" w:cs="Arial"/>
          <w:sz w:val="24"/>
          <w:szCs w:val="24"/>
        </w:rPr>
        <w:t>ies’</w:t>
      </w:r>
      <w:r w:rsidRPr="00516988">
        <w:rPr>
          <w:rFonts w:ascii="Arial" w:hAnsi="Arial" w:cs="Arial"/>
          <w:sz w:val="24"/>
          <w:szCs w:val="24"/>
        </w:rPr>
        <w:t xml:space="preserve"> communication systems</w:t>
      </w:r>
      <w:r w:rsidR="006F34AE" w:rsidRPr="00516988">
        <w:rPr>
          <w:rFonts w:ascii="Arial" w:hAnsi="Arial" w:cs="Arial"/>
          <w:sz w:val="24"/>
          <w:szCs w:val="24"/>
        </w:rPr>
        <w:t>.</w:t>
      </w:r>
    </w:p>
    <w:p w14:paraId="0EE27F89" w14:textId="77777777" w:rsidR="00122905" w:rsidRPr="00516988" w:rsidRDefault="00122905" w:rsidP="008F5481">
      <w:pPr>
        <w:spacing w:after="0" w:line="240" w:lineRule="auto"/>
        <w:jc w:val="both"/>
        <w:rPr>
          <w:rFonts w:ascii="Arial" w:hAnsi="Arial" w:cs="Arial"/>
          <w:sz w:val="24"/>
          <w:szCs w:val="24"/>
        </w:rPr>
      </w:pPr>
    </w:p>
    <w:p w14:paraId="78590EB6" w14:textId="2DC47BAA" w:rsidR="001D579D" w:rsidRPr="00516988" w:rsidRDefault="001D579D" w:rsidP="008F5481">
      <w:pPr>
        <w:spacing w:after="0" w:line="240" w:lineRule="auto"/>
        <w:jc w:val="both"/>
        <w:rPr>
          <w:rFonts w:ascii="Arial" w:hAnsi="Arial" w:cs="Arial"/>
          <w:sz w:val="24"/>
          <w:szCs w:val="24"/>
        </w:rPr>
      </w:pPr>
      <w:r w:rsidRPr="00516988">
        <w:rPr>
          <w:rFonts w:ascii="Arial" w:hAnsi="Arial" w:cs="Arial"/>
          <w:sz w:val="24"/>
          <w:szCs w:val="24"/>
        </w:rPr>
        <w:t xml:space="preserve">Recommendation </w:t>
      </w:r>
      <w:r w:rsidR="005E07C8" w:rsidRPr="00516988">
        <w:rPr>
          <w:rFonts w:ascii="Arial" w:hAnsi="Arial" w:cs="Arial"/>
          <w:sz w:val="24"/>
          <w:szCs w:val="24"/>
        </w:rPr>
        <w:t>3</w:t>
      </w:r>
      <w:r w:rsidR="00F64CB8" w:rsidRPr="00516988">
        <w:rPr>
          <w:rFonts w:ascii="Arial" w:hAnsi="Arial" w:cs="Arial"/>
          <w:sz w:val="24"/>
          <w:szCs w:val="24"/>
        </w:rPr>
        <w:t xml:space="preserve"> – Newcastle SAB</w:t>
      </w:r>
      <w:r w:rsidRPr="00516988">
        <w:rPr>
          <w:rFonts w:ascii="Arial" w:eastAsia="Times New Roman" w:hAnsi="Arial" w:cs="Arial"/>
          <w:sz w:val="24"/>
          <w:szCs w:val="24"/>
          <w:lang w:eastAsia="en-GB"/>
        </w:rPr>
        <w:t xml:space="preserve"> should</w:t>
      </w:r>
      <w:r w:rsidRPr="00516988">
        <w:rPr>
          <w:rFonts w:ascii="Arial" w:hAnsi="Arial" w:cs="Arial"/>
          <w:sz w:val="24"/>
          <w:szCs w:val="24"/>
        </w:rPr>
        <w:t xml:space="preserve"> ensure that there is ongoing training and messaging about the need to raise safeguarding concerns about vulnerable individuals </w:t>
      </w:r>
      <w:r w:rsidR="00101A9A" w:rsidRPr="00516988">
        <w:rPr>
          <w:rFonts w:ascii="Arial" w:hAnsi="Arial" w:cs="Arial"/>
          <w:sz w:val="24"/>
          <w:szCs w:val="24"/>
        </w:rPr>
        <w:t xml:space="preserve">with substance use </w:t>
      </w:r>
      <w:r w:rsidR="004531D5" w:rsidRPr="00516988">
        <w:rPr>
          <w:rFonts w:ascii="Arial" w:hAnsi="Arial" w:cs="Arial"/>
          <w:sz w:val="24"/>
          <w:szCs w:val="24"/>
        </w:rPr>
        <w:t>disorder</w:t>
      </w:r>
      <w:r w:rsidR="00101A9A" w:rsidRPr="00516988">
        <w:rPr>
          <w:rFonts w:ascii="Arial" w:hAnsi="Arial" w:cs="Arial"/>
          <w:sz w:val="24"/>
          <w:szCs w:val="24"/>
        </w:rPr>
        <w:t>s.</w:t>
      </w:r>
    </w:p>
    <w:p w14:paraId="2E4805EC" w14:textId="77777777" w:rsidR="00F1531F" w:rsidRPr="00516988" w:rsidRDefault="00F1531F" w:rsidP="008F5481">
      <w:pPr>
        <w:spacing w:after="0" w:line="240" w:lineRule="auto"/>
        <w:jc w:val="both"/>
        <w:rPr>
          <w:rFonts w:ascii="Arial" w:hAnsi="Arial" w:cs="Arial"/>
          <w:b/>
          <w:bCs/>
          <w:sz w:val="24"/>
          <w:szCs w:val="24"/>
        </w:rPr>
      </w:pPr>
    </w:p>
    <w:p w14:paraId="69831586" w14:textId="0F464F44" w:rsidR="001C575A" w:rsidRPr="00516988" w:rsidRDefault="001C575A" w:rsidP="008F5481">
      <w:pPr>
        <w:spacing w:after="0" w:line="240" w:lineRule="auto"/>
        <w:jc w:val="both"/>
        <w:rPr>
          <w:rFonts w:ascii="Arial" w:hAnsi="Arial" w:cs="Arial"/>
          <w:b/>
          <w:bCs/>
          <w:sz w:val="24"/>
          <w:szCs w:val="24"/>
        </w:rPr>
      </w:pPr>
      <w:r w:rsidRPr="00516988">
        <w:rPr>
          <w:rFonts w:ascii="Arial" w:hAnsi="Arial" w:cs="Arial"/>
          <w:b/>
          <w:bCs/>
          <w:sz w:val="24"/>
          <w:szCs w:val="24"/>
        </w:rPr>
        <w:t>Working with substance use disorders</w:t>
      </w:r>
    </w:p>
    <w:p w14:paraId="0281B0F2" w14:textId="7E8CB5AE" w:rsidR="009E3205" w:rsidRPr="00516988" w:rsidRDefault="00BA19B7" w:rsidP="008F5481">
      <w:pPr>
        <w:spacing w:after="0" w:line="240" w:lineRule="auto"/>
        <w:contextualSpacing/>
        <w:jc w:val="both"/>
        <w:rPr>
          <w:rFonts w:ascii="Arial" w:hAnsi="Arial" w:cs="Arial"/>
          <w:sz w:val="24"/>
          <w:szCs w:val="24"/>
        </w:rPr>
      </w:pPr>
      <w:r w:rsidRPr="00516988">
        <w:rPr>
          <w:rFonts w:ascii="Arial" w:hAnsi="Arial" w:cs="Arial"/>
          <w:sz w:val="24"/>
          <w:szCs w:val="24"/>
        </w:rPr>
        <w:t xml:space="preserve">Recommendation </w:t>
      </w:r>
      <w:r w:rsidR="005E07C8" w:rsidRPr="00516988">
        <w:rPr>
          <w:rFonts w:ascii="Arial" w:hAnsi="Arial" w:cs="Arial"/>
          <w:sz w:val="24"/>
          <w:szCs w:val="24"/>
        </w:rPr>
        <w:t>4</w:t>
      </w:r>
      <w:r w:rsidRPr="00516988">
        <w:rPr>
          <w:rFonts w:ascii="Arial" w:hAnsi="Arial" w:cs="Arial"/>
          <w:sz w:val="24"/>
          <w:szCs w:val="24"/>
        </w:rPr>
        <w:t xml:space="preserve"> – Public Health </w:t>
      </w:r>
      <w:r w:rsidR="00147ECC" w:rsidRPr="00516988">
        <w:rPr>
          <w:rFonts w:ascii="Arial" w:hAnsi="Arial" w:cs="Arial"/>
          <w:sz w:val="24"/>
          <w:szCs w:val="24"/>
        </w:rPr>
        <w:t>Commissioners who</w:t>
      </w:r>
      <w:r w:rsidR="009E3205" w:rsidRPr="00516988">
        <w:rPr>
          <w:rFonts w:ascii="Arial" w:hAnsi="Arial" w:cs="Arial"/>
          <w:sz w:val="24"/>
          <w:szCs w:val="24"/>
        </w:rPr>
        <w:t xml:space="preserve"> commission and plan the development of </w:t>
      </w:r>
      <w:r w:rsidR="00D047B5" w:rsidRPr="00516988">
        <w:rPr>
          <w:rFonts w:ascii="Arial" w:hAnsi="Arial" w:cs="Arial"/>
          <w:sz w:val="24"/>
          <w:szCs w:val="24"/>
        </w:rPr>
        <w:t xml:space="preserve">Alcohol Treatment Services </w:t>
      </w:r>
      <w:r w:rsidR="009E3205" w:rsidRPr="00516988">
        <w:rPr>
          <w:rFonts w:ascii="Arial" w:hAnsi="Arial" w:cs="Arial"/>
          <w:sz w:val="24"/>
          <w:szCs w:val="24"/>
        </w:rPr>
        <w:t xml:space="preserve">need to ensure that frontline staff consider residential rehabilitation as an option for clients and that it can be accessed without undue barriers.   In particular, a </w:t>
      </w:r>
      <w:r w:rsidR="00852F6E" w:rsidRPr="00516988">
        <w:rPr>
          <w:rFonts w:ascii="Arial" w:hAnsi="Arial" w:cs="Arial"/>
          <w:sz w:val="24"/>
          <w:szCs w:val="24"/>
        </w:rPr>
        <w:t xml:space="preserve">smooth </w:t>
      </w:r>
      <w:r w:rsidR="009E3205" w:rsidRPr="00516988">
        <w:rPr>
          <w:rFonts w:ascii="Arial" w:hAnsi="Arial" w:cs="Arial"/>
          <w:sz w:val="24"/>
          <w:szCs w:val="24"/>
        </w:rPr>
        <w:t>path</w:t>
      </w:r>
      <w:r w:rsidR="00D047B5" w:rsidRPr="00516988">
        <w:rPr>
          <w:rFonts w:ascii="Arial" w:hAnsi="Arial" w:cs="Arial"/>
          <w:sz w:val="24"/>
          <w:szCs w:val="24"/>
        </w:rPr>
        <w:t>way</w:t>
      </w:r>
      <w:r w:rsidR="009E3205" w:rsidRPr="00516988">
        <w:rPr>
          <w:rFonts w:ascii="Arial" w:hAnsi="Arial" w:cs="Arial"/>
          <w:sz w:val="24"/>
          <w:szCs w:val="24"/>
        </w:rPr>
        <w:t xml:space="preserve"> from inpatient detoxification to residential rehabilitation should be possible for complex clients.</w:t>
      </w:r>
    </w:p>
    <w:p w14:paraId="722B92F7" w14:textId="77777777" w:rsidR="00FA6B72" w:rsidRPr="00516988" w:rsidRDefault="00FA6B72" w:rsidP="008F5481">
      <w:pPr>
        <w:spacing w:after="0" w:line="240" w:lineRule="auto"/>
        <w:contextualSpacing/>
        <w:jc w:val="both"/>
        <w:rPr>
          <w:rFonts w:ascii="Arial" w:hAnsi="Arial" w:cs="Arial"/>
          <w:sz w:val="24"/>
          <w:szCs w:val="24"/>
        </w:rPr>
      </w:pPr>
    </w:p>
    <w:p w14:paraId="54A228E3" w14:textId="6BDCF499" w:rsidR="00FA6B72" w:rsidRPr="00516988" w:rsidRDefault="00FA6B72" w:rsidP="008F5481">
      <w:pPr>
        <w:spacing w:after="0" w:line="240" w:lineRule="auto"/>
        <w:jc w:val="both"/>
        <w:rPr>
          <w:rFonts w:ascii="Arial" w:hAnsi="Arial" w:cs="Arial"/>
          <w:sz w:val="24"/>
          <w:szCs w:val="24"/>
        </w:rPr>
      </w:pPr>
      <w:r w:rsidRPr="00516988">
        <w:rPr>
          <w:rFonts w:ascii="Arial" w:hAnsi="Arial" w:cs="Arial"/>
          <w:sz w:val="24"/>
          <w:szCs w:val="24"/>
        </w:rPr>
        <w:t xml:space="preserve">Recommendation </w:t>
      </w:r>
      <w:r w:rsidR="005E07C8" w:rsidRPr="00516988">
        <w:rPr>
          <w:rFonts w:ascii="Arial" w:hAnsi="Arial" w:cs="Arial"/>
          <w:sz w:val="24"/>
          <w:szCs w:val="24"/>
        </w:rPr>
        <w:t>5</w:t>
      </w:r>
      <w:r w:rsidRPr="00516988">
        <w:rPr>
          <w:rFonts w:ascii="Arial" w:hAnsi="Arial" w:cs="Arial"/>
          <w:sz w:val="24"/>
          <w:szCs w:val="24"/>
        </w:rPr>
        <w:t xml:space="preserve"> – Public Health Commissioners should ensure that frontline alcohol services have the commissioned capacity to undertake assertive outreach with the most challenging chronic dependent drinkers and drug users.</w:t>
      </w:r>
    </w:p>
    <w:p w14:paraId="36557329" w14:textId="77777777" w:rsidR="00B47539" w:rsidRPr="00516988" w:rsidRDefault="00B47539" w:rsidP="008F5481">
      <w:pPr>
        <w:pStyle w:val="ListParagraph"/>
        <w:spacing w:after="0" w:line="240" w:lineRule="auto"/>
        <w:ind w:left="0"/>
        <w:jc w:val="both"/>
        <w:rPr>
          <w:rFonts w:ascii="Arial" w:hAnsi="Arial" w:cs="Arial"/>
          <w:sz w:val="24"/>
          <w:szCs w:val="24"/>
        </w:rPr>
      </w:pPr>
    </w:p>
    <w:p w14:paraId="753CB55D" w14:textId="0644EF07" w:rsidR="00FA6B72" w:rsidRPr="00516988" w:rsidRDefault="00FA6B72" w:rsidP="008F5481">
      <w:pPr>
        <w:pStyle w:val="ListParagraph"/>
        <w:spacing w:after="0" w:line="240" w:lineRule="auto"/>
        <w:ind w:left="0"/>
        <w:jc w:val="both"/>
        <w:rPr>
          <w:rFonts w:ascii="Arial" w:hAnsi="Arial" w:cs="Arial"/>
          <w:b/>
          <w:sz w:val="24"/>
          <w:szCs w:val="24"/>
        </w:rPr>
      </w:pPr>
      <w:r w:rsidRPr="00516988">
        <w:rPr>
          <w:rFonts w:ascii="Arial" w:hAnsi="Arial" w:cs="Arial"/>
          <w:sz w:val="24"/>
          <w:szCs w:val="24"/>
        </w:rPr>
        <w:t xml:space="preserve">Recommendation </w:t>
      </w:r>
      <w:r w:rsidR="005E07C8" w:rsidRPr="00516988">
        <w:rPr>
          <w:rFonts w:ascii="Arial" w:hAnsi="Arial" w:cs="Arial"/>
          <w:sz w:val="24"/>
          <w:szCs w:val="24"/>
        </w:rPr>
        <w:t>6</w:t>
      </w:r>
      <w:r w:rsidRPr="00516988">
        <w:rPr>
          <w:rFonts w:ascii="Arial" w:hAnsi="Arial" w:cs="Arial"/>
          <w:sz w:val="24"/>
          <w:szCs w:val="24"/>
        </w:rPr>
        <w:t xml:space="preserve"> – Local commissioners and strategic leads </w:t>
      </w:r>
      <w:r w:rsidR="005E07C8" w:rsidRPr="00516988">
        <w:rPr>
          <w:rFonts w:ascii="Arial" w:hAnsi="Arial" w:cs="Arial"/>
          <w:sz w:val="24"/>
          <w:szCs w:val="24"/>
        </w:rPr>
        <w:t>should</w:t>
      </w:r>
      <w:r w:rsidRPr="00516988">
        <w:rPr>
          <w:rFonts w:ascii="Arial" w:hAnsi="Arial" w:cs="Arial"/>
          <w:sz w:val="24"/>
          <w:szCs w:val="24"/>
        </w:rPr>
        <w:t xml:space="preserve"> </w:t>
      </w:r>
      <w:r w:rsidR="005E07C8" w:rsidRPr="00516988">
        <w:rPr>
          <w:rFonts w:ascii="Arial" w:hAnsi="Arial" w:cs="Arial"/>
          <w:sz w:val="24"/>
          <w:szCs w:val="24"/>
        </w:rPr>
        <w:t xml:space="preserve">ensure that people with complex substance use disorders can be escalated to a </w:t>
      </w:r>
      <w:r w:rsidRPr="00516988">
        <w:rPr>
          <w:rFonts w:ascii="Arial" w:hAnsi="Arial" w:cs="Arial"/>
          <w:sz w:val="24"/>
          <w:szCs w:val="24"/>
        </w:rPr>
        <w:t xml:space="preserve">multi-agency </w:t>
      </w:r>
      <w:r w:rsidR="005E07C8" w:rsidRPr="00516988">
        <w:rPr>
          <w:rFonts w:ascii="Arial" w:hAnsi="Arial" w:cs="Arial"/>
          <w:sz w:val="24"/>
          <w:szCs w:val="24"/>
        </w:rPr>
        <w:t xml:space="preserve">framework for joint management.  This </w:t>
      </w:r>
      <w:r w:rsidR="004157B4" w:rsidRPr="00516988">
        <w:rPr>
          <w:rFonts w:ascii="Arial" w:hAnsi="Arial" w:cs="Arial"/>
          <w:sz w:val="24"/>
          <w:szCs w:val="24"/>
        </w:rPr>
        <w:t>might</w:t>
      </w:r>
      <w:r w:rsidR="005E07C8" w:rsidRPr="00516988">
        <w:rPr>
          <w:rFonts w:ascii="Arial" w:hAnsi="Arial" w:cs="Arial"/>
          <w:sz w:val="24"/>
          <w:szCs w:val="24"/>
        </w:rPr>
        <w:t xml:space="preserve"> be a separate group </w:t>
      </w:r>
      <w:r w:rsidR="004157B4" w:rsidRPr="00516988">
        <w:rPr>
          <w:rFonts w:ascii="Arial" w:hAnsi="Arial" w:cs="Arial"/>
          <w:sz w:val="24"/>
          <w:szCs w:val="24"/>
        </w:rPr>
        <w:t>or could</w:t>
      </w:r>
      <w:r w:rsidR="005E07C8" w:rsidRPr="00516988">
        <w:rPr>
          <w:rFonts w:ascii="Arial" w:hAnsi="Arial" w:cs="Arial"/>
          <w:sz w:val="24"/>
          <w:szCs w:val="24"/>
        </w:rPr>
        <w:t xml:space="preserve"> be part of the </w:t>
      </w:r>
      <w:r w:rsidR="004157B4" w:rsidRPr="00516988">
        <w:rPr>
          <w:rFonts w:ascii="Arial" w:hAnsi="Arial" w:cs="Arial"/>
          <w:sz w:val="24"/>
          <w:szCs w:val="24"/>
        </w:rPr>
        <w:t>structure set out in Recommendation 2</w:t>
      </w:r>
      <w:r w:rsidRPr="00516988">
        <w:rPr>
          <w:rFonts w:ascii="Arial" w:hAnsi="Arial" w:cs="Arial"/>
          <w:sz w:val="24"/>
          <w:szCs w:val="24"/>
        </w:rPr>
        <w:t xml:space="preserve">. </w:t>
      </w:r>
    </w:p>
    <w:p w14:paraId="446DDE40" w14:textId="77777777" w:rsidR="009E3205" w:rsidRPr="00516988" w:rsidRDefault="009E3205" w:rsidP="008F5481">
      <w:pPr>
        <w:spacing w:after="0" w:line="240" w:lineRule="auto"/>
        <w:jc w:val="both"/>
        <w:rPr>
          <w:rFonts w:ascii="Arial" w:hAnsi="Arial" w:cs="Arial"/>
          <w:sz w:val="24"/>
          <w:szCs w:val="24"/>
        </w:rPr>
      </w:pPr>
    </w:p>
    <w:p w14:paraId="4D320C69" w14:textId="65ECA617" w:rsidR="00B47539" w:rsidRPr="00516988" w:rsidRDefault="00B47539" w:rsidP="008F5481">
      <w:pPr>
        <w:spacing w:after="0" w:line="240" w:lineRule="auto"/>
        <w:jc w:val="both"/>
        <w:rPr>
          <w:rFonts w:ascii="Arial" w:hAnsi="Arial" w:cs="Arial"/>
          <w:b/>
          <w:bCs/>
          <w:sz w:val="24"/>
          <w:szCs w:val="24"/>
        </w:rPr>
      </w:pPr>
      <w:r w:rsidRPr="00516988">
        <w:rPr>
          <w:rFonts w:ascii="Arial" w:hAnsi="Arial" w:cs="Arial"/>
          <w:b/>
          <w:bCs/>
          <w:sz w:val="24"/>
          <w:szCs w:val="24"/>
        </w:rPr>
        <w:t>Tackling domestic abuse</w:t>
      </w:r>
    </w:p>
    <w:p w14:paraId="37083D94" w14:textId="62B5ECD8" w:rsidR="00C924AD" w:rsidRPr="00516988" w:rsidRDefault="00C924AD" w:rsidP="008F5481">
      <w:pPr>
        <w:spacing w:after="0" w:line="240" w:lineRule="auto"/>
        <w:jc w:val="both"/>
        <w:rPr>
          <w:rFonts w:ascii="Arial" w:hAnsi="Arial" w:cs="Arial"/>
          <w:sz w:val="24"/>
          <w:szCs w:val="24"/>
        </w:rPr>
      </w:pPr>
      <w:r w:rsidRPr="00516988">
        <w:rPr>
          <w:rFonts w:ascii="Arial" w:hAnsi="Arial" w:cs="Arial"/>
          <w:sz w:val="24"/>
          <w:szCs w:val="24"/>
        </w:rPr>
        <w:t xml:space="preserve">Recommendation </w:t>
      </w:r>
      <w:r w:rsidR="005E07C8" w:rsidRPr="00516988">
        <w:rPr>
          <w:rFonts w:ascii="Arial" w:hAnsi="Arial" w:cs="Arial"/>
          <w:sz w:val="24"/>
          <w:szCs w:val="24"/>
        </w:rPr>
        <w:t>7</w:t>
      </w:r>
      <w:r w:rsidRPr="00516988">
        <w:rPr>
          <w:rFonts w:ascii="Arial" w:hAnsi="Arial" w:cs="Arial"/>
          <w:sz w:val="24"/>
          <w:szCs w:val="24"/>
        </w:rPr>
        <w:t xml:space="preserve"> – Safe Newcastle should</w:t>
      </w:r>
      <w:r w:rsidR="006C494A" w:rsidRPr="00516988">
        <w:rPr>
          <w:rFonts w:ascii="Arial" w:hAnsi="Arial" w:cs="Arial"/>
          <w:sz w:val="24"/>
          <w:szCs w:val="24"/>
        </w:rPr>
        <w:t xml:space="preserve"> work with the Police to ensure that</w:t>
      </w:r>
      <w:r w:rsidR="007D48E7" w:rsidRPr="00516988">
        <w:rPr>
          <w:rFonts w:ascii="Arial" w:hAnsi="Arial" w:cs="Arial"/>
          <w:sz w:val="24"/>
          <w:szCs w:val="24"/>
        </w:rPr>
        <w:t xml:space="preserve"> the Police are considering the ‘Right To Know’ part of the Domestic Violence Disclosure Scheme, also known as “Clare’s Law”</w:t>
      </w:r>
      <w:r w:rsidR="00025FDD" w:rsidRPr="00516988">
        <w:rPr>
          <w:rFonts w:ascii="Arial" w:hAnsi="Arial" w:cs="Arial"/>
          <w:sz w:val="24"/>
          <w:szCs w:val="24"/>
        </w:rPr>
        <w:t>,</w:t>
      </w:r>
      <w:r w:rsidR="007D48E7" w:rsidRPr="00516988">
        <w:rPr>
          <w:rFonts w:ascii="Arial" w:hAnsi="Arial" w:cs="Arial"/>
          <w:sz w:val="24"/>
          <w:szCs w:val="24"/>
        </w:rPr>
        <w:t xml:space="preserve"> </w:t>
      </w:r>
      <w:r w:rsidR="000E6BDE" w:rsidRPr="00516988">
        <w:rPr>
          <w:rFonts w:ascii="Arial" w:hAnsi="Arial" w:cs="Arial"/>
          <w:sz w:val="24"/>
          <w:szCs w:val="24"/>
        </w:rPr>
        <w:t xml:space="preserve">and </w:t>
      </w:r>
      <w:r w:rsidR="007D48E7" w:rsidRPr="00516988">
        <w:rPr>
          <w:rFonts w:ascii="Arial" w:hAnsi="Arial" w:cs="Arial"/>
          <w:sz w:val="24"/>
          <w:szCs w:val="24"/>
        </w:rPr>
        <w:t xml:space="preserve">that </w:t>
      </w:r>
      <w:r w:rsidR="000E6BDE" w:rsidRPr="00516988">
        <w:rPr>
          <w:rFonts w:ascii="Arial" w:hAnsi="Arial" w:cs="Arial"/>
          <w:sz w:val="24"/>
          <w:szCs w:val="24"/>
        </w:rPr>
        <w:t>DVPOs/DVPNs are</w:t>
      </w:r>
      <w:r w:rsidR="00D85B57" w:rsidRPr="00516988">
        <w:rPr>
          <w:rFonts w:ascii="Arial" w:hAnsi="Arial" w:cs="Arial"/>
          <w:sz w:val="24"/>
          <w:szCs w:val="24"/>
        </w:rPr>
        <w:t xml:space="preserve"> being</w:t>
      </w:r>
      <w:r w:rsidR="00BB373B" w:rsidRPr="00516988">
        <w:rPr>
          <w:rFonts w:ascii="Arial" w:hAnsi="Arial" w:cs="Arial"/>
          <w:sz w:val="24"/>
          <w:szCs w:val="24"/>
        </w:rPr>
        <w:t xml:space="preserve"> regularly considered and</w:t>
      </w:r>
      <w:r w:rsidR="00D85B57" w:rsidRPr="00516988">
        <w:rPr>
          <w:rFonts w:ascii="Arial" w:hAnsi="Arial" w:cs="Arial"/>
          <w:sz w:val="24"/>
          <w:szCs w:val="24"/>
        </w:rPr>
        <w:t xml:space="preserve"> used when appropriate.</w:t>
      </w:r>
    </w:p>
    <w:p w14:paraId="08AADC66" w14:textId="77777777" w:rsidR="00EC1A1B" w:rsidRPr="00516988" w:rsidRDefault="00EC1A1B" w:rsidP="00AA345E">
      <w:pPr>
        <w:spacing w:after="0" w:line="240" w:lineRule="auto"/>
        <w:jc w:val="both"/>
        <w:rPr>
          <w:rFonts w:ascii="Arial" w:hAnsi="Arial" w:cs="Arial"/>
          <w:sz w:val="24"/>
          <w:szCs w:val="24"/>
        </w:rPr>
      </w:pPr>
    </w:p>
    <w:p w14:paraId="4081FD03" w14:textId="72B622AB" w:rsidR="000B2BC1" w:rsidRPr="00516988" w:rsidRDefault="00EC1A1B" w:rsidP="000B2BC1">
      <w:pPr>
        <w:spacing w:after="0" w:line="240" w:lineRule="auto"/>
        <w:jc w:val="both"/>
        <w:textAlignment w:val="baseline"/>
        <w:rPr>
          <w:rFonts w:ascii="Arial" w:eastAsia="Times New Roman" w:hAnsi="Arial" w:cs="Arial"/>
          <w:sz w:val="24"/>
          <w:szCs w:val="24"/>
        </w:rPr>
      </w:pPr>
      <w:r w:rsidRPr="00516988">
        <w:rPr>
          <w:rFonts w:ascii="Arial" w:hAnsi="Arial" w:cs="Arial"/>
          <w:sz w:val="24"/>
          <w:szCs w:val="24"/>
        </w:rPr>
        <w:t xml:space="preserve">Recommendation </w:t>
      </w:r>
      <w:r w:rsidR="005E07C8" w:rsidRPr="00516988">
        <w:rPr>
          <w:rFonts w:ascii="Arial" w:hAnsi="Arial" w:cs="Arial"/>
          <w:sz w:val="24"/>
          <w:szCs w:val="24"/>
        </w:rPr>
        <w:t>8</w:t>
      </w:r>
      <w:r w:rsidRPr="00516988">
        <w:rPr>
          <w:rFonts w:ascii="Arial" w:hAnsi="Arial" w:cs="Arial"/>
          <w:sz w:val="24"/>
          <w:szCs w:val="24"/>
        </w:rPr>
        <w:t xml:space="preserve"> - </w:t>
      </w:r>
      <w:r w:rsidR="000B2BC1" w:rsidRPr="00516988">
        <w:rPr>
          <w:rFonts w:ascii="Arial" w:hAnsi="Arial" w:cs="Arial"/>
          <w:sz w:val="24"/>
          <w:szCs w:val="24"/>
        </w:rPr>
        <w:t>Safe Newcastle should work with</w:t>
      </w:r>
      <w:r w:rsidR="00993C5A" w:rsidRPr="00516988">
        <w:rPr>
          <w:rFonts w:ascii="Arial" w:hAnsi="Arial" w:cs="Arial"/>
          <w:sz w:val="24"/>
          <w:szCs w:val="24"/>
        </w:rPr>
        <w:t xml:space="preserve"> health services and other </w:t>
      </w:r>
      <w:r w:rsidR="000B2BC1" w:rsidRPr="00516988">
        <w:rPr>
          <w:rFonts w:ascii="Arial" w:hAnsi="Arial" w:cs="Arial"/>
          <w:sz w:val="24"/>
          <w:szCs w:val="24"/>
        </w:rPr>
        <w:t xml:space="preserve"> partners to ensure that relevant agenc</w:t>
      </w:r>
      <w:r w:rsidR="000B2BC1" w:rsidRPr="00516988">
        <w:rPr>
          <w:rFonts w:ascii="Arial" w:eastAsia="Times New Roman" w:hAnsi="Arial" w:cs="Arial"/>
          <w:sz w:val="24"/>
          <w:szCs w:val="24"/>
          <w:lang w:eastAsia="en-GB"/>
        </w:rPr>
        <w:t>ies have an agreed procedure in place, without putting staff and clients at risk, for handling situations where partners or family members of a patient/client refuse to leave the patient/client alone in a consultation room with a professional, thereby closing down the opportunities to ask about abuse.</w:t>
      </w:r>
    </w:p>
    <w:p w14:paraId="2FADF0E7" w14:textId="77777777" w:rsidR="00C924AD" w:rsidRPr="00516988" w:rsidRDefault="00C924AD" w:rsidP="00AA345E">
      <w:pPr>
        <w:spacing w:after="0" w:line="240" w:lineRule="auto"/>
        <w:jc w:val="both"/>
        <w:rPr>
          <w:rFonts w:ascii="Arial" w:hAnsi="Arial" w:cs="Arial"/>
          <w:sz w:val="24"/>
          <w:szCs w:val="24"/>
        </w:rPr>
      </w:pPr>
    </w:p>
    <w:p w14:paraId="18DF41D2" w14:textId="1F5190B4" w:rsidR="00E23F62" w:rsidRPr="00516988" w:rsidRDefault="009153C0" w:rsidP="00AA345E">
      <w:pPr>
        <w:spacing w:after="0" w:line="240" w:lineRule="auto"/>
        <w:jc w:val="both"/>
        <w:rPr>
          <w:rFonts w:ascii="Arial" w:hAnsi="Arial" w:cs="Arial"/>
          <w:sz w:val="24"/>
          <w:szCs w:val="24"/>
        </w:rPr>
      </w:pPr>
      <w:r w:rsidRPr="00516988">
        <w:rPr>
          <w:rFonts w:ascii="Arial" w:hAnsi="Arial" w:cs="Arial"/>
          <w:sz w:val="24"/>
          <w:szCs w:val="24"/>
        </w:rPr>
        <w:t xml:space="preserve">Recommendation </w:t>
      </w:r>
      <w:r w:rsidR="005E07C8" w:rsidRPr="00516988">
        <w:rPr>
          <w:rFonts w:ascii="Arial" w:hAnsi="Arial" w:cs="Arial"/>
          <w:sz w:val="24"/>
          <w:szCs w:val="24"/>
        </w:rPr>
        <w:t>9</w:t>
      </w:r>
      <w:r w:rsidR="00025FDD" w:rsidRPr="00516988">
        <w:rPr>
          <w:rFonts w:ascii="Arial" w:hAnsi="Arial" w:cs="Arial"/>
          <w:sz w:val="24"/>
          <w:szCs w:val="24"/>
        </w:rPr>
        <w:t xml:space="preserve"> -</w:t>
      </w:r>
      <w:r w:rsidRPr="00516988">
        <w:rPr>
          <w:rFonts w:ascii="Arial" w:hAnsi="Arial" w:cs="Arial"/>
          <w:sz w:val="24"/>
          <w:szCs w:val="24"/>
        </w:rPr>
        <w:t xml:space="preserve"> </w:t>
      </w:r>
      <w:r w:rsidR="00E23F62" w:rsidRPr="00516988">
        <w:rPr>
          <w:rFonts w:ascii="Arial" w:hAnsi="Arial" w:cs="Arial"/>
          <w:sz w:val="24"/>
          <w:szCs w:val="24"/>
        </w:rPr>
        <w:t xml:space="preserve">Safe Newcastle working with the Newcastle Domestic Abuse Local Partnership Board) should (i) benchmark itself against the recommendations set out in the </w:t>
      </w:r>
      <w:r w:rsidR="00AA345E" w:rsidRPr="00516988">
        <w:rPr>
          <w:rFonts w:ascii="Arial" w:hAnsi="Arial" w:cs="Arial"/>
          <w:sz w:val="24"/>
          <w:szCs w:val="24"/>
        </w:rPr>
        <w:t>VRU</w:t>
      </w:r>
      <w:r w:rsidR="00E23F62" w:rsidRPr="00516988">
        <w:rPr>
          <w:rFonts w:ascii="Arial" w:hAnsi="Arial" w:cs="Arial"/>
          <w:sz w:val="24"/>
          <w:szCs w:val="24"/>
        </w:rPr>
        <w:t xml:space="preserve"> strategic review of responses to domestic abuse perpetrators across </w:t>
      </w:r>
      <w:r w:rsidR="00E23F62" w:rsidRPr="00516988">
        <w:rPr>
          <w:rFonts w:ascii="Arial" w:hAnsi="Arial" w:cs="Arial"/>
          <w:sz w:val="24"/>
          <w:szCs w:val="24"/>
        </w:rPr>
        <w:lastRenderedPageBreak/>
        <w:t>Northumbria, and (ii) consider the findings of the VRU commissioned work that has mapped perpetrator interventions and pathways, with specific regard to the findings for Newcastle.</w:t>
      </w:r>
      <w:r w:rsidR="00025FDD" w:rsidRPr="00516988">
        <w:rPr>
          <w:rFonts w:ascii="Arial" w:hAnsi="Arial" w:cs="Arial"/>
          <w:sz w:val="24"/>
          <w:szCs w:val="24"/>
        </w:rPr>
        <w:t xml:space="preserve">  </w:t>
      </w:r>
      <w:r w:rsidR="00E23F62" w:rsidRPr="00516988">
        <w:rPr>
          <w:rFonts w:ascii="Arial" w:hAnsi="Arial" w:cs="Arial"/>
          <w:sz w:val="24"/>
          <w:szCs w:val="24"/>
        </w:rPr>
        <w:t xml:space="preserve"> This work should be done with a view to identifying actions needed to address gaps and enhance the strategic and operational response to perpetrators.</w:t>
      </w:r>
    </w:p>
    <w:p w14:paraId="47ECDABF" w14:textId="77777777" w:rsidR="00E23F62" w:rsidRPr="00516988" w:rsidRDefault="00E23F62" w:rsidP="00AA345E">
      <w:pPr>
        <w:spacing w:after="0" w:line="240" w:lineRule="auto"/>
        <w:jc w:val="both"/>
        <w:rPr>
          <w:rFonts w:ascii="Arial" w:hAnsi="Arial" w:cs="Arial"/>
          <w:sz w:val="24"/>
          <w:szCs w:val="24"/>
        </w:rPr>
      </w:pPr>
    </w:p>
    <w:p w14:paraId="1F362887" w14:textId="00722D6A" w:rsidR="00E23F62" w:rsidRPr="00516988" w:rsidRDefault="00E23F62" w:rsidP="00263822">
      <w:pPr>
        <w:spacing w:after="0" w:line="240" w:lineRule="auto"/>
        <w:jc w:val="both"/>
      </w:pPr>
      <w:r w:rsidRPr="00516988">
        <w:rPr>
          <w:rFonts w:ascii="Arial" w:hAnsi="Arial" w:cs="Arial"/>
          <w:sz w:val="24"/>
          <w:szCs w:val="24"/>
        </w:rPr>
        <w:t xml:space="preserve">Recommendation </w:t>
      </w:r>
      <w:r w:rsidR="0012149B" w:rsidRPr="00516988">
        <w:rPr>
          <w:rFonts w:ascii="Arial" w:hAnsi="Arial" w:cs="Arial"/>
          <w:sz w:val="24"/>
          <w:szCs w:val="24"/>
        </w:rPr>
        <w:t>1</w:t>
      </w:r>
      <w:r w:rsidR="005E07C8" w:rsidRPr="00516988">
        <w:rPr>
          <w:rFonts w:ascii="Arial" w:hAnsi="Arial" w:cs="Arial"/>
          <w:sz w:val="24"/>
          <w:szCs w:val="24"/>
        </w:rPr>
        <w:t>0</w:t>
      </w:r>
      <w:r w:rsidR="0012149B" w:rsidRPr="00516988">
        <w:rPr>
          <w:rFonts w:ascii="Arial" w:hAnsi="Arial" w:cs="Arial"/>
          <w:sz w:val="24"/>
          <w:szCs w:val="24"/>
        </w:rPr>
        <w:t xml:space="preserve"> - </w:t>
      </w:r>
      <w:r w:rsidRPr="00516988">
        <w:rPr>
          <w:rFonts w:ascii="Arial" w:hAnsi="Arial" w:cs="Arial"/>
          <w:sz w:val="24"/>
          <w:szCs w:val="24"/>
        </w:rPr>
        <w:t xml:space="preserve">Safe Newcastle </w:t>
      </w:r>
      <w:r w:rsidR="000B2BC1" w:rsidRPr="00516988">
        <w:rPr>
          <w:rFonts w:ascii="Arial" w:hAnsi="Arial" w:cs="Arial"/>
          <w:sz w:val="24"/>
          <w:szCs w:val="24"/>
        </w:rPr>
        <w:t>w</w:t>
      </w:r>
      <w:r w:rsidRPr="00516988">
        <w:rPr>
          <w:rFonts w:ascii="Arial" w:hAnsi="Arial" w:cs="Arial"/>
          <w:sz w:val="24"/>
          <w:szCs w:val="24"/>
        </w:rPr>
        <w:t>or</w:t>
      </w:r>
      <w:r w:rsidR="000B2BC1" w:rsidRPr="00516988">
        <w:rPr>
          <w:rFonts w:ascii="Arial" w:hAnsi="Arial" w:cs="Arial"/>
          <w:sz w:val="24"/>
          <w:szCs w:val="24"/>
        </w:rPr>
        <w:t>king with</w:t>
      </w:r>
      <w:r w:rsidRPr="00516988">
        <w:rPr>
          <w:rFonts w:ascii="Arial" w:hAnsi="Arial" w:cs="Arial"/>
          <w:sz w:val="24"/>
          <w:szCs w:val="24"/>
        </w:rPr>
        <w:t xml:space="preserve"> the Newcastle Domestic Abuse Local Partnership Board should ensure that any new primary, secondary or tertiary interventions commissioned should be developed in-line with the new Northumbria Outcomes Framework commissioned by the </w:t>
      </w:r>
      <w:r w:rsidR="00AA345E" w:rsidRPr="00516988">
        <w:rPr>
          <w:rFonts w:ascii="Arial" w:hAnsi="Arial" w:cs="Arial"/>
          <w:sz w:val="24"/>
          <w:szCs w:val="24"/>
        </w:rPr>
        <w:t>VRU</w:t>
      </w:r>
      <w:r w:rsidRPr="00516988">
        <w:rPr>
          <w:rFonts w:ascii="Arial" w:hAnsi="Arial" w:cs="Arial"/>
          <w:sz w:val="24"/>
          <w:szCs w:val="24"/>
        </w:rPr>
        <w:t xml:space="preserve">, which should have clear referral pathways and a clear set of outcomes and measures that can demonstrate impact on reducing perpetration and underlying causes of domestic abuse. </w:t>
      </w:r>
    </w:p>
    <w:p w14:paraId="7C94BA52" w14:textId="77777777" w:rsidR="009153C0" w:rsidRPr="00516988" w:rsidRDefault="009153C0" w:rsidP="00AA345E">
      <w:pPr>
        <w:spacing w:after="0" w:line="240" w:lineRule="auto"/>
        <w:jc w:val="both"/>
        <w:rPr>
          <w:rFonts w:ascii="Arial" w:hAnsi="Arial" w:cs="Arial"/>
          <w:sz w:val="24"/>
          <w:szCs w:val="24"/>
        </w:rPr>
      </w:pPr>
    </w:p>
    <w:p w14:paraId="70BCE0A2" w14:textId="789FAE4A" w:rsidR="009153C0" w:rsidRPr="00516988" w:rsidRDefault="009153C0" w:rsidP="00AA345E">
      <w:pPr>
        <w:spacing w:after="0" w:line="240" w:lineRule="auto"/>
        <w:jc w:val="both"/>
        <w:rPr>
          <w:rFonts w:ascii="Arial" w:hAnsi="Arial" w:cs="Arial"/>
          <w:sz w:val="24"/>
          <w:szCs w:val="24"/>
        </w:rPr>
      </w:pPr>
      <w:r w:rsidRPr="00516988">
        <w:rPr>
          <w:rFonts w:ascii="Arial" w:hAnsi="Arial" w:cs="Arial"/>
          <w:sz w:val="24"/>
          <w:szCs w:val="24"/>
        </w:rPr>
        <w:t>Recommendation 1</w:t>
      </w:r>
      <w:r w:rsidR="005E07C8" w:rsidRPr="00516988">
        <w:rPr>
          <w:rFonts w:ascii="Arial" w:hAnsi="Arial" w:cs="Arial"/>
          <w:sz w:val="24"/>
          <w:szCs w:val="24"/>
        </w:rPr>
        <w:t>1</w:t>
      </w:r>
      <w:r w:rsidRPr="00516988">
        <w:rPr>
          <w:rFonts w:ascii="Arial" w:hAnsi="Arial" w:cs="Arial"/>
          <w:sz w:val="24"/>
          <w:szCs w:val="24"/>
        </w:rPr>
        <w:t xml:space="preserve"> – </w:t>
      </w:r>
      <w:r w:rsidR="000B2BC1" w:rsidRPr="00516988">
        <w:rPr>
          <w:rFonts w:ascii="Arial" w:hAnsi="Arial" w:cs="Arial"/>
          <w:sz w:val="24"/>
          <w:szCs w:val="24"/>
        </w:rPr>
        <w:t>Safe Newcastle should work with the Probation Service to review their ongoing work to improve responses to perpetrators of domestic abuse engaged with Probation.</w:t>
      </w:r>
    </w:p>
    <w:p w14:paraId="770100A2" w14:textId="77777777" w:rsidR="00C924AD" w:rsidRPr="00516988" w:rsidRDefault="00C924AD" w:rsidP="00AA345E">
      <w:pPr>
        <w:spacing w:after="0" w:line="240" w:lineRule="auto"/>
        <w:jc w:val="both"/>
        <w:rPr>
          <w:rFonts w:ascii="Arial" w:hAnsi="Arial" w:cs="Arial"/>
          <w:sz w:val="24"/>
          <w:szCs w:val="24"/>
        </w:rPr>
      </w:pPr>
    </w:p>
    <w:p w14:paraId="20B0A317" w14:textId="728ECF6E" w:rsidR="009153C0" w:rsidRPr="00516988" w:rsidRDefault="009153C0" w:rsidP="00AA345E">
      <w:pPr>
        <w:spacing w:after="0" w:line="240" w:lineRule="auto"/>
        <w:jc w:val="both"/>
        <w:rPr>
          <w:rFonts w:ascii="Arial" w:hAnsi="Arial" w:cs="Arial"/>
          <w:sz w:val="24"/>
          <w:szCs w:val="24"/>
        </w:rPr>
      </w:pPr>
      <w:r w:rsidRPr="00516988">
        <w:rPr>
          <w:rFonts w:ascii="Arial" w:hAnsi="Arial" w:cs="Arial"/>
          <w:sz w:val="24"/>
          <w:szCs w:val="24"/>
        </w:rPr>
        <w:t>Recommendation 1</w:t>
      </w:r>
      <w:r w:rsidR="005E07C8" w:rsidRPr="00516988">
        <w:rPr>
          <w:rFonts w:ascii="Arial" w:hAnsi="Arial" w:cs="Arial"/>
          <w:sz w:val="24"/>
          <w:szCs w:val="24"/>
        </w:rPr>
        <w:t>2</w:t>
      </w:r>
      <w:r w:rsidRPr="00516988">
        <w:rPr>
          <w:rFonts w:ascii="Arial" w:hAnsi="Arial" w:cs="Arial"/>
          <w:sz w:val="24"/>
          <w:szCs w:val="24"/>
        </w:rPr>
        <w:t xml:space="preserve"> –</w:t>
      </w:r>
      <w:r w:rsidR="000B2BC1" w:rsidRPr="00516988">
        <w:rPr>
          <w:rFonts w:ascii="Arial" w:hAnsi="Arial" w:cs="Arial"/>
          <w:sz w:val="24"/>
          <w:szCs w:val="24"/>
        </w:rPr>
        <w:t xml:space="preserve"> Safe Newcastle should review responses to clients like Adult O who are known to not engage with services or support, to ensure that MARAC actions reflect challenges to engagement, and that MARAC partners have a practice of working together to identify actions that will support opportunities for engagement.</w:t>
      </w:r>
    </w:p>
    <w:p w14:paraId="781942FB" w14:textId="77777777" w:rsidR="00B47539" w:rsidRPr="00516988" w:rsidRDefault="00B47539" w:rsidP="00AA345E">
      <w:pPr>
        <w:spacing w:after="0" w:line="240" w:lineRule="auto"/>
        <w:jc w:val="both"/>
        <w:rPr>
          <w:rFonts w:ascii="Arial" w:hAnsi="Arial" w:cs="Arial"/>
          <w:sz w:val="24"/>
          <w:szCs w:val="24"/>
        </w:rPr>
      </w:pPr>
    </w:p>
    <w:p w14:paraId="41C9D97F" w14:textId="77777777" w:rsidR="00B47539" w:rsidRPr="00516988" w:rsidRDefault="00B47539" w:rsidP="00AA345E">
      <w:pPr>
        <w:spacing w:after="0" w:line="240" w:lineRule="auto"/>
        <w:jc w:val="both"/>
        <w:rPr>
          <w:rFonts w:ascii="Arial" w:hAnsi="Arial" w:cs="Arial"/>
          <w:b/>
          <w:bCs/>
          <w:sz w:val="24"/>
          <w:szCs w:val="24"/>
        </w:rPr>
      </w:pPr>
      <w:r w:rsidRPr="00516988">
        <w:rPr>
          <w:rFonts w:ascii="Arial" w:hAnsi="Arial" w:cs="Arial"/>
          <w:b/>
          <w:bCs/>
          <w:sz w:val="24"/>
          <w:szCs w:val="24"/>
        </w:rPr>
        <w:t>National</w:t>
      </w:r>
    </w:p>
    <w:p w14:paraId="23A7358C" w14:textId="77777777" w:rsidR="00AA345E" w:rsidRPr="00516988" w:rsidRDefault="00AA345E" w:rsidP="00263822">
      <w:pPr>
        <w:spacing w:after="0" w:line="240" w:lineRule="auto"/>
        <w:jc w:val="both"/>
        <w:rPr>
          <w:rFonts w:ascii="Arial" w:hAnsi="Arial" w:cs="Arial"/>
          <w:sz w:val="24"/>
          <w:szCs w:val="24"/>
        </w:rPr>
      </w:pPr>
    </w:p>
    <w:p w14:paraId="08C56760" w14:textId="489FEE4F" w:rsidR="00680DFE" w:rsidRPr="00516988" w:rsidRDefault="00B34F8B" w:rsidP="00AA345E">
      <w:pPr>
        <w:spacing w:line="240" w:lineRule="auto"/>
        <w:contextualSpacing/>
        <w:jc w:val="both"/>
        <w:rPr>
          <w:rFonts w:ascii="Arial" w:hAnsi="Arial" w:cs="Arial"/>
          <w:sz w:val="24"/>
          <w:szCs w:val="24"/>
        </w:rPr>
      </w:pPr>
      <w:r w:rsidRPr="00516988">
        <w:rPr>
          <w:rFonts w:ascii="Arial" w:hAnsi="Arial" w:cs="Arial"/>
          <w:sz w:val="24"/>
          <w:szCs w:val="24"/>
        </w:rPr>
        <w:t xml:space="preserve">Recommendation </w:t>
      </w:r>
      <w:r w:rsidR="00A557BE" w:rsidRPr="00516988">
        <w:rPr>
          <w:rFonts w:ascii="Arial" w:hAnsi="Arial" w:cs="Arial"/>
          <w:sz w:val="24"/>
          <w:szCs w:val="24"/>
        </w:rPr>
        <w:t>1</w:t>
      </w:r>
      <w:r w:rsidR="005E07C8" w:rsidRPr="00516988">
        <w:rPr>
          <w:rFonts w:ascii="Arial" w:hAnsi="Arial" w:cs="Arial"/>
          <w:sz w:val="24"/>
          <w:szCs w:val="24"/>
        </w:rPr>
        <w:t>3</w:t>
      </w:r>
      <w:r w:rsidR="00453DB1" w:rsidRPr="00516988">
        <w:rPr>
          <w:rFonts w:ascii="Arial" w:hAnsi="Arial" w:cs="Arial"/>
          <w:sz w:val="24"/>
          <w:szCs w:val="24"/>
        </w:rPr>
        <w:t xml:space="preserve"> </w:t>
      </w:r>
      <w:r w:rsidRPr="00516988">
        <w:rPr>
          <w:rFonts w:ascii="Arial" w:hAnsi="Arial" w:cs="Arial"/>
          <w:sz w:val="24"/>
          <w:szCs w:val="24"/>
        </w:rPr>
        <w:t xml:space="preserve"> – </w:t>
      </w:r>
      <w:r w:rsidR="00680DFE" w:rsidRPr="00516988">
        <w:rPr>
          <w:rFonts w:ascii="Arial" w:hAnsi="Arial" w:cs="Arial"/>
          <w:sz w:val="24"/>
          <w:szCs w:val="24"/>
        </w:rPr>
        <w:t>Those who commission and plan the development of alcohol</w:t>
      </w:r>
      <w:r w:rsidR="00025FDD" w:rsidRPr="00516988">
        <w:rPr>
          <w:rFonts w:ascii="Arial" w:hAnsi="Arial" w:cs="Arial"/>
          <w:sz w:val="24"/>
          <w:szCs w:val="24"/>
        </w:rPr>
        <w:t xml:space="preserve"> and drug</w:t>
      </w:r>
      <w:r w:rsidR="00680DFE" w:rsidRPr="00516988">
        <w:rPr>
          <w:rFonts w:ascii="Arial" w:hAnsi="Arial" w:cs="Arial"/>
          <w:sz w:val="24"/>
          <w:szCs w:val="24"/>
        </w:rPr>
        <w:t xml:space="preserve"> treatment services may wish to consider lobbying national government</w:t>
      </w:r>
      <w:r w:rsidR="00D153D2" w:rsidRPr="00516988">
        <w:rPr>
          <w:rFonts w:ascii="Arial" w:hAnsi="Arial" w:cs="Arial"/>
          <w:sz w:val="24"/>
          <w:szCs w:val="24"/>
        </w:rPr>
        <w:t xml:space="preserve"> directly, or via the SAB Chairs Network,</w:t>
      </w:r>
      <w:r w:rsidR="00680DFE" w:rsidRPr="00516988">
        <w:rPr>
          <w:rFonts w:ascii="Arial" w:hAnsi="Arial" w:cs="Arial"/>
          <w:sz w:val="24"/>
          <w:szCs w:val="24"/>
        </w:rPr>
        <w:t xml:space="preserve"> for either improved guidance on using the Care Act, Mental Capacity Act and the Mental Health Act with this complex client group; or new legislation to better meet their needs.</w:t>
      </w:r>
    </w:p>
    <w:p w14:paraId="2B73C186" w14:textId="77777777" w:rsidR="008F4189" w:rsidRPr="00516988" w:rsidRDefault="008F4189" w:rsidP="00AA345E">
      <w:pPr>
        <w:spacing w:after="0" w:line="240" w:lineRule="auto"/>
        <w:jc w:val="both"/>
        <w:rPr>
          <w:rFonts w:ascii="Arial" w:hAnsi="Arial" w:cs="Arial"/>
          <w:b/>
          <w:bCs/>
          <w:sz w:val="24"/>
          <w:szCs w:val="24"/>
        </w:rPr>
      </w:pPr>
    </w:p>
    <w:p w14:paraId="434A6C2B" w14:textId="77777777" w:rsidR="00EF004F" w:rsidRPr="00516988" w:rsidRDefault="00EF004F" w:rsidP="00AA345E">
      <w:pPr>
        <w:spacing w:after="0" w:line="240" w:lineRule="auto"/>
        <w:jc w:val="both"/>
        <w:rPr>
          <w:rFonts w:ascii="Arial" w:hAnsi="Arial" w:cs="Arial"/>
          <w:b/>
          <w:bCs/>
          <w:sz w:val="24"/>
          <w:szCs w:val="24"/>
        </w:rPr>
      </w:pPr>
    </w:p>
    <w:p w14:paraId="6E209778" w14:textId="3747B9CA" w:rsidR="00EF004F" w:rsidRPr="00516988" w:rsidRDefault="00EF004F" w:rsidP="000350B0">
      <w:pPr>
        <w:spacing w:after="0" w:line="240" w:lineRule="auto"/>
        <w:jc w:val="both"/>
        <w:rPr>
          <w:rFonts w:ascii="Arial" w:hAnsi="Arial" w:cs="Arial"/>
          <w:b/>
          <w:bCs/>
          <w:sz w:val="24"/>
          <w:szCs w:val="24"/>
        </w:rPr>
      </w:pPr>
      <w:r w:rsidRPr="00516988">
        <w:rPr>
          <w:rFonts w:ascii="Arial" w:hAnsi="Arial" w:cs="Arial"/>
          <w:b/>
          <w:bCs/>
          <w:sz w:val="24"/>
          <w:szCs w:val="24"/>
        </w:rPr>
        <w:t xml:space="preserve">Dissemination </w:t>
      </w:r>
    </w:p>
    <w:p w14:paraId="45A14367" w14:textId="77777777" w:rsidR="00025FDD" w:rsidRPr="00516988" w:rsidRDefault="00025FDD" w:rsidP="000350B0">
      <w:pPr>
        <w:spacing w:after="0" w:line="240" w:lineRule="auto"/>
        <w:jc w:val="both"/>
        <w:rPr>
          <w:rFonts w:ascii="Arial" w:hAnsi="Arial" w:cs="Arial"/>
          <w:b/>
          <w:bCs/>
          <w:sz w:val="24"/>
          <w:szCs w:val="24"/>
        </w:rPr>
      </w:pPr>
    </w:p>
    <w:p w14:paraId="0E929F56" w14:textId="353B1E46" w:rsidR="00EF004F" w:rsidRPr="00516988" w:rsidRDefault="00EF004F" w:rsidP="00025FDD">
      <w:pPr>
        <w:pStyle w:val="ListParagraph"/>
        <w:numPr>
          <w:ilvl w:val="0"/>
          <w:numId w:val="18"/>
        </w:numPr>
        <w:spacing w:after="0" w:line="240" w:lineRule="auto"/>
        <w:jc w:val="both"/>
        <w:rPr>
          <w:rFonts w:ascii="Arial" w:hAnsi="Arial" w:cs="Arial"/>
          <w:sz w:val="24"/>
          <w:szCs w:val="24"/>
        </w:rPr>
      </w:pPr>
      <w:r w:rsidRPr="00516988">
        <w:rPr>
          <w:rFonts w:ascii="Arial" w:hAnsi="Arial" w:cs="Arial"/>
          <w:sz w:val="24"/>
          <w:szCs w:val="24"/>
        </w:rPr>
        <w:t>The report will be share</w:t>
      </w:r>
      <w:r w:rsidR="001A6BA9" w:rsidRPr="00516988">
        <w:rPr>
          <w:rFonts w:ascii="Arial" w:hAnsi="Arial" w:cs="Arial"/>
          <w:sz w:val="24"/>
          <w:szCs w:val="24"/>
        </w:rPr>
        <w:t>d</w:t>
      </w:r>
      <w:r w:rsidRPr="00516988">
        <w:rPr>
          <w:rFonts w:ascii="Arial" w:hAnsi="Arial" w:cs="Arial"/>
          <w:sz w:val="24"/>
          <w:szCs w:val="24"/>
        </w:rPr>
        <w:t xml:space="preserve"> with the following:</w:t>
      </w:r>
    </w:p>
    <w:p w14:paraId="4275B3FA" w14:textId="0D6367B4" w:rsidR="00EF004F" w:rsidRPr="00516988" w:rsidRDefault="00EF004F" w:rsidP="00025FDD">
      <w:pPr>
        <w:pStyle w:val="ListParagraph"/>
        <w:numPr>
          <w:ilvl w:val="0"/>
          <w:numId w:val="17"/>
        </w:numPr>
        <w:spacing w:after="0" w:line="240" w:lineRule="auto"/>
        <w:jc w:val="both"/>
        <w:rPr>
          <w:rFonts w:ascii="Arial" w:hAnsi="Arial" w:cs="Arial"/>
          <w:sz w:val="24"/>
          <w:szCs w:val="24"/>
        </w:rPr>
      </w:pPr>
      <w:r w:rsidRPr="00516988">
        <w:rPr>
          <w:rFonts w:ascii="Arial" w:hAnsi="Arial" w:cs="Arial"/>
          <w:sz w:val="24"/>
          <w:szCs w:val="24"/>
        </w:rPr>
        <w:t>Adult O’s family</w:t>
      </w:r>
    </w:p>
    <w:p w14:paraId="398E2F78" w14:textId="066645C9" w:rsidR="00EF004F" w:rsidRPr="00516988" w:rsidRDefault="00EF004F" w:rsidP="00025FDD">
      <w:pPr>
        <w:pStyle w:val="ListParagraph"/>
        <w:numPr>
          <w:ilvl w:val="0"/>
          <w:numId w:val="17"/>
        </w:numPr>
        <w:spacing w:after="0" w:line="240" w:lineRule="auto"/>
        <w:jc w:val="both"/>
        <w:rPr>
          <w:rFonts w:ascii="Arial" w:hAnsi="Arial" w:cs="Arial"/>
          <w:sz w:val="24"/>
          <w:szCs w:val="24"/>
        </w:rPr>
      </w:pPr>
      <w:r w:rsidRPr="00516988">
        <w:rPr>
          <w:rFonts w:ascii="Arial" w:hAnsi="Arial" w:cs="Arial"/>
          <w:sz w:val="24"/>
          <w:szCs w:val="24"/>
        </w:rPr>
        <w:t>Newcastle Safeguarding Adults Board</w:t>
      </w:r>
    </w:p>
    <w:p w14:paraId="388666DF" w14:textId="1C8FDD48" w:rsidR="00EF004F" w:rsidRPr="00516988" w:rsidRDefault="00EF004F" w:rsidP="00025FDD">
      <w:pPr>
        <w:pStyle w:val="ListParagraph"/>
        <w:numPr>
          <w:ilvl w:val="0"/>
          <w:numId w:val="17"/>
        </w:numPr>
        <w:spacing w:after="0" w:line="240" w:lineRule="auto"/>
        <w:jc w:val="both"/>
        <w:rPr>
          <w:rFonts w:ascii="Arial" w:hAnsi="Arial" w:cs="Arial"/>
          <w:sz w:val="24"/>
          <w:szCs w:val="24"/>
        </w:rPr>
      </w:pPr>
      <w:r w:rsidRPr="00516988">
        <w:rPr>
          <w:rFonts w:ascii="Arial" w:hAnsi="Arial" w:cs="Arial"/>
          <w:sz w:val="24"/>
          <w:szCs w:val="24"/>
        </w:rPr>
        <w:t>Newcastle Community Safety Partnership</w:t>
      </w:r>
    </w:p>
    <w:p w14:paraId="5628D289" w14:textId="7E8886CF" w:rsidR="00EF004F" w:rsidRPr="00516988" w:rsidRDefault="00EF004F" w:rsidP="00025FDD">
      <w:pPr>
        <w:pStyle w:val="ListParagraph"/>
        <w:numPr>
          <w:ilvl w:val="0"/>
          <w:numId w:val="17"/>
        </w:numPr>
        <w:spacing w:after="0" w:line="240" w:lineRule="auto"/>
        <w:jc w:val="both"/>
        <w:rPr>
          <w:rFonts w:ascii="Arial" w:hAnsi="Arial" w:cs="Arial"/>
          <w:sz w:val="24"/>
          <w:szCs w:val="24"/>
        </w:rPr>
      </w:pPr>
      <w:r w:rsidRPr="00516988">
        <w:rPr>
          <w:rFonts w:ascii="Arial" w:hAnsi="Arial" w:cs="Arial"/>
          <w:sz w:val="24"/>
          <w:szCs w:val="24"/>
        </w:rPr>
        <w:t>Newcastle Domestic Abuse Local Partnership Board</w:t>
      </w:r>
    </w:p>
    <w:p w14:paraId="172545D1" w14:textId="77777777" w:rsidR="00EF004F" w:rsidRPr="00516988" w:rsidRDefault="00EF004F" w:rsidP="00025FDD">
      <w:pPr>
        <w:pStyle w:val="ListParagraph"/>
        <w:numPr>
          <w:ilvl w:val="0"/>
          <w:numId w:val="17"/>
        </w:numPr>
        <w:spacing w:after="0" w:line="240" w:lineRule="auto"/>
        <w:jc w:val="both"/>
        <w:rPr>
          <w:rFonts w:ascii="Arial" w:hAnsi="Arial" w:cs="Arial"/>
          <w:sz w:val="24"/>
          <w:szCs w:val="24"/>
        </w:rPr>
      </w:pPr>
      <w:r w:rsidRPr="00516988">
        <w:rPr>
          <w:rFonts w:ascii="Arial" w:hAnsi="Arial" w:cs="Arial"/>
          <w:sz w:val="24"/>
          <w:szCs w:val="24"/>
        </w:rPr>
        <w:t>All agencies contributing to the review</w:t>
      </w:r>
    </w:p>
    <w:p w14:paraId="0BF41D60" w14:textId="77777777" w:rsidR="00EF004F" w:rsidRPr="00516988" w:rsidRDefault="00EF004F" w:rsidP="00025FDD">
      <w:pPr>
        <w:pStyle w:val="ListParagraph"/>
        <w:numPr>
          <w:ilvl w:val="0"/>
          <w:numId w:val="17"/>
        </w:numPr>
        <w:spacing w:after="0" w:line="240" w:lineRule="auto"/>
        <w:jc w:val="both"/>
        <w:rPr>
          <w:rFonts w:ascii="Arial" w:hAnsi="Arial" w:cs="Arial"/>
          <w:sz w:val="24"/>
          <w:szCs w:val="24"/>
        </w:rPr>
      </w:pPr>
      <w:r w:rsidRPr="00516988">
        <w:rPr>
          <w:rFonts w:ascii="Arial" w:hAnsi="Arial" w:cs="Arial"/>
          <w:sz w:val="24"/>
          <w:szCs w:val="24"/>
        </w:rPr>
        <w:t>Northumbria Police and Crime Commissioner</w:t>
      </w:r>
    </w:p>
    <w:p w14:paraId="7D9EC297" w14:textId="2F179310" w:rsidR="00E7143F" w:rsidRPr="00516988" w:rsidRDefault="00EF004F" w:rsidP="00025FDD">
      <w:pPr>
        <w:pStyle w:val="ListParagraph"/>
        <w:numPr>
          <w:ilvl w:val="0"/>
          <w:numId w:val="17"/>
        </w:numPr>
        <w:spacing w:after="0" w:line="240" w:lineRule="auto"/>
        <w:jc w:val="both"/>
        <w:rPr>
          <w:rFonts w:ascii="Arial" w:hAnsi="Arial" w:cs="Arial"/>
          <w:b/>
          <w:bCs/>
          <w:sz w:val="24"/>
          <w:szCs w:val="24"/>
        </w:rPr>
      </w:pPr>
      <w:r w:rsidRPr="00516988">
        <w:rPr>
          <w:rFonts w:ascii="Arial" w:hAnsi="Arial" w:cs="Arial"/>
          <w:sz w:val="24"/>
          <w:szCs w:val="24"/>
        </w:rPr>
        <w:t>Domestic Abuse Commissioner</w:t>
      </w:r>
      <w:r w:rsidR="00E7143F" w:rsidRPr="00516988">
        <w:rPr>
          <w:rFonts w:ascii="Arial" w:hAnsi="Arial" w:cs="Arial"/>
          <w:b/>
          <w:bCs/>
          <w:sz w:val="24"/>
          <w:szCs w:val="24"/>
        </w:rPr>
        <w:br w:type="page"/>
      </w:r>
    </w:p>
    <w:p w14:paraId="7814C88B" w14:textId="77777777" w:rsidR="0092759E" w:rsidRPr="00516988" w:rsidRDefault="00E7143F" w:rsidP="00AA345E">
      <w:pPr>
        <w:autoSpaceDE w:val="0"/>
        <w:autoSpaceDN w:val="0"/>
        <w:adjustRightInd w:val="0"/>
        <w:spacing w:after="0" w:line="240" w:lineRule="auto"/>
        <w:jc w:val="both"/>
        <w:rPr>
          <w:rFonts w:ascii="Arial" w:hAnsi="Arial" w:cs="Arial"/>
          <w:b/>
          <w:bCs/>
          <w:sz w:val="24"/>
          <w:szCs w:val="24"/>
        </w:rPr>
      </w:pPr>
      <w:r w:rsidRPr="00516988">
        <w:rPr>
          <w:rFonts w:ascii="Arial" w:hAnsi="Arial" w:cs="Arial"/>
          <w:b/>
          <w:bCs/>
          <w:sz w:val="24"/>
          <w:szCs w:val="24"/>
        </w:rPr>
        <w:lastRenderedPageBreak/>
        <w:t xml:space="preserve">Appendix 1 </w:t>
      </w:r>
    </w:p>
    <w:p w14:paraId="5236641E" w14:textId="77777777" w:rsidR="0092759E" w:rsidRPr="00516988" w:rsidRDefault="0092759E" w:rsidP="00AA345E">
      <w:pPr>
        <w:autoSpaceDE w:val="0"/>
        <w:autoSpaceDN w:val="0"/>
        <w:adjustRightInd w:val="0"/>
        <w:spacing w:after="0" w:line="240" w:lineRule="auto"/>
        <w:jc w:val="both"/>
        <w:rPr>
          <w:rFonts w:ascii="Arial" w:hAnsi="Arial" w:cs="Arial"/>
          <w:b/>
          <w:bCs/>
          <w:sz w:val="24"/>
          <w:szCs w:val="24"/>
        </w:rPr>
      </w:pPr>
    </w:p>
    <w:p w14:paraId="4CFEF15D" w14:textId="0BABBA74" w:rsidR="00E7143F" w:rsidRPr="00516988" w:rsidRDefault="0092759E" w:rsidP="00AA345E">
      <w:pPr>
        <w:autoSpaceDE w:val="0"/>
        <w:autoSpaceDN w:val="0"/>
        <w:adjustRightInd w:val="0"/>
        <w:spacing w:after="0" w:line="240" w:lineRule="auto"/>
        <w:jc w:val="both"/>
        <w:rPr>
          <w:rFonts w:ascii="Arial" w:hAnsi="Arial" w:cs="Arial"/>
          <w:b/>
          <w:sz w:val="24"/>
          <w:szCs w:val="24"/>
          <w:lang w:eastAsia="en-GB"/>
        </w:rPr>
      </w:pPr>
      <w:r w:rsidRPr="00516988">
        <w:rPr>
          <w:rFonts w:ascii="Arial" w:hAnsi="Arial" w:cs="Arial"/>
          <w:b/>
          <w:bCs/>
          <w:sz w:val="24"/>
          <w:szCs w:val="24"/>
        </w:rPr>
        <w:t>T</w:t>
      </w:r>
      <w:r w:rsidR="00E7143F" w:rsidRPr="00516988">
        <w:rPr>
          <w:rFonts w:ascii="Arial" w:hAnsi="Arial" w:cs="Arial"/>
          <w:b/>
          <w:sz w:val="24"/>
          <w:szCs w:val="24"/>
          <w:lang w:eastAsia="en-GB"/>
        </w:rPr>
        <w:t>erms of Reference</w:t>
      </w:r>
    </w:p>
    <w:p w14:paraId="6B7E5A38" w14:textId="0BB142F5" w:rsidR="00E7143F" w:rsidRPr="00516988" w:rsidRDefault="00E7143F" w:rsidP="00AA345E">
      <w:pPr>
        <w:autoSpaceDE w:val="0"/>
        <w:autoSpaceDN w:val="0"/>
        <w:adjustRightInd w:val="0"/>
        <w:spacing w:after="0" w:line="240" w:lineRule="auto"/>
        <w:jc w:val="both"/>
        <w:rPr>
          <w:rFonts w:ascii="Arial" w:hAnsi="Arial" w:cs="Arial"/>
          <w:sz w:val="24"/>
          <w:szCs w:val="24"/>
          <w:lang w:eastAsia="en-GB"/>
        </w:rPr>
      </w:pPr>
      <w:r w:rsidRPr="00516988">
        <w:rPr>
          <w:rFonts w:ascii="Arial" w:hAnsi="Arial" w:cs="Arial"/>
          <w:sz w:val="24"/>
          <w:szCs w:val="24"/>
          <w:lang w:eastAsia="en-GB"/>
        </w:rPr>
        <w:t>At a</w:t>
      </w:r>
      <w:r w:rsidR="00707BC1" w:rsidRPr="00516988">
        <w:rPr>
          <w:rFonts w:ascii="Arial" w:hAnsi="Arial" w:cs="Arial"/>
          <w:sz w:val="24"/>
          <w:szCs w:val="24"/>
          <w:lang w:eastAsia="en-GB"/>
        </w:rPr>
        <w:t xml:space="preserve"> panel</w:t>
      </w:r>
      <w:r w:rsidRPr="00516988">
        <w:rPr>
          <w:rFonts w:ascii="Arial" w:hAnsi="Arial" w:cs="Arial"/>
          <w:sz w:val="24"/>
          <w:szCs w:val="24"/>
          <w:lang w:eastAsia="en-GB"/>
        </w:rPr>
        <w:t xml:space="preserve"> meeting </w:t>
      </w:r>
      <w:r w:rsidR="00707BC1" w:rsidRPr="00516988">
        <w:rPr>
          <w:rFonts w:ascii="Arial" w:hAnsi="Arial" w:cs="Arial"/>
          <w:sz w:val="24"/>
          <w:szCs w:val="24"/>
          <w:lang w:eastAsia="en-GB"/>
        </w:rPr>
        <w:t xml:space="preserve">in </w:t>
      </w:r>
      <w:r w:rsidRPr="00516988">
        <w:rPr>
          <w:rFonts w:ascii="Arial" w:hAnsi="Arial" w:cs="Arial"/>
          <w:sz w:val="24"/>
          <w:szCs w:val="24"/>
          <w:lang w:eastAsia="en-GB"/>
        </w:rPr>
        <w:t xml:space="preserve">November 2022, the following key issues were agreed as being important and which should be considered within the Domestic Homicide Review - Safeguarding Adults Review: </w:t>
      </w:r>
    </w:p>
    <w:p w14:paraId="69580396" w14:textId="77777777" w:rsidR="00E7143F" w:rsidRPr="00516988" w:rsidRDefault="00E7143F" w:rsidP="00AA345E">
      <w:pPr>
        <w:autoSpaceDE w:val="0"/>
        <w:autoSpaceDN w:val="0"/>
        <w:adjustRightInd w:val="0"/>
        <w:spacing w:after="0" w:line="240" w:lineRule="auto"/>
        <w:jc w:val="both"/>
        <w:rPr>
          <w:rFonts w:ascii="Arial" w:hAnsi="Arial" w:cs="Arial"/>
          <w:sz w:val="24"/>
          <w:szCs w:val="24"/>
          <w:lang w:eastAsia="en-GB"/>
        </w:rPr>
      </w:pPr>
    </w:p>
    <w:p w14:paraId="708E8B66" w14:textId="77777777" w:rsidR="00E7143F" w:rsidRPr="00516988" w:rsidRDefault="00E7143F" w:rsidP="00AA345E">
      <w:pPr>
        <w:autoSpaceDE w:val="0"/>
        <w:autoSpaceDN w:val="0"/>
        <w:adjustRightInd w:val="0"/>
        <w:spacing w:after="0" w:line="240" w:lineRule="auto"/>
        <w:jc w:val="both"/>
        <w:rPr>
          <w:rFonts w:ascii="Arial" w:hAnsi="Arial" w:cs="Arial"/>
          <w:b/>
          <w:bCs/>
          <w:sz w:val="24"/>
          <w:szCs w:val="24"/>
          <w:lang w:eastAsia="en-GB"/>
        </w:rPr>
      </w:pPr>
      <w:r w:rsidRPr="00516988">
        <w:rPr>
          <w:rFonts w:ascii="Arial" w:hAnsi="Arial" w:cs="Arial"/>
          <w:b/>
          <w:bCs/>
          <w:sz w:val="24"/>
          <w:szCs w:val="24"/>
          <w:lang w:eastAsia="en-GB"/>
        </w:rPr>
        <w:t xml:space="preserve">Identifying abuse </w:t>
      </w:r>
    </w:p>
    <w:p w14:paraId="2786B633" w14:textId="77777777" w:rsidR="00E7143F" w:rsidRPr="00516988" w:rsidRDefault="00E7143F" w:rsidP="00025FDD">
      <w:pPr>
        <w:pStyle w:val="ListParagraph"/>
        <w:numPr>
          <w:ilvl w:val="0"/>
          <w:numId w:val="3"/>
        </w:numPr>
        <w:autoSpaceDE w:val="0"/>
        <w:autoSpaceDN w:val="0"/>
        <w:adjustRightInd w:val="0"/>
        <w:spacing w:after="0" w:line="240" w:lineRule="auto"/>
        <w:jc w:val="both"/>
        <w:rPr>
          <w:rFonts w:ascii="Arial" w:hAnsi="Arial" w:cs="Arial"/>
          <w:sz w:val="24"/>
          <w:szCs w:val="24"/>
          <w:lang w:eastAsia="en-GB"/>
        </w:rPr>
      </w:pPr>
      <w:r w:rsidRPr="00516988">
        <w:rPr>
          <w:rFonts w:ascii="Arial" w:hAnsi="Arial" w:cs="Arial"/>
          <w:sz w:val="24"/>
          <w:szCs w:val="24"/>
          <w:lang w:eastAsia="en-GB"/>
        </w:rPr>
        <w:t xml:space="preserve">What indicators of abuse, including coercive and controlling behaviour, did your agency have that could have identified Adult O as a victim and what was your response?  </w:t>
      </w:r>
    </w:p>
    <w:p w14:paraId="76089CF6" w14:textId="77777777" w:rsidR="00E7143F" w:rsidRPr="00516988" w:rsidRDefault="00E7143F" w:rsidP="00025FDD">
      <w:pPr>
        <w:pStyle w:val="ListParagraph"/>
        <w:numPr>
          <w:ilvl w:val="0"/>
          <w:numId w:val="2"/>
        </w:numPr>
        <w:spacing w:after="0" w:line="240" w:lineRule="auto"/>
        <w:jc w:val="both"/>
        <w:rPr>
          <w:rFonts w:ascii="Arial" w:hAnsi="Arial" w:cs="Arial"/>
          <w:sz w:val="24"/>
          <w:szCs w:val="24"/>
          <w:lang w:eastAsia="en-GB"/>
        </w:rPr>
      </w:pPr>
      <w:r w:rsidRPr="00516988">
        <w:rPr>
          <w:rFonts w:ascii="Arial" w:hAnsi="Arial" w:cs="Arial"/>
          <w:sz w:val="24"/>
          <w:szCs w:val="24"/>
          <w:lang w:eastAsia="en-GB"/>
        </w:rPr>
        <w:t xml:space="preserve">Were there opportunities for professionals to routinely enquire regarding domestic abuse with Adult O?  Did those enquiries take place, if not, why? </w:t>
      </w:r>
    </w:p>
    <w:p w14:paraId="6523F735" w14:textId="77777777" w:rsidR="00E7143F" w:rsidRPr="00516988" w:rsidRDefault="00E7143F" w:rsidP="00AA345E">
      <w:pPr>
        <w:spacing w:after="0" w:line="240" w:lineRule="auto"/>
        <w:jc w:val="both"/>
        <w:rPr>
          <w:rFonts w:ascii="Arial" w:hAnsi="Arial" w:cs="Arial"/>
          <w:b/>
          <w:bCs/>
          <w:sz w:val="24"/>
          <w:szCs w:val="24"/>
          <w:lang w:eastAsia="en-GB"/>
        </w:rPr>
      </w:pPr>
    </w:p>
    <w:p w14:paraId="437A92C9" w14:textId="27438A78" w:rsidR="00E7143F" w:rsidRPr="00516988" w:rsidRDefault="00E7143F" w:rsidP="00AA345E">
      <w:pPr>
        <w:spacing w:after="0" w:line="240" w:lineRule="auto"/>
        <w:jc w:val="both"/>
        <w:rPr>
          <w:rFonts w:ascii="Arial" w:hAnsi="Arial" w:cs="Arial"/>
          <w:b/>
          <w:bCs/>
          <w:sz w:val="24"/>
          <w:szCs w:val="24"/>
          <w:lang w:eastAsia="en-GB"/>
        </w:rPr>
      </w:pPr>
      <w:r w:rsidRPr="00516988">
        <w:rPr>
          <w:rFonts w:ascii="Arial" w:hAnsi="Arial" w:cs="Arial"/>
          <w:b/>
          <w:bCs/>
          <w:sz w:val="24"/>
          <w:szCs w:val="24"/>
          <w:lang w:eastAsia="en-GB"/>
        </w:rPr>
        <w:t>Risk Assessment and risk management</w:t>
      </w:r>
    </w:p>
    <w:p w14:paraId="505E07F4" w14:textId="77777777" w:rsidR="00E7143F" w:rsidRPr="00516988" w:rsidRDefault="00E7143F" w:rsidP="00025FDD">
      <w:pPr>
        <w:pStyle w:val="ListParagraph"/>
        <w:numPr>
          <w:ilvl w:val="0"/>
          <w:numId w:val="2"/>
        </w:numPr>
        <w:spacing w:after="0" w:line="240" w:lineRule="auto"/>
        <w:jc w:val="both"/>
        <w:rPr>
          <w:rFonts w:ascii="Arial" w:hAnsi="Arial" w:cs="Arial"/>
          <w:sz w:val="24"/>
          <w:szCs w:val="24"/>
          <w:lang w:eastAsia="en-GB"/>
        </w:rPr>
      </w:pPr>
      <w:r w:rsidRPr="00516988">
        <w:rPr>
          <w:rFonts w:ascii="Arial" w:hAnsi="Arial" w:cs="Arial"/>
          <w:sz w:val="24"/>
          <w:szCs w:val="24"/>
          <w:lang w:eastAsia="en-GB"/>
        </w:rPr>
        <w:t xml:space="preserve">What were the relevant points or opportunities for risk assessment and decision making in this case in relation to Adult O and or her partner/ex-partner? Were risk assessment and risk management processes for domestic abuse victims or perpetrators correctly used in this case?   </w:t>
      </w:r>
    </w:p>
    <w:p w14:paraId="4263FACD" w14:textId="77777777" w:rsidR="00E7143F" w:rsidRPr="00516988" w:rsidRDefault="00E7143F" w:rsidP="00025FDD">
      <w:pPr>
        <w:pStyle w:val="ListParagraph"/>
        <w:numPr>
          <w:ilvl w:val="0"/>
          <w:numId w:val="2"/>
        </w:numPr>
        <w:autoSpaceDE w:val="0"/>
        <w:autoSpaceDN w:val="0"/>
        <w:adjustRightInd w:val="0"/>
        <w:spacing w:after="0" w:line="240" w:lineRule="auto"/>
        <w:jc w:val="both"/>
        <w:rPr>
          <w:rFonts w:ascii="Arial" w:hAnsi="Arial" w:cs="Arial"/>
          <w:sz w:val="24"/>
          <w:szCs w:val="24"/>
          <w:lang w:eastAsia="en-GB"/>
        </w:rPr>
      </w:pPr>
      <w:r w:rsidRPr="00516988">
        <w:rPr>
          <w:rFonts w:ascii="Arial" w:hAnsi="Arial" w:cs="Arial"/>
          <w:sz w:val="24"/>
          <w:szCs w:val="24"/>
          <w:lang w:eastAsia="en-GB"/>
        </w:rPr>
        <w:t xml:space="preserve">Do the assessments and decisions appear to have been reached in an informed and professional way? </w:t>
      </w:r>
    </w:p>
    <w:p w14:paraId="1099582D" w14:textId="77777777" w:rsidR="00E7143F" w:rsidRPr="00516988" w:rsidRDefault="00E7143F" w:rsidP="00025FDD">
      <w:pPr>
        <w:pStyle w:val="ListParagraph"/>
        <w:numPr>
          <w:ilvl w:val="0"/>
          <w:numId w:val="2"/>
        </w:numPr>
        <w:spacing w:after="0" w:line="240" w:lineRule="auto"/>
        <w:jc w:val="both"/>
        <w:rPr>
          <w:rFonts w:ascii="Arial" w:hAnsi="Arial" w:cs="Arial"/>
          <w:sz w:val="24"/>
          <w:szCs w:val="24"/>
          <w:lang w:eastAsia="en-GB"/>
        </w:rPr>
      </w:pPr>
      <w:r w:rsidRPr="00516988">
        <w:rPr>
          <w:rFonts w:ascii="Arial" w:hAnsi="Arial" w:cs="Arial"/>
          <w:sz w:val="24"/>
          <w:szCs w:val="24"/>
          <w:lang w:eastAsia="en-GB"/>
        </w:rPr>
        <w:t xml:space="preserve">Where relevant, were appropriate Safeguarding Adults Plans (protection plans), risk assessments or care plans in place and were these plans implemented? Were there any factors present that prevented these plans being implemented successfully? Had review processes been complied with? Were they timely, proportionate and ‘fit for purpose’ in relation to the identified levels of risk? </w:t>
      </w:r>
    </w:p>
    <w:p w14:paraId="65D877AF" w14:textId="77777777" w:rsidR="00E7143F" w:rsidRPr="00516988" w:rsidRDefault="00E7143F" w:rsidP="00025FDD">
      <w:pPr>
        <w:pStyle w:val="ListParagraph"/>
        <w:numPr>
          <w:ilvl w:val="0"/>
          <w:numId w:val="2"/>
        </w:numPr>
        <w:spacing w:after="0" w:line="240" w:lineRule="auto"/>
        <w:jc w:val="both"/>
        <w:rPr>
          <w:rFonts w:ascii="Arial" w:hAnsi="Arial" w:cs="Arial"/>
          <w:sz w:val="24"/>
          <w:szCs w:val="24"/>
          <w:lang w:eastAsia="en-GB"/>
        </w:rPr>
      </w:pPr>
      <w:r w:rsidRPr="00516988">
        <w:rPr>
          <w:rFonts w:ascii="Arial" w:hAnsi="Arial" w:cs="Arial"/>
          <w:sz w:val="24"/>
          <w:szCs w:val="24"/>
          <w:lang w:eastAsia="en-GB"/>
        </w:rPr>
        <w:t>Was the case viewed as complex or challenging by those involved at the time? Were escalation processes followed, including the involvement of senior managers and other agencies?</w:t>
      </w:r>
    </w:p>
    <w:p w14:paraId="3C745D66" w14:textId="77777777" w:rsidR="00E7143F" w:rsidRPr="00516988" w:rsidRDefault="00E7143F" w:rsidP="00025FDD">
      <w:pPr>
        <w:pStyle w:val="ListParagraph"/>
        <w:numPr>
          <w:ilvl w:val="0"/>
          <w:numId w:val="2"/>
        </w:numPr>
        <w:spacing w:after="0" w:line="240" w:lineRule="auto"/>
        <w:jc w:val="both"/>
        <w:rPr>
          <w:rFonts w:ascii="Arial" w:hAnsi="Arial" w:cs="Arial"/>
          <w:sz w:val="24"/>
          <w:szCs w:val="24"/>
          <w:lang w:eastAsia="en-GB"/>
        </w:rPr>
      </w:pPr>
      <w:r w:rsidRPr="00516988">
        <w:rPr>
          <w:rFonts w:ascii="Arial" w:hAnsi="Arial" w:cs="Arial"/>
          <w:sz w:val="24"/>
          <w:szCs w:val="24"/>
          <w:lang w:eastAsia="en-GB"/>
        </w:rPr>
        <w:t>Did agencies work together sufficiently to protect Adult O?</w:t>
      </w:r>
    </w:p>
    <w:p w14:paraId="66B0CA08" w14:textId="77777777" w:rsidR="00E7143F" w:rsidRPr="00516988" w:rsidRDefault="00E7143F" w:rsidP="00AA345E">
      <w:pPr>
        <w:autoSpaceDE w:val="0"/>
        <w:autoSpaceDN w:val="0"/>
        <w:adjustRightInd w:val="0"/>
        <w:spacing w:after="0" w:line="240" w:lineRule="auto"/>
        <w:jc w:val="both"/>
        <w:rPr>
          <w:rFonts w:ascii="Arial" w:hAnsi="Arial" w:cs="Arial"/>
          <w:b/>
          <w:bCs/>
          <w:sz w:val="24"/>
          <w:szCs w:val="24"/>
          <w:lang w:eastAsia="en-GB"/>
        </w:rPr>
      </w:pPr>
    </w:p>
    <w:p w14:paraId="572FF050" w14:textId="33C9FB0C" w:rsidR="00E7143F" w:rsidRPr="00516988" w:rsidRDefault="00E7143F" w:rsidP="00AA345E">
      <w:pPr>
        <w:autoSpaceDE w:val="0"/>
        <w:autoSpaceDN w:val="0"/>
        <w:adjustRightInd w:val="0"/>
        <w:spacing w:after="0" w:line="240" w:lineRule="auto"/>
        <w:jc w:val="both"/>
        <w:rPr>
          <w:rFonts w:ascii="Arial" w:hAnsi="Arial" w:cs="Arial"/>
          <w:b/>
          <w:bCs/>
          <w:sz w:val="24"/>
          <w:szCs w:val="24"/>
          <w:lang w:eastAsia="en-GB"/>
        </w:rPr>
      </w:pPr>
      <w:r w:rsidRPr="00516988">
        <w:rPr>
          <w:rFonts w:ascii="Arial" w:hAnsi="Arial" w:cs="Arial"/>
          <w:b/>
          <w:bCs/>
          <w:sz w:val="24"/>
          <w:szCs w:val="24"/>
          <w:lang w:eastAsia="en-GB"/>
        </w:rPr>
        <w:t>Mental Capacity and decision-making</w:t>
      </w:r>
    </w:p>
    <w:p w14:paraId="65231A3B" w14:textId="77777777" w:rsidR="00E7143F" w:rsidRPr="00516988" w:rsidRDefault="00E7143F" w:rsidP="00025FDD">
      <w:pPr>
        <w:pStyle w:val="ListParagraph"/>
        <w:numPr>
          <w:ilvl w:val="0"/>
          <w:numId w:val="2"/>
        </w:numPr>
        <w:spacing w:after="0" w:line="240" w:lineRule="auto"/>
        <w:jc w:val="both"/>
        <w:rPr>
          <w:rFonts w:ascii="Arial" w:hAnsi="Arial" w:cs="Arial"/>
          <w:sz w:val="24"/>
          <w:szCs w:val="24"/>
          <w:lang w:eastAsia="en-GB"/>
        </w:rPr>
      </w:pPr>
      <w:r w:rsidRPr="00516988">
        <w:rPr>
          <w:rFonts w:ascii="Arial" w:hAnsi="Arial" w:cs="Arial"/>
          <w:sz w:val="24"/>
          <w:szCs w:val="24"/>
          <w:lang w:eastAsia="en-GB"/>
        </w:rPr>
        <w:t>Was the Mental Capacity Act used sufficiently and appropriately with Adult O?</w:t>
      </w:r>
    </w:p>
    <w:p w14:paraId="0EB23C3A" w14:textId="77777777" w:rsidR="00E7143F" w:rsidRPr="00516988" w:rsidRDefault="00E7143F" w:rsidP="00025FDD">
      <w:pPr>
        <w:pStyle w:val="ListParagraph"/>
        <w:numPr>
          <w:ilvl w:val="0"/>
          <w:numId w:val="2"/>
        </w:numPr>
        <w:spacing w:after="0" w:line="240" w:lineRule="auto"/>
        <w:jc w:val="both"/>
        <w:rPr>
          <w:rFonts w:ascii="Arial" w:hAnsi="Arial" w:cs="Arial"/>
          <w:sz w:val="24"/>
          <w:szCs w:val="24"/>
          <w:lang w:eastAsia="en-GB"/>
        </w:rPr>
      </w:pPr>
      <w:r w:rsidRPr="00516988">
        <w:rPr>
          <w:rFonts w:ascii="Arial" w:hAnsi="Arial" w:cs="Arial"/>
          <w:sz w:val="24"/>
          <w:szCs w:val="24"/>
          <w:lang w:eastAsia="en-GB"/>
        </w:rPr>
        <w:t>What consideration was given to the impact of the cognitive impairment Adult O may have received as a result of the road traffic accident and other assaults?</w:t>
      </w:r>
    </w:p>
    <w:p w14:paraId="66BD3B09" w14:textId="77777777" w:rsidR="00E7143F" w:rsidRPr="00516988" w:rsidRDefault="00E7143F" w:rsidP="00025FDD">
      <w:pPr>
        <w:pStyle w:val="ListParagraph"/>
        <w:numPr>
          <w:ilvl w:val="0"/>
          <w:numId w:val="2"/>
        </w:numPr>
        <w:spacing w:after="0" w:line="240" w:lineRule="auto"/>
        <w:jc w:val="both"/>
        <w:rPr>
          <w:rFonts w:ascii="Arial" w:hAnsi="Arial" w:cs="Arial"/>
          <w:sz w:val="24"/>
          <w:szCs w:val="24"/>
          <w:lang w:eastAsia="en-GB"/>
        </w:rPr>
      </w:pPr>
      <w:r w:rsidRPr="00516988">
        <w:rPr>
          <w:rFonts w:ascii="Arial" w:hAnsi="Arial" w:cs="Arial"/>
          <w:sz w:val="24"/>
          <w:szCs w:val="24"/>
          <w:lang w:eastAsia="en-GB"/>
        </w:rPr>
        <w:t>What consideration was given to the impact that control and coercion might be having an impact on Adult O’s decision-making?</w:t>
      </w:r>
    </w:p>
    <w:p w14:paraId="52B2E362" w14:textId="77777777" w:rsidR="00E7143F" w:rsidRPr="00516988" w:rsidRDefault="00E7143F" w:rsidP="00AA345E">
      <w:pPr>
        <w:spacing w:after="0" w:line="240" w:lineRule="auto"/>
        <w:jc w:val="both"/>
        <w:rPr>
          <w:rFonts w:ascii="Arial" w:hAnsi="Arial" w:cs="Arial"/>
          <w:b/>
          <w:bCs/>
          <w:sz w:val="24"/>
          <w:szCs w:val="24"/>
          <w:lang w:eastAsia="en-GB"/>
        </w:rPr>
      </w:pPr>
    </w:p>
    <w:p w14:paraId="048EAA6E" w14:textId="215EF392" w:rsidR="00E7143F" w:rsidRPr="00516988" w:rsidRDefault="00E7143F" w:rsidP="00AA345E">
      <w:pPr>
        <w:spacing w:after="0" w:line="240" w:lineRule="auto"/>
        <w:jc w:val="both"/>
        <w:rPr>
          <w:rFonts w:ascii="Arial" w:hAnsi="Arial" w:cs="Arial"/>
          <w:b/>
          <w:bCs/>
          <w:sz w:val="24"/>
          <w:szCs w:val="24"/>
          <w:lang w:eastAsia="en-GB"/>
        </w:rPr>
      </w:pPr>
      <w:r w:rsidRPr="00516988">
        <w:rPr>
          <w:rFonts w:ascii="Arial" w:hAnsi="Arial" w:cs="Arial"/>
          <w:b/>
          <w:bCs/>
          <w:sz w:val="24"/>
          <w:szCs w:val="24"/>
          <w:lang w:eastAsia="en-GB"/>
        </w:rPr>
        <w:t>Risks from others</w:t>
      </w:r>
    </w:p>
    <w:p w14:paraId="702CEF7C" w14:textId="0E5B56E9" w:rsidR="00E7143F" w:rsidRPr="00516988" w:rsidRDefault="00E7143F" w:rsidP="00025FDD">
      <w:pPr>
        <w:pStyle w:val="ListParagraph"/>
        <w:numPr>
          <w:ilvl w:val="0"/>
          <w:numId w:val="2"/>
        </w:numPr>
        <w:spacing w:after="0" w:line="240" w:lineRule="auto"/>
        <w:jc w:val="both"/>
        <w:rPr>
          <w:rFonts w:ascii="Arial" w:hAnsi="Arial" w:cs="Arial"/>
          <w:sz w:val="24"/>
          <w:szCs w:val="24"/>
          <w:lang w:eastAsia="en-GB"/>
        </w:rPr>
      </w:pPr>
      <w:r w:rsidRPr="00516988">
        <w:rPr>
          <w:rFonts w:ascii="Arial" w:hAnsi="Arial" w:cs="Arial"/>
          <w:sz w:val="24"/>
          <w:szCs w:val="24"/>
          <w:lang w:eastAsia="en-GB"/>
        </w:rPr>
        <w:t xml:space="preserve">What knowledge did your agency have that indicated that Adult O’s partners/ ex-partners might be a </w:t>
      </w:r>
      <w:r w:rsidR="00147ECC" w:rsidRPr="00516988">
        <w:rPr>
          <w:rFonts w:ascii="Arial" w:hAnsi="Arial" w:cs="Arial"/>
          <w:sz w:val="24"/>
          <w:szCs w:val="24"/>
          <w:lang w:eastAsia="en-GB"/>
        </w:rPr>
        <w:t>perpetrator of domestic abuse</w:t>
      </w:r>
      <w:r w:rsidRPr="00516988">
        <w:rPr>
          <w:rFonts w:ascii="Arial" w:hAnsi="Arial" w:cs="Arial"/>
          <w:sz w:val="24"/>
          <w:szCs w:val="24"/>
          <w:lang w:eastAsia="en-GB"/>
        </w:rPr>
        <w:t xml:space="preserve"> and what was the response? </w:t>
      </w:r>
    </w:p>
    <w:p w14:paraId="06EC6ABA" w14:textId="77777777" w:rsidR="00E7143F" w:rsidRPr="00516988" w:rsidRDefault="00E7143F" w:rsidP="00025FDD">
      <w:pPr>
        <w:pStyle w:val="ListParagraph"/>
        <w:numPr>
          <w:ilvl w:val="0"/>
          <w:numId w:val="2"/>
        </w:numPr>
        <w:spacing w:after="0" w:line="240" w:lineRule="auto"/>
        <w:jc w:val="both"/>
        <w:rPr>
          <w:rFonts w:ascii="Arial" w:eastAsia="Arial" w:hAnsi="Arial" w:cs="Arial"/>
          <w:sz w:val="24"/>
          <w:szCs w:val="24"/>
        </w:rPr>
      </w:pPr>
      <w:r w:rsidRPr="00516988">
        <w:rPr>
          <w:rFonts w:ascii="Arial" w:eastAsia="Arial" w:hAnsi="Arial" w:cs="Arial"/>
          <w:sz w:val="24"/>
          <w:szCs w:val="24"/>
        </w:rPr>
        <w:lastRenderedPageBreak/>
        <w:t xml:space="preserve">Were her </w:t>
      </w:r>
      <w:r w:rsidRPr="00516988">
        <w:rPr>
          <w:rFonts w:ascii="Arial" w:hAnsi="Arial" w:cs="Arial"/>
          <w:sz w:val="24"/>
          <w:szCs w:val="24"/>
          <w:lang w:eastAsia="en-GB"/>
        </w:rPr>
        <w:t>partner/ ex-partners</w:t>
      </w:r>
      <w:r w:rsidRPr="00516988">
        <w:rPr>
          <w:rFonts w:ascii="Arial" w:eastAsia="Arial" w:hAnsi="Arial" w:cs="Arial"/>
          <w:sz w:val="24"/>
          <w:szCs w:val="24"/>
        </w:rPr>
        <w:t xml:space="preserve"> subject to MAPPA</w:t>
      </w:r>
      <w:r w:rsidRPr="00516988">
        <w:rPr>
          <w:rStyle w:val="FootnoteReference"/>
          <w:rFonts w:ascii="Arial" w:eastAsia="Arial" w:hAnsi="Arial" w:cs="Arial"/>
          <w:sz w:val="24"/>
          <w:szCs w:val="24"/>
        </w:rPr>
        <w:footnoteReference w:id="16"/>
      </w:r>
      <w:r w:rsidRPr="00516988">
        <w:rPr>
          <w:rFonts w:ascii="Arial" w:eastAsia="Arial" w:hAnsi="Arial" w:cs="Arial"/>
          <w:sz w:val="24"/>
          <w:szCs w:val="24"/>
        </w:rPr>
        <w:t>, MATAC</w:t>
      </w:r>
      <w:r w:rsidRPr="00516988">
        <w:rPr>
          <w:rStyle w:val="FootnoteReference"/>
          <w:rFonts w:ascii="Arial" w:eastAsia="Arial" w:hAnsi="Arial" w:cs="Arial"/>
          <w:sz w:val="24"/>
          <w:szCs w:val="24"/>
        </w:rPr>
        <w:footnoteReference w:id="17"/>
      </w:r>
      <w:r w:rsidRPr="00516988">
        <w:rPr>
          <w:rFonts w:ascii="Arial" w:eastAsia="Arial" w:hAnsi="Arial" w:cs="Arial"/>
          <w:sz w:val="24"/>
          <w:szCs w:val="24"/>
        </w:rPr>
        <w:t xml:space="preserve"> or any other perpetrator intervention programme? Were there any injunctions or protection orders in place?</w:t>
      </w:r>
    </w:p>
    <w:p w14:paraId="3C5198C8" w14:textId="77777777" w:rsidR="00E7143F" w:rsidRPr="00516988" w:rsidRDefault="00E7143F" w:rsidP="00AA345E">
      <w:pPr>
        <w:spacing w:after="0" w:line="240" w:lineRule="auto"/>
        <w:jc w:val="both"/>
        <w:rPr>
          <w:rFonts w:ascii="Arial" w:eastAsia="Arial" w:hAnsi="Arial" w:cs="Arial"/>
          <w:b/>
          <w:bCs/>
          <w:sz w:val="24"/>
          <w:szCs w:val="24"/>
        </w:rPr>
      </w:pPr>
    </w:p>
    <w:p w14:paraId="36C70CA8" w14:textId="720170CF" w:rsidR="00E7143F" w:rsidRPr="00516988" w:rsidRDefault="00E7143F" w:rsidP="00AA345E">
      <w:pPr>
        <w:spacing w:after="0" w:line="240" w:lineRule="auto"/>
        <w:jc w:val="both"/>
        <w:rPr>
          <w:rFonts w:ascii="Arial" w:eastAsia="Arial" w:hAnsi="Arial" w:cs="Arial"/>
          <w:b/>
          <w:bCs/>
          <w:sz w:val="24"/>
          <w:szCs w:val="24"/>
        </w:rPr>
      </w:pPr>
      <w:r w:rsidRPr="00516988">
        <w:rPr>
          <w:rFonts w:ascii="Arial" w:eastAsia="Arial" w:hAnsi="Arial" w:cs="Arial"/>
          <w:b/>
          <w:bCs/>
          <w:sz w:val="24"/>
          <w:szCs w:val="24"/>
        </w:rPr>
        <w:t>Making Safeguarding Personal, family and community involvement</w:t>
      </w:r>
    </w:p>
    <w:p w14:paraId="0D3D4D85" w14:textId="77777777" w:rsidR="00E7143F" w:rsidRPr="00516988" w:rsidRDefault="00E7143F" w:rsidP="00025FDD">
      <w:pPr>
        <w:pStyle w:val="ListParagraph"/>
        <w:numPr>
          <w:ilvl w:val="0"/>
          <w:numId w:val="2"/>
        </w:numPr>
        <w:spacing w:after="0" w:line="240" w:lineRule="auto"/>
        <w:jc w:val="both"/>
        <w:rPr>
          <w:rFonts w:ascii="Arial" w:hAnsi="Arial" w:cs="Arial"/>
          <w:sz w:val="24"/>
          <w:szCs w:val="24"/>
          <w:lang w:eastAsia="en-GB"/>
        </w:rPr>
      </w:pPr>
      <w:r w:rsidRPr="00516988">
        <w:rPr>
          <w:rFonts w:ascii="Arial" w:hAnsi="Arial" w:cs="Arial"/>
          <w:sz w:val="24"/>
          <w:szCs w:val="24"/>
          <w:lang w:eastAsia="en-GB"/>
        </w:rPr>
        <w:t xml:space="preserve">When, and in what way, were Adult O’s (or where appropriate, her family’s) wishes, feelings and views ascertained, considered and acted upon? </w:t>
      </w:r>
    </w:p>
    <w:p w14:paraId="03D39B8C" w14:textId="77777777" w:rsidR="00E7143F" w:rsidRPr="00516988" w:rsidRDefault="00E7143F" w:rsidP="00025FDD">
      <w:pPr>
        <w:pStyle w:val="ListParagraph"/>
        <w:numPr>
          <w:ilvl w:val="0"/>
          <w:numId w:val="2"/>
        </w:numPr>
        <w:spacing w:after="0" w:line="240" w:lineRule="auto"/>
        <w:jc w:val="both"/>
        <w:rPr>
          <w:rFonts w:ascii="Arial" w:hAnsi="Arial" w:cs="Arial"/>
          <w:sz w:val="24"/>
          <w:szCs w:val="24"/>
          <w:lang w:eastAsia="en-GB"/>
        </w:rPr>
      </w:pPr>
      <w:r w:rsidRPr="00516988">
        <w:rPr>
          <w:rFonts w:ascii="Arial" w:hAnsi="Arial" w:cs="Arial"/>
          <w:sz w:val="24"/>
          <w:szCs w:val="24"/>
          <w:lang w:eastAsia="en-GB"/>
        </w:rPr>
        <w:t xml:space="preserve">What knowledge or concerns did family and friends and community have about the abuse of Adult O and did they know how to act on them? </w:t>
      </w:r>
    </w:p>
    <w:p w14:paraId="4A888274" w14:textId="77777777" w:rsidR="00E7143F" w:rsidRPr="00516988" w:rsidRDefault="00E7143F" w:rsidP="00AA345E">
      <w:pPr>
        <w:spacing w:after="0" w:line="240" w:lineRule="auto"/>
        <w:jc w:val="both"/>
        <w:rPr>
          <w:rFonts w:ascii="Arial" w:hAnsi="Arial" w:cs="Arial"/>
          <w:b/>
          <w:bCs/>
          <w:sz w:val="24"/>
          <w:szCs w:val="24"/>
          <w:lang w:eastAsia="en-GB"/>
        </w:rPr>
      </w:pPr>
    </w:p>
    <w:p w14:paraId="6802EE1F" w14:textId="49728C98" w:rsidR="00E7143F" w:rsidRPr="00516988" w:rsidRDefault="00E7143F" w:rsidP="00AA345E">
      <w:pPr>
        <w:spacing w:after="0" w:line="240" w:lineRule="auto"/>
        <w:jc w:val="both"/>
        <w:rPr>
          <w:rFonts w:ascii="Arial" w:hAnsi="Arial" w:cs="Arial"/>
          <w:b/>
          <w:bCs/>
          <w:sz w:val="24"/>
          <w:szCs w:val="24"/>
          <w:lang w:eastAsia="en-GB"/>
        </w:rPr>
      </w:pPr>
      <w:r w:rsidRPr="00516988">
        <w:rPr>
          <w:rFonts w:ascii="Arial" w:hAnsi="Arial" w:cs="Arial"/>
          <w:b/>
          <w:bCs/>
          <w:sz w:val="24"/>
          <w:szCs w:val="24"/>
          <w:lang w:eastAsia="en-GB"/>
        </w:rPr>
        <w:t>Policy and procedures</w:t>
      </w:r>
    </w:p>
    <w:p w14:paraId="5376182B" w14:textId="77777777" w:rsidR="00E7143F" w:rsidRPr="00516988" w:rsidRDefault="00E7143F" w:rsidP="00025FDD">
      <w:pPr>
        <w:pStyle w:val="ListParagraph"/>
        <w:numPr>
          <w:ilvl w:val="0"/>
          <w:numId w:val="2"/>
        </w:numPr>
        <w:spacing w:after="0" w:line="240" w:lineRule="auto"/>
        <w:jc w:val="both"/>
        <w:rPr>
          <w:rFonts w:ascii="Arial" w:hAnsi="Arial" w:cs="Arial"/>
          <w:sz w:val="24"/>
          <w:szCs w:val="24"/>
          <w:lang w:eastAsia="en-GB"/>
        </w:rPr>
      </w:pPr>
      <w:r w:rsidRPr="00516988">
        <w:rPr>
          <w:rFonts w:ascii="Arial" w:hAnsi="Arial" w:cs="Arial"/>
          <w:sz w:val="24"/>
          <w:szCs w:val="24"/>
          <w:lang w:eastAsia="en-GB"/>
        </w:rPr>
        <w:t xml:space="preserve">Were single and multi-agency policies and procedures, including safeguarding adults, the MARAC and MAPPA protocols, followed; are the procedures embedded in practice and were any gaps identified? </w:t>
      </w:r>
    </w:p>
    <w:p w14:paraId="7489FB97" w14:textId="77777777" w:rsidR="00E7143F" w:rsidRPr="00516988" w:rsidRDefault="00E7143F" w:rsidP="00025FDD">
      <w:pPr>
        <w:pStyle w:val="ListParagraph"/>
        <w:numPr>
          <w:ilvl w:val="0"/>
          <w:numId w:val="2"/>
        </w:numPr>
        <w:spacing w:after="0" w:line="240" w:lineRule="auto"/>
        <w:jc w:val="both"/>
        <w:rPr>
          <w:rFonts w:ascii="Arial" w:hAnsi="Arial" w:cs="Arial"/>
          <w:sz w:val="24"/>
          <w:szCs w:val="24"/>
          <w:lang w:eastAsia="en-GB"/>
        </w:rPr>
      </w:pPr>
      <w:r w:rsidRPr="00516988">
        <w:rPr>
          <w:rFonts w:ascii="Arial" w:hAnsi="Arial" w:cs="Arial"/>
          <w:sz w:val="24"/>
          <w:szCs w:val="24"/>
          <w:lang w:eastAsia="en-GB"/>
        </w:rPr>
        <w:t xml:space="preserve">Did the agency have policies and procedures in place relating to domestic abuse? </w:t>
      </w:r>
    </w:p>
    <w:p w14:paraId="779926CD" w14:textId="77777777" w:rsidR="00E7143F" w:rsidRPr="00516988" w:rsidRDefault="00E7143F" w:rsidP="00AA345E">
      <w:pPr>
        <w:spacing w:after="0" w:line="240" w:lineRule="auto"/>
        <w:jc w:val="both"/>
        <w:rPr>
          <w:rFonts w:ascii="Arial" w:hAnsi="Arial" w:cs="Arial"/>
          <w:b/>
          <w:bCs/>
          <w:sz w:val="24"/>
          <w:szCs w:val="24"/>
          <w:lang w:eastAsia="en-GB"/>
        </w:rPr>
      </w:pPr>
    </w:p>
    <w:p w14:paraId="6C85C51E" w14:textId="3D9AD2E3" w:rsidR="00E7143F" w:rsidRPr="00516988" w:rsidRDefault="00E7143F" w:rsidP="00AA345E">
      <w:pPr>
        <w:spacing w:after="0" w:line="240" w:lineRule="auto"/>
        <w:jc w:val="both"/>
        <w:rPr>
          <w:rFonts w:ascii="Arial" w:hAnsi="Arial" w:cs="Arial"/>
          <w:b/>
          <w:bCs/>
          <w:sz w:val="24"/>
          <w:szCs w:val="24"/>
          <w:lang w:eastAsia="en-GB"/>
        </w:rPr>
      </w:pPr>
      <w:r w:rsidRPr="00516988">
        <w:rPr>
          <w:rFonts w:ascii="Arial" w:hAnsi="Arial" w:cs="Arial"/>
          <w:b/>
          <w:bCs/>
          <w:sz w:val="24"/>
          <w:szCs w:val="24"/>
          <w:lang w:eastAsia="en-GB"/>
        </w:rPr>
        <w:t>Mental health and addiction</w:t>
      </w:r>
    </w:p>
    <w:p w14:paraId="62E7F413" w14:textId="77777777" w:rsidR="00E7143F" w:rsidRPr="00516988" w:rsidRDefault="00E7143F" w:rsidP="00025FDD">
      <w:pPr>
        <w:pStyle w:val="ListParagraph"/>
        <w:numPr>
          <w:ilvl w:val="0"/>
          <w:numId w:val="2"/>
        </w:numPr>
        <w:spacing w:after="0" w:line="240" w:lineRule="auto"/>
        <w:jc w:val="both"/>
        <w:rPr>
          <w:rFonts w:ascii="Arial" w:hAnsi="Arial" w:cs="Arial"/>
          <w:sz w:val="24"/>
          <w:szCs w:val="24"/>
          <w:lang w:eastAsia="en-GB"/>
        </w:rPr>
      </w:pPr>
      <w:r w:rsidRPr="00516988">
        <w:rPr>
          <w:rFonts w:ascii="Arial" w:hAnsi="Arial" w:cs="Arial"/>
          <w:sz w:val="24"/>
          <w:szCs w:val="24"/>
          <w:lang w:eastAsia="en-GB"/>
        </w:rPr>
        <w:t xml:space="preserve">What knowledge did your agency have of any alcohol, drug, gambling, addictions or mental health issues in respect of Adult O or her partner/ ex-partners? What services did your agency provide in response to these issues? </w:t>
      </w:r>
    </w:p>
    <w:p w14:paraId="7FD586A1" w14:textId="77777777" w:rsidR="00E7143F" w:rsidRPr="00516988" w:rsidRDefault="00E7143F" w:rsidP="00AA345E">
      <w:pPr>
        <w:spacing w:after="0" w:line="240" w:lineRule="auto"/>
        <w:jc w:val="both"/>
        <w:rPr>
          <w:rFonts w:ascii="Arial" w:hAnsi="Arial" w:cs="Arial"/>
          <w:b/>
          <w:bCs/>
          <w:sz w:val="24"/>
          <w:szCs w:val="24"/>
          <w:lang w:eastAsia="en-GB"/>
        </w:rPr>
      </w:pPr>
    </w:p>
    <w:p w14:paraId="778B778F" w14:textId="0AABE74F" w:rsidR="00E7143F" w:rsidRPr="00516988" w:rsidRDefault="00E7143F" w:rsidP="00AA345E">
      <w:pPr>
        <w:spacing w:after="0" w:line="240" w:lineRule="auto"/>
        <w:jc w:val="both"/>
        <w:rPr>
          <w:rFonts w:ascii="Arial" w:hAnsi="Arial" w:cs="Arial"/>
          <w:b/>
          <w:bCs/>
          <w:sz w:val="24"/>
          <w:szCs w:val="24"/>
          <w:lang w:eastAsia="en-GB"/>
        </w:rPr>
      </w:pPr>
      <w:r w:rsidRPr="00516988">
        <w:rPr>
          <w:rFonts w:ascii="Arial" w:hAnsi="Arial" w:cs="Arial"/>
          <w:b/>
          <w:bCs/>
          <w:sz w:val="24"/>
          <w:szCs w:val="24"/>
          <w:lang w:eastAsia="en-GB"/>
        </w:rPr>
        <w:t>Barriers to accessing support</w:t>
      </w:r>
    </w:p>
    <w:p w14:paraId="3C76900D" w14:textId="77777777" w:rsidR="00E7143F" w:rsidRPr="00516988" w:rsidRDefault="00E7143F" w:rsidP="00025FDD">
      <w:pPr>
        <w:pStyle w:val="ListParagraph"/>
        <w:numPr>
          <w:ilvl w:val="0"/>
          <w:numId w:val="2"/>
        </w:numPr>
        <w:spacing w:after="0" w:line="240" w:lineRule="auto"/>
        <w:jc w:val="both"/>
        <w:rPr>
          <w:rFonts w:ascii="Arial" w:hAnsi="Arial" w:cs="Arial"/>
          <w:sz w:val="24"/>
          <w:szCs w:val="24"/>
          <w:lang w:eastAsia="en-GB"/>
        </w:rPr>
      </w:pPr>
      <w:r w:rsidRPr="00516988">
        <w:rPr>
          <w:rFonts w:ascii="Arial" w:hAnsi="Arial" w:cs="Arial"/>
          <w:sz w:val="24"/>
          <w:szCs w:val="24"/>
          <w:lang w:eastAsia="en-GB"/>
        </w:rPr>
        <w:t xml:space="preserve">Were there issues in relation to capacity or resources in your agency that impacted on its ability to provide services to Adult O (and her partner/ ex-partners) or on your agency’s ability to work effectively with other agencies? </w:t>
      </w:r>
    </w:p>
    <w:p w14:paraId="2B811A2A" w14:textId="77777777" w:rsidR="00E7143F" w:rsidRPr="00516988" w:rsidRDefault="00E7143F" w:rsidP="00025FDD">
      <w:pPr>
        <w:pStyle w:val="ListParagraph"/>
        <w:numPr>
          <w:ilvl w:val="0"/>
          <w:numId w:val="2"/>
        </w:numPr>
        <w:spacing w:after="0" w:line="240" w:lineRule="auto"/>
        <w:jc w:val="both"/>
        <w:rPr>
          <w:rFonts w:ascii="Arial" w:hAnsi="Arial" w:cs="Arial"/>
          <w:sz w:val="24"/>
          <w:szCs w:val="24"/>
          <w:lang w:eastAsia="en-GB"/>
        </w:rPr>
      </w:pPr>
      <w:r w:rsidRPr="00516988">
        <w:rPr>
          <w:rFonts w:ascii="Arial" w:hAnsi="Arial" w:cs="Arial"/>
          <w:sz w:val="24"/>
          <w:szCs w:val="24"/>
          <w:lang w:eastAsia="en-GB"/>
        </w:rPr>
        <w:t xml:space="preserve">What was your agency’s knowledge of any barriers faced by Adult O that might have prevented her reporting domestic abuse and what did it do to overcome them? </w:t>
      </w:r>
    </w:p>
    <w:p w14:paraId="12D59620" w14:textId="77777777" w:rsidR="00E7143F" w:rsidRPr="00516988" w:rsidRDefault="00E7143F" w:rsidP="00025FDD">
      <w:pPr>
        <w:pStyle w:val="ListParagraph"/>
        <w:numPr>
          <w:ilvl w:val="0"/>
          <w:numId w:val="2"/>
        </w:numPr>
        <w:spacing w:after="0" w:line="240" w:lineRule="auto"/>
        <w:jc w:val="both"/>
        <w:rPr>
          <w:rFonts w:ascii="Arial" w:hAnsi="Arial" w:cs="Arial"/>
          <w:sz w:val="24"/>
          <w:szCs w:val="24"/>
          <w:lang w:eastAsia="en-GB"/>
        </w:rPr>
      </w:pPr>
      <w:r w:rsidRPr="00516988">
        <w:rPr>
          <w:rFonts w:ascii="Arial" w:hAnsi="Arial" w:cs="Arial"/>
          <w:sz w:val="24"/>
          <w:szCs w:val="24"/>
          <w:lang w:eastAsia="en-GB"/>
        </w:rPr>
        <w:t xml:space="preserve">How did your agency take account of any ethnic, cultural, linguistic, faith or other diversity issues, when completing assessments and providing services to Adult O? </w:t>
      </w:r>
    </w:p>
    <w:p w14:paraId="26ED0D70" w14:textId="77777777" w:rsidR="00E7143F" w:rsidRPr="00516988" w:rsidRDefault="00E7143F" w:rsidP="00025FDD">
      <w:pPr>
        <w:pStyle w:val="ListParagraph"/>
        <w:numPr>
          <w:ilvl w:val="0"/>
          <w:numId w:val="2"/>
        </w:numPr>
        <w:spacing w:after="0" w:line="240" w:lineRule="auto"/>
        <w:jc w:val="both"/>
        <w:rPr>
          <w:rFonts w:ascii="Arial" w:hAnsi="Arial" w:cs="Arial"/>
          <w:sz w:val="24"/>
          <w:szCs w:val="24"/>
          <w:lang w:eastAsia="en-GB"/>
        </w:rPr>
      </w:pPr>
      <w:r w:rsidRPr="00516988">
        <w:rPr>
          <w:rFonts w:ascii="Arial" w:hAnsi="Arial" w:cs="Arial"/>
          <w:sz w:val="24"/>
          <w:szCs w:val="24"/>
          <w:lang w:eastAsia="en-GB"/>
        </w:rPr>
        <w:t xml:space="preserve">Is there indication that Adult O was disadvantaged because of her drug and alcohol use – was she prevented from accessing services, care, treatment or justice? </w:t>
      </w:r>
    </w:p>
    <w:p w14:paraId="6F2943EC" w14:textId="77777777" w:rsidR="00E7143F" w:rsidRPr="00516988" w:rsidRDefault="00E7143F" w:rsidP="00025FDD">
      <w:pPr>
        <w:pStyle w:val="ListParagraph"/>
        <w:numPr>
          <w:ilvl w:val="0"/>
          <w:numId w:val="2"/>
        </w:numPr>
        <w:spacing w:after="0" w:line="240" w:lineRule="auto"/>
        <w:jc w:val="both"/>
        <w:rPr>
          <w:rFonts w:ascii="Arial" w:hAnsi="Arial" w:cs="Arial"/>
          <w:sz w:val="24"/>
          <w:szCs w:val="24"/>
          <w:lang w:eastAsia="en-GB"/>
        </w:rPr>
      </w:pPr>
      <w:r w:rsidRPr="00516988">
        <w:rPr>
          <w:rFonts w:ascii="Arial" w:hAnsi="Arial" w:cs="Arial"/>
          <w:sz w:val="24"/>
          <w:szCs w:val="24"/>
          <w:lang w:eastAsia="en-GB"/>
        </w:rPr>
        <w:t>To what extent did assertive outreach feature in the support and care offered to Adult O? Would Adult O have benefitted from more assertive interventions?</w:t>
      </w:r>
    </w:p>
    <w:p w14:paraId="06767D27" w14:textId="77777777" w:rsidR="00E7143F" w:rsidRPr="00516988" w:rsidRDefault="00E7143F" w:rsidP="00AA345E">
      <w:pPr>
        <w:spacing w:after="0" w:line="240" w:lineRule="auto"/>
        <w:jc w:val="both"/>
        <w:rPr>
          <w:rFonts w:ascii="Arial" w:hAnsi="Arial" w:cs="Arial"/>
          <w:b/>
          <w:bCs/>
          <w:sz w:val="24"/>
          <w:szCs w:val="24"/>
          <w:lang w:eastAsia="en-GB"/>
        </w:rPr>
      </w:pPr>
    </w:p>
    <w:p w14:paraId="1D1FA474" w14:textId="29358D32" w:rsidR="00E7143F" w:rsidRPr="00516988" w:rsidRDefault="00E7143F" w:rsidP="00AA345E">
      <w:pPr>
        <w:spacing w:after="0" w:line="240" w:lineRule="auto"/>
        <w:jc w:val="both"/>
        <w:rPr>
          <w:rFonts w:ascii="Arial" w:hAnsi="Arial" w:cs="Arial"/>
          <w:b/>
          <w:bCs/>
          <w:sz w:val="24"/>
          <w:szCs w:val="24"/>
          <w:lang w:eastAsia="en-GB"/>
        </w:rPr>
      </w:pPr>
      <w:r w:rsidRPr="00516988">
        <w:rPr>
          <w:rFonts w:ascii="Arial" w:hAnsi="Arial" w:cs="Arial"/>
          <w:b/>
          <w:bCs/>
          <w:sz w:val="24"/>
          <w:szCs w:val="24"/>
          <w:lang w:eastAsia="en-GB"/>
        </w:rPr>
        <w:t>Learning and good practice</w:t>
      </w:r>
    </w:p>
    <w:p w14:paraId="61F4C962" w14:textId="77777777" w:rsidR="00E7143F" w:rsidRPr="00516988" w:rsidRDefault="00E7143F" w:rsidP="00025FDD">
      <w:pPr>
        <w:pStyle w:val="ListParagraph"/>
        <w:numPr>
          <w:ilvl w:val="0"/>
          <w:numId w:val="2"/>
        </w:numPr>
        <w:autoSpaceDE w:val="0"/>
        <w:autoSpaceDN w:val="0"/>
        <w:adjustRightInd w:val="0"/>
        <w:spacing w:after="0" w:line="240" w:lineRule="auto"/>
        <w:jc w:val="both"/>
        <w:rPr>
          <w:rFonts w:ascii="Arial" w:hAnsi="Arial" w:cs="Arial"/>
          <w:sz w:val="24"/>
          <w:szCs w:val="24"/>
          <w:lang w:eastAsia="en-GB"/>
        </w:rPr>
      </w:pPr>
      <w:r w:rsidRPr="00516988">
        <w:rPr>
          <w:rFonts w:ascii="Arial" w:hAnsi="Arial" w:cs="Arial"/>
          <w:sz w:val="24"/>
          <w:szCs w:val="24"/>
          <w:lang w:eastAsia="en-GB"/>
        </w:rPr>
        <w:t xml:space="preserve">What are the lessons from this case for the way in which your agency works to protect adults at risk and victims/survivors of domestic abuse? </w:t>
      </w:r>
    </w:p>
    <w:p w14:paraId="06DEAD3D" w14:textId="77777777" w:rsidR="00E7143F" w:rsidRPr="00516988" w:rsidRDefault="00E7143F" w:rsidP="00025FDD">
      <w:pPr>
        <w:pStyle w:val="ListParagraph"/>
        <w:numPr>
          <w:ilvl w:val="0"/>
          <w:numId w:val="2"/>
        </w:numPr>
        <w:autoSpaceDE w:val="0"/>
        <w:autoSpaceDN w:val="0"/>
        <w:adjustRightInd w:val="0"/>
        <w:spacing w:after="0" w:line="240" w:lineRule="auto"/>
        <w:jc w:val="both"/>
        <w:rPr>
          <w:rFonts w:ascii="Arial" w:hAnsi="Arial" w:cs="Arial"/>
          <w:sz w:val="24"/>
          <w:szCs w:val="24"/>
          <w:lang w:eastAsia="en-GB"/>
        </w:rPr>
      </w:pPr>
      <w:r w:rsidRPr="00516988">
        <w:rPr>
          <w:rFonts w:ascii="Arial" w:hAnsi="Arial" w:cs="Arial"/>
          <w:sz w:val="24"/>
          <w:szCs w:val="24"/>
          <w:lang w:eastAsia="en-GB"/>
        </w:rPr>
        <w:t xml:space="preserve">Please comment on any aspects of the case or the agency involvement that are examples of outstanding or innovative practice. </w:t>
      </w:r>
    </w:p>
    <w:p w14:paraId="27A8C192" w14:textId="77777777" w:rsidR="00E7143F" w:rsidRPr="00516988" w:rsidRDefault="00E7143F" w:rsidP="00025FDD">
      <w:pPr>
        <w:pStyle w:val="ListParagraph"/>
        <w:numPr>
          <w:ilvl w:val="0"/>
          <w:numId w:val="2"/>
        </w:numPr>
        <w:autoSpaceDE w:val="0"/>
        <w:autoSpaceDN w:val="0"/>
        <w:adjustRightInd w:val="0"/>
        <w:spacing w:after="0" w:line="240" w:lineRule="auto"/>
        <w:jc w:val="both"/>
        <w:rPr>
          <w:rFonts w:ascii="Arial" w:hAnsi="Arial" w:cs="Arial"/>
          <w:sz w:val="24"/>
          <w:szCs w:val="24"/>
          <w:lang w:eastAsia="en-GB"/>
        </w:rPr>
      </w:pPr>
      <w:r w:rsidRPr="00516988">
        <w:rPr>
          <w:rFonts w:ascii="Arial" w:hAnsi="Arial" w:cs="Arial"/>
          <w:sz w:val="24"/>
          <w:szCs w:val="24"/>
          <w:lang w:eastAsia="en-GB"/>
        </w:rPr>
        <w:lastRenderedPageBreak/>
        <w:t xml:space="preserve">Does the learning from this review appear in other Safeguarding Adult Reviews or Domestic Homicide Reviews undertaken by the Newcastle Safeguarding Adults Board or Safe Newcastle? </w:t>
      </w:r>
    </w:p>
    <w:p w14:paraId="1016D1AA" w14:textId="77777777" w:rsidR="00E7143F" w:rsidRPr="00516988" w:rsidRDefault="00E7143F" w:rsidP="00025FDD">
      <w:pPr>
        <w:pStyle w:val="ListParagraph"/>
        <w:numPr>
          <w:ilvl w:val="0"/>
          <w:numId w:val="2"/>
        </w:numPr>
        <w:autoSpaceDE w:val="0"/>
        <w:autoSpaceDN w:val="0"/>
        <w:adjustRightInd w:val="0"/>
        <w:spacing w:after="0" w:line="240" w:lineRule="auto"/>
        <w:jc w:val="both"/>
        <w:rPr>
          <w:rFonts w:ascii="Arial" w:hAnsi="Arial" w:cs="Arial"/>
          <w:sz w:val="24"/>
          <w:szCs w:val="24"/>
          <w:lang w:eastAsia="en-GB"/>
        </w:rPr>
      </w:pPr>
      <w:r w:rsidRPr="00516988">
        <w:rPr>
          <w:rFonts w:ascii="Arial" w:hAnsi="Arial" w:cs="Arial"/>
          <w:sz w:val="24"/>
          <w:szCs w:val="24"/>
          <w:lang w:eastAsia="en-GB"/>
        </w:rPr>
        <w:t>Are there any particular features of this case, or the issues surrounding the case, that you consider require further comment in respect of your agency’s involvement?</w:t>
      </w:r>
    </w:p>
    <w:bookmarkEnd w:id="0"/>
    <w:p w14:paraId="54906E2A" w14:textId="56760F25" w:rsidR="00E7143F" w:rsidRPr="00516988" w:rsidRDefault="00E7143F" w:rsidP="00290630">
      <w:pPr>
        <w:spacing w:after="0" w:line="240" w:lineRule="auto"/>
        <w:rPr>
          <w:rFonts w:ascii="Arial" w:hAnsi="Arial" w:cs="Arial"/>
          <w:b/>
          <w:bCs/>
          <w:sz w:val="24"/>
          <w:szCs w:val="24"/>
        </w:rPr>
      </w:pPr>
    </w:p>
    <w:sectPr w:rsidR="00E7143F" w:rsidRPr="00516988">
      <w:footerReference w:type="default" r:id="rId14"/>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3B821" w14:textId="77777777" w:rsidR="004D4A31" w:rsidRDefault="004D4A31" w:rsidP="00E7143F">
      <w:pPr>
        <w:spacing w:after="0" w:line="240" w:lineRule="auto"/>
      </w:pPr>
      <w:r>
        <w:separator/>
      </w:r>
    </w:p>
  </w:endnote>
  <w:endnote w:type="continuationSeparator" w:id="0">
    <w:p w14:paraId="72B463E0" w14:textId="77777777" w:rsidR="004D4A31" w:rsidRDefault="004D4A31" w:rsidP="00E71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St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2FD21" w14:textId="1E193263" w:rsidR="00301309" w:rsidRDefault="00166E40">
    <w:pPr>
      <w:pStyle w:val="Footer"/>
      <w:jc w:val="center"/>
    </w:pPr>
    <w:sdt>
      <w:sdtPr>
        <w:id w:val="1714612190"/>
        <w:docPartObj>
          <w:docPartGallery w:val="Page Numbers (Bottom of Page)"/>
          <w:docPartUnique/>
        </w:docPartObj>
      </w:sdtPr>
      <w:sdtEndPr>
        <w:rPr>
          <w:noProof/>
        </w:rPr>
      </w:sdtEndPr>
      <w:sdtContent>
        <w:r w:rsidR="00301309">
          <w:fldChar w:fldCharType="begin"/>
        </w:r>
        <w:r w:rsidR="00301309">
          <w:instrText xml:space="preserve"> PAGE   \* MERGEFORMAT </w:instrText>
        </w:r>
        <w:r w:rsidR="00301309">
          <w:fldChar w:fldCharType="separate"/>
        </w:r>
        <w:r w:rsidR="00301309">
          <w:rPr>
            <w:noProof/>
          </w:rPr>
          <w:t>2</w:t>
        </w:r>
        <w:r w:rsidR="00301309">
          <w:rPr>
            <w:noProof/>
          </w:rPr>
          <w:fldChar w:fldCharType="end"/>
        </w:r>
      </w:sdtContent>
    </w:sdt>
    <w:r w:rsidR="00AB5C27">
      <w:rPr>
        <w:noProof/>
      </w:rPr>
      <w:tab/>
    </w:r>
  </w:p>
  <w:p w14:paraId="3EF25B21" w14:textId="77777777" w:rsidR="00301309" w:rsidRDefault="00301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277F3" w14:textId="77777777" w:rsidR="004D4A31" w:rsidRDefault="004D4A31" w:rsidP="00E7143F">
      <w:pPr>
        <w:spacing w:after="0" w:line="240" w:lineRule="auto"/>
      </w:pPr>
      <w:r>
        <w:separator/>
      </w:r>
    </w:p>
  </w:footnote>
  <w:footnote w:type="continuationSeparator" w:id="0">
    <w:p w14:paraId="13FB7BCB" w14:textId="77777777" w:rsidR="004D4A31" w:rsidRDefault="004D4A31" w:rsidP="00E7143F">
      <w:pPr>
        <w:spacing w:after="0" w:line="240" w:lineRule="auto"/>
      </w:pPr>
      <w:r>
        <w:continuationSeparator/>
      </w:r>
    </w:p>
  </w:footnote>
  <w:footnote w:id="1">
    <w:p w14:paraId="325849DC" w14:textId="77777777" w:rsidR="009D3B67" w:rsidRDefault="009D3B67" w:rsidP="009D3B67">
      <w:r w:rsidRPr="005C4F7E">
        <w:rPr>
          <w:rStyle w:val="FootnoteReference"/>
          <w:sz w:val="18"/>
          <w:szCs w:val="18"/>
        </w:rPr>
        <w:footnoteRef/>
      </w:r>
      <w:r w:rsidRPr="005C4F7E">
        <w:rPr>
          <w:sz w:val="18"/>
          <w:szCs w:val="18"/>
        </w:rPr>
        <w:t xml:space="preserve"> </w:t>
      </w:r>
      <w:r w:rsidRPr="005C4F7E">
        <w:rPr>
          <w:rFonts w:ascii="Arial" w:eastAsia="Arial" w:hAnsi="Arial" w:cs="Arial"/>
          <w:sz w:val="20"/>
          <w:szCs w:val="20"/>
        </w:rPr>
        <w:t xml:space="preserve">Although the circumstances of Adult O’s death were not considered a homicide, a DHR is appropriate in this case because it does meet the Section 9 criteria and can take place even if a suspect is not charged with an offence or they are tried and acquitted.  Overall responsibility for establishing this DHR lies with Safe Newcastle and the Chair has agreed to initiate this review.  </w:t>
      </w:r>
    </w:p>
  </w:footnote>
  <w:footnote w:id="2">
    <w:p w14:paraId="4312FE70" w14:textId="207F96EF" w:rsidR="0056409C" w:rsidRPr="00263822" w:rsidRDefault="0056409C">
      <w:pPr>
        <w:pStyle w:val="FootnoteText"/>
        <w:rPr>
          <w:rFonts w:ascii="Arial" w:hAnsi="Arial" w:cs="Arial"/>
        </w:rPr>
      </w:pPr>
      <w:r w:rsidRPr="00263822">
        <w:rPr>
          <w:rStyle w:val="FootnoteReference"/>
          <w:rFonts w:ascii="Arial" w:hAnsi="Arial" w:cs="Arial"/>
        </w:rPr>
        <w:footnoteRef/>
      </w:r>
      <w:r w:rsidRPr="00263822">
        <w:rPr>
          <w:rFonts w:ascii="Arial" w:hAnsi="Arial" w:cs="Arial"/>
        </w:rPr>
        <w:t xml:space="preserve"> Professional curiosity is where a practitioner explores and proactively tries to understand what is happening within a family or for an individual, rather than making assumptions or taking a single source of information and accepting it at face value.   </w:t>
      </w:r>
      <w:r w:rsidR="007246EB" w:rsidRPr="00263822">
        <w:rPr>
          <w:rFonts w:ascii="Arial" w:hAnsi="Arial" w:cs="Arial"/>
        </w:rPr>
        <w:t xml:space="preserve">See </w:t>
      </w:r>
      <w:hyperlink r:id="rId1" w:history="1">
        <w:r w:rsidR="007246EB" w:rsidRPr="00263822">
          <w:rPr>
            <w:rStyle w:val="Hyperlink"/>
            <w:rFonts w:ascii="Arial" w:hAnsi="Arial" w:cs="Arial"/>
          </w:rPr>
          <w:t>202 - Professional Curiosity.pdf (leeds.gov.uk)</w:t>
        </w:r>
      </w:hyperlink>
    </w:p>
    <w:p w14:paraId="3CC61E8C" w14:textId="77777777" w:rsidR="007246EB" w:rsidRDefault="007246EB">
      <w:pPr>
        <w:pStyle w:val="FootnoteText"/>
      </w:pPr>
    </w:p>
  </w:footnote>
  <w:footnote w:id="3">
    <w:p w14:paraId="17CA5EA7" w14:textId="77777777" w:rsidR="002D7220" w:rsidRPr="00263822" w:rsidRDefault="002D7220" w:rsidP="002D7220">
      <w:pPr>
        <w:pStyle w:val="FootnoteText"/>
        <w:rPr>
          <w:rFonts w:ascii="Arial" w:hAnsi="Arial" w:cs="Arial"/>
        </w:rPr>
      </w:pPr>
      <w:r w:rsidRPr="00263822">
        <w:rPr>
          <w:rStyle w:val="FootnoteReference"/>
          <w:rFonts w:ascii="Arial" w:hAnsi="Arial" w:cs="Arial"/>
        </w:rPr>
        <w:footnoteRef/>
      </w:r>
      <w:r w:rsidRPr="00263822">
        <w:rPr>
          <w:rFonts w:ascii="Arial" w:hAnsi="Arial" w:cs="Arial"/>
        </w:rPr>
        <w:t xml:space="preserve"> </w:t>
      </w:r>
      <w:hyperlink r:id="rId2" w:anchor=":~:text=Kindling%20is%20a%20phenomenon%20in%20which%20a%20weak,existence%20of%20a%20kindling%20mechanism%20during%20alcohol%20withdrawal." w:history="1">
        <w:r w:rsidRPr="00263822">
          <w:rPr>
            <w:rStyle w:val="Hyperlink"/>
            <w:rFonts w:ascii="Arial" w:hAnsi="Arial" w:cs="Arial"/>
          </w:rPr>
          <w:t>Kindling in Alcohol Withdrawal (nih.gov)</w:t>
        </w:r>
      </w:hyperlink>
    </w:p>
  </w:footnote>
  <w:footnote w:id="4">
    <w:p w14:paraId="3FC8FAE5" w14:textId="77777777" w:rsidR="002A7F1A" w:rsidRPr="005276CF" w:rsidRDefault="002A7F1A" w:rsidP="00B849C4">
      <w:pPr>
        <w:pStyle w:val="FootnoteText"/>
        <w:rPr>
          <w:rFonts w:ascii="Arial" w:hAnsi="Arial" w:cs="Arial"/>
          <w:sz w:val="18"/>
          <w:szCs w:val="18"/>
        </w:rPr>
      </w:pPr>
      <w:r w:rsidRPr="005276CF">
        <w:rPr>
          <w:rStyle w:val="FootnoteReference"/>
          <w:rFonts w:ascii="Arial" w:hAnsi="Arial" w:cs="Arial"/>
          <w:sz w:val="18"/>
          <w:szCs w:val="18"/>
        </w:rPr>
        <w:footnoteRef/>
      </w:r>
      <w:r w:rsidRPr="005276CF">
        <w:rPr>
          <w:rFonts w:ascii="Arial" w:hAnsi="Arial" w:cs="Arial"/>
          <w:sz w:val="18"/>
          <w:szCs w:val="18"/>
        </w:rPr>
        <w:t xml:space="preserve"> Davidson K. – Diagnosis of depression in alcohol dependence – British Journal of Psychiatry (1995) 166, 199-204</w:t>
      </w:r>
    </w:p>
  </w:footnote>
  <w:footnote w:id="5">
    <w:p w14:paraId="7762D28B" w14:textId="77777777" w:rsidR="002A7F1A" w:rsidRPr="005276CF" w:rsidRDefault="002A7F1A" w:rsidP="00B849C4">
      <w:pPr>
        <w:pStyle w:val="FootnoteText"/>
        <w:rPr>
          <w:rFonts w:ascii="Arial" w:hAnsi="Arial" w:cs="Arial"/>
          <w:sz w:val="18"/>
          <w:szCs w:val="18"/>
        </w:rPr>
      </w:pPr>
      <w:r w:rsidRPr="005276CF">
        <w:rPr>
          <w:rStyle w:val="FootnoteReference"/>
          <w:rFonts w:ascii="Arial" w:hAnsi="Arial" w:cs="Arial"/>
          <w:sz w:val="18"/>
          <w:szCs w:val="18"/>
        </w:rPr>
        <w:footnoteRef/>
      </w:r>
      <w:r w:rsidRPr="005276CF">
        <w:rPr>
          <w:rFonts w:ascii="Arial" w:hAnsi="Arial" w:cs="Arial"/>
          <w:sz w:val="18"/>
          <w:szCs w:val="18"/>
        </w:rPr>
        <w:t xml:space="preserve"> E.g. http://www.britishlivertrust.org.uk/liver-information/living-with-liver-disease/looking-after-yourself/</w:t>
      </w:r>
    </w:p>
  </w:footnote>
  <w:footnote w:id="6">
    <w:p w14:paraId="25340DEB" w14:textId="77777777" w:rsidR="002A7F1A" w:rsidRPr="005276CF" w:rsidRDefault="002A7F1A" w:rsidP="00B849C4">
      <w:pPr>
        <w:pStyle w:val="FootnoteText"/>
        <w:rPr>
          <w:rFonts w:ascii="Arial" w:hAnsi="Arial" w:cs="Arial"/>
          <w:b/>
          <w:sz w:val="18"/>
          <w:szCs w:val="18"/>
        </w:rPr>
      </w:pPr>
      <w:r w:rsidRPr="005276CF">
        <w:rPr>
          <w:rStyle w:val="FootnoteReference"/>
          <w:rFonts w:ascii="Arial" w:hAnsi="Arial" w:cs="Arial"/>
          <w:sz w:val="18"/>
          <w:szCs w:val="18"/>
        </w:rPr>
        <w:footnoteRef/>
      </w:r>
      <w:r w:rsidRPr="005276CF">
        <w:rPr>
          <w:rFonts w:ascii="Arial" w:hAnsi="Arial" w:cs="Arial"/>
          <w:sz w:val="18"/>
          <w:szCs w:val="18"/>
        </w:rPr>
        <w:t xml:space="preserve"> E.g. http://www.nchpad.org/606/2558/Food~and~Your~Mood~~Nutrition~and~Mental~Health</w:t>
      </w:r>
    </w:p>
  </w:footnote>
  <w:footnote w:id="7">
    <w:p w14:paraId="1B10DEC0" w14:textId="77777777" w:rsidR="002A7F1A" w:rsidRDefault="002A7F1A" w:rsidP="00921B81">
      <w:pPr>
        <w:pStyle w:val="FootnoteText"/>
      </w:pPr>
      <w:r>
        <w:rPr>
          <w:rStyle w:val="FootnoteReference"/>
        </w:rPr>
        <w:footnoteRef/>
      </w:r>
      <w:r>
        <w:t xml:space="preserve"> </w:t>
      </w:r>
      <w:hyperlink r:id="rId3" w:history="1">
        <w:r>
          <w:rPr>
            <w:rStyle w:val="Hyperlink"/>
          </w:rPr>
          <w:t>https://www.centreformentalhealth.org.uk/sites/default/files/keys_to_engagement.pdf</w:t>
        </w:r>
      </w:hyperlink>
    </w:p>
  </w:footnote>
  <w:footnote w:id="8">
    <w:p w14:paraId="713E3421" w14:textId="77777777" w:rsidR="002A7F1A" w:rsidRDefault="002A7F1A" w:rsidP="00921B81">
      <w:pPr>
        <w:pStyle w:val="FootnoteText"/>
      </w:pPr>
      <w:r>
        <w:rPr>
          <w:rStyle w:val="FootnoteReference"/>
        </w:rPr>
        <w:footnoteRef/>
      </w:r>
      <w:r>
        <w:t xml:space="preserve"> </w:t>
      </w:r>
      <w:hyperlink r:id="rId4" w:history="1">
        <w:r w:rsidRPr="007B5E57">
          <w:rPr>
            <w:rStyle w:val="Hyperlink"/>
          </w:rPr>
          <w:t>https://alcoholchange.org.uk/help-and-support/get-help-now/for-practitioners/blue-light-training/the-blue-light-project</w:t>
        </w:r>
      </w:hyperlink>
    </w:p>
  </w:footnote>
  <w:footnote w:id="9">
    <w:p w14:paraId="434A5FE6" w14:textId="150B9D5E" w:rsidR="002A7F1A" w:rsidRPr="005E1BD0" w:rsidRDefault="002A7F1A">
      <w:pPr>
        <w:pStyle w:val="FootnoteText"/>
      </w:pPr>
      <w:r w:rsidRPr="005E1BD0">
        <w:rPr>
          <w:rStyle w:val="FootnoteReference"/>
        </w:rPr>
        <w:footnoteRef/>
      </w:r>
      <w:r w:rsidRPr="005E1BD0">
        <w:t xml:space="preserve"> </w:t>
      </w:r>
      <w:r w:rsidRPr="005E1BD0">
        <w:rPr>
          <w:rFonts w:ascii="Arial" w:hAnsi="Arial" w:cs="Arial"/>
        </w:rPr>
        <w:t xml:space="preserve"> Preston-Shoot M. et al. - National SAR Analysis: April 2017-March 2019 – LGA /  ADSS (2020)</w:t>
      </w:r>
    </w:p>
  </w:footnote>
  <w:footnote w:id="10">
    <w:p w14:paraId="1B329BBD" w14:textId="77777777" w:rsidR="002A7F1A" w:rsidRPr="00503E41" w:rsidRDefault="002A7F1A" w:rsidP="00FF0E6E">
      <w:pPr>
        <w:pStyle w:val="FootnoteText"/>
        <w:rPr>
          <w:rFonts w:ascii="Arial" w:hAnsi="Arial" w:cs="Arial"/>
          <w:sz w:val="18"/>
          <w:szCs w:val="18"/>
        </w:rPr>
      </w:pPr>
      <w:r w:rsidRPr="00503E41">
        <w:rPr>
          <w:rStyle w:val="FootnoteReference"/>
          <w:rFonts w:ascii="Arial" w:hAnsi="Arial" w:cs="Arial"/>
          <w:sz w:val="18"/>
          <w:szCs w:val="18"/>
        </w:rPr>
        <w:footnoteRef/>
      </w:r>
      <w:r w:rsidRPr="00503E41">
        <w:rPr>
          <w:rFonts w:ascii="Arial" w:hAnsi="Arial" w:cs="Arial"/>
          <w:sz w:val="18"/>
          <w:szCs w:val="18"/>
        </w:rPr>
        <w:t xml:space="preserve"> </w:t>
      </w:r>
      <w:hyperlink r:id="rId5" w:history="1">
        <w:r w:rsidRPr="00503E41">
          <w:rPr>
            <w:rStyle w:val="Hyperlink"/>
            <w:rFonts w:ascii="Arial" w:eastAsia="Times New Roman" w:hAnsi="Arial" w:cs="Arial"/>
            <w:sz w:val="18"/>
            <w:szCs w:val="18"/>
          </w:rPr>
          <w:t>http://www.emcdda.europa.eu/attachements.cfm/att_142550_EN_SE-NR2010.pdf</w:t>
        </w:r>
      </w:hyperlink>
    </w:p>
  </w:footnote>
  <w:footnote w:id="11">
    <w:p w14:paraId="7F8D6145" w14:textId="77777777" w:rsidR="002A7F1A" w:rsidRPr="00503E41" w:rsidRDefault="002A7F1A" w:rsidP="00FF0E6E">
      <w:pPr>
        <w:autoSpaceDE w:val="0"/>
        <w:autoSpaceDN w:val="0"/>
        <w:adjustRightInd w:val="0"/>
        <w:spacing w:after="0"/>
        <w:jc w:val="both"/>
        <w:rPr>
          <w:rFonts w:ascii="Arial" w:hAnsi="Arial" w:cs="Arial"/>
          <w:color w:val="0563C1" w:themeColor="hyperlink"/>
          <w:sz w:val="18"/>
          <w:szCs w:val="18"/>
          <w:u w:val="single"/>
          <w:lang w:val="en-NZ"/>
        </w:rPr>
      </w:pPr>
      <w:r w:rsidRPr="00503E41">
        <w:rPr>
          <w:rStyle w:val="FootnoteReference"/>
          <w:rFonts w:ascii="Arial" w:hAnsi="Arial" w:cs="Arial"/>
          <w:sz w:val="18"/>
          <w:szCs w:val="18"/>
        </w:rPr>
        <w:footnoteRef/>
      </w:r>
      <w:r w:rsidRPr="00503E41">
        <w:rPr>
          <w:rFonts w:ascii="Arial" w:hAnsi="Arial" w:cs="Arial"/>
          <w:sz w:val="18"/>
          <w:szCs w:val="18"/>
        </w:rPr>
        <w:t xml:space="preserve"> </w:t>
      </w:r>
      <w:hyperlink r:id="rId6" w:history="1">
        <w:r w:rsidRPr="00503E41">
          <w:rPr>
            <w:rStyle w:val="Hyperlink"/>
            <w:rFonts w:ascii="Arial" w:hAnsi="Arial" w:cs="Arial"/>
            <w:sz w:val="18"/>
            <w:szCs w:val="18"/>
            <w:lang w:val="en-NZ"/>
          </w:rPr>
          <w:t>http://www.legislation.govt.nz/act/public/2017/0004/latest/DLM6609057.html?search=ts_act%40bill%40regulation%40deemedreg_substance+addiction_resel_25_a&amp;p=1</w:t>
        </w:r>
      </w:hyperlink>
    </w:p>
  </w:footnote>
  <w:footnote w:id="12">
    <w:p w14:paraId="6DD99C6F" w14:textId="77777777" w:rsidR="002A7F1A" w:rsidRPr="00503E41" w:rsidRDefault="002A7F1A" w:rsidP="00FF0E6E">
      <w:pPr>
        <w:pStyle w:val="FootnoteText"/>
        <w:rPr>
          <w:rFonts w:ascii="Arial" w:hAnsi="Arial" w:cs="Arial"/>
          <w:sz w:val="18"/>
          <w:szCs w:val="18"/>
        </w:rPr>
      </w:pPr>
      <w:r w:rsidRPr="00503E41">
        <w:rPr>
          <w:rStyle w:val="FootnoteReference"/>
          <w:rFonts w:ascii="Arial" w:hAnsi="Arial" w:cs="Arial"/>
          <w:sz w:val="18"/>
          <w:szCs w:val="18"/>
        </w:rPr>
        <w:footnoteRef/>
      </w:r>
      <w:r w:rsidRPr="00503E41">
        <w:rPr>
          <w:rFonts w:ascii="Arial" w:hAnsi="Arial" w:cs="Arial"/>
          <w:sz w:val="18"/>
          <w:szCs w:val="18"/>
        </w:rPr>
        <w:t xml:space="preserve"> </w:t>
      </w:r>
      <w:hyperlink r:id="rId7" w:history="1">
        <w:r w:rsidRPr="00503E41">
          <w:rPr>
            <w:rStyle w:val="Hyperlink"/>
            <w:rFonts w:ascii="Arial" w:hAnsi="Arial" w:cs="Arial"/>
            <w:bCs/>
            <w:sz w:val="18"/>
            <w:szCs w:val="18"/>
          </w:rPr>
          <w:t>http://www.namsdl.org/IssuesandEvents/NEW%20Involuntary%20Commitment%20for%20Individuals%20with%20a%20Substance%20Use%20Disorder%20or%20Alcoholism%20August%202016%2009092016.pdf</w:t>
        </w:r>
      </w:hyperlink>
    </w:p>
  </w:footnote>
  <w:footnote w:id="13">
    <w:p w14:paraId="50533EA4" w14:textId="77777777" w:rsidR="002A7F1A" w:rsidRPr="00503E41" w:rsidRDefault="002A7F1A" w:rsidP="00FF0E6E">
      <w:pPr>
        <w:spacing w:after="0"/>
        <w:jc w:val="both"/>
        <w:rPr>
          <w:rFonts w:ascii="Arial" w:hAnsi="Arial" w:cs="Arial"/>
          <w:color w:val="000000"/>
          <w:sz w:val="18"/>
          <w:szCs w:val="18"/>
        </w:rPr>
      </w:pPr>
      <w:r w:rsidRPr="00503E41">
        <w:rPr>
          <w:rStyle w:val="FootnoteReference"/>
          <w:rFonts w:ascii="Arial" w:hAnsi="Arial" w:cs="Arial"/>
          <w:sz w:val="18"/>
          <w:szCs w:val="18"/>
        </w:rPr>
        <w:footnoteRef/>
      </w:r>
      <w:r w:rsidRPr="00503E41">
        <w:rPr>
          <w:rFonts w:ascii="Arial" w:hAnsi="Arial" w:cs="Arial"/>
          <w:sz w:val="18"/>
          <w:szCs w:val="18"/>
        </w:rPr>
        <w:t xml:space="preserve"> Article 5 of the </w:t>
      </w:r>
      <w:r w:rsidRPr="00503E41">
        <w:rPr>
          <w:rFonts w:ascii="Arial" w:hAnsi="Arial" w:cs="Arial"/>
          <w:i/>
          <w:color w:val="000000"/>
          <w:sz w:val="18"/>
          <w:szCs w:val="18"/>
        </w:rPr>
        <w:t>European Convention on Human Rights</w:t>
      </w:r>
      <w:r w:rsidRPr="00503E41">
        <w:rPr>
          <w:rFonts w:ascii="Arial" w:hAnsi="Arial" w:cs="Arial"/>
          <w:color w:val="000000"/>
          <w:sz w:val="18"/>
          <w:szCs w:val="18"/>
        </w:rPr>
        <w:t xml:space="preserve"> (the</w:t>
      </w:r>
      <w:r w:rsidRPr="00503E41">
        <w:rPr>
          <w:rFonts w:ascii="Arial" w:hAnsi="Arial" w:cs="Arial"/>
          <w:i/>
          <w:color w:val="000000"/>
          <w:sz w:val="18"/>
          <w:szCs w:val="18"/>
        </w:rPr>
        <w:t xml:space="preserve"> Right to liberty and security)</w:t>
      </w:r>
      <w:r w:rsidRPr="00503E41">
        <w:rPr>
          <w:rFonts w:ascii="Arial" w:hAnsi="Arial" w:cs="Arial"/>
          <w:color w:val="000000"/>
          <w:sz w:val="18"/>
          <w:szCs w:val="18"/>
        </w:rPr>
        <w:t xml:space="preserve"> states that: </w:t>
      </w:r>
    </w:p>
    <w:p w14:paraId="2496FE35" w14:textId="77777777" w:rsidR="002A7F1A" w:rsidRPr="00503E41" w:rsidRDefault="002A7F1A" w:rsidP="00FF0E6E">
      <w:pPr>
        <w:pStyle w:val="Pa11"/>
        <w:spacing w:line="240" w:lineRule="auto"/>
        <w:jc w:val="both"/>
        <w:rPr>
          <w:rFonts w:ascii="Arial" w:hAnsi="Arial" w:cs="Arial"/>
          <w:i/>
          <w:color w:val="000000"/>
          <w:sz w:val="18"/>
          <w:szCs w:val="18"/>
        </w:rPr>
      </w:pPr>
      <w:r w:rsidRPr="00503E41">
        <w:rPr>
          <w:rFonts w:ascii="Arial" w:hAnsi="Arial" w:cs="Arial"/>
          <w:i/>
          <w:color w:val="000000"/>
          <w:sz w:val="18"/>
          <w:szCs w:val="18"/>
        </w:rPr>
        <w:t xml:space="preserve">Everyone has the right to liberty and security of person. No one shall be deprived of his liberty save in the following cases and in accordance with a procedure prescribed by law: </w:t>
      </w:r>
    </w:p>
    <w:p w14:paraId="4FA30EEB" w14:textId="77777777" w:rsidR="002A7F1A" w:rsidRPr="00503E41" w:rsidRDefault="002A7F1A" w:rsidP="00FF0E6E">
      <w:pPr>
        <w:spacing w:after="0"/>
        <w:jc w:val="both"/>
        <w:rPr>
          <w:rFonts w:ascii="Arial" w:hAnsi="Arial" w:cs="Arial"/>
          <w:i/>
          <w:color w:val="000000"/>
          <w:sz w:val="18"/>
          <w:szCs w:val="18"/>
        </w:rPr>
      </w:pPr>
      <w:r w:rsidRPr="00503E41">
        <w:rPr>
          <w:rFonts w:ascii="Arial" w:hAnsi="Arial" w:cs="Arial"/>
          <w:i/>
          <w:color w:val="000000"/>
          <w:sz w:val="18"/>
          <w:szCs w:val="18"/>
        </w:rPr>
        <w:t>(e) the lawful detention of persons for the prevention of the spreading of infectious diseases, of persons of unsound mind, alcoholics or drug addicts or vagrants;</w:t>
      </w:r>
    </w:p>
  </w:footnote>
  <w:footnote w:id="14">
    <w:p w14:paraId="2604203C" w14:textId="13700199" w:rsidR="002A7F1A" w:rsidRDefault="002A7F1A">
      <w:pPr>
        <w:pStyle w:val="FootnoteText"/>
      </w:pPr>
      <w:r>
        <w:rPr>
          <w:rStyle w:val="FootnoteReference"/>
        </w:rPr>
        <w:footnoteRef/>
      </w:r>
      <w:r>
        <w:t xml:space="preserve"> </w:t>
      </w:r>
      <w:hyperlink r:id="rId8" w:history="1">
        <w:r>
          <w:rPr>
            <w:rStyle w:val="Hyperlink"/>
          </w:rPr>
          <w:t>Domestic Violence Disclosure Scheme factsheet - GOV.UK (www.gov.uk)</w:t>
        </w:r>
      </w:hyperlink>
    </w:p>
  </w:footnote>
  <w:footnote w:id="15">
    <w:p w14:paraId="591310D5" w14:textId="1EC33CA4" w:rsidR="002A7F1A" w:rsidRDefault="002A7F1A">
      <w:pPr>
        <w:pStyle w:val="FootnoteText"/>
      </w:pPr>
      <w:r>
        <w:rPr>
          <w:rStyle w:val="FootnoteReference"/>
        </w:rPr>
        <w:footnoteRef/>
      </w:r>
      <w:r>
        <w:t xml:space="preserve"> </w:t>
      </w:r>
      <w:hyperlink r:id="rId9" w:history="1">
        <w:r>
          <w:rPr>
            <w:rStyle w:val="Hyperlink"/>
          </w:rPr>
          <w:t>Domestic Violence Protection Notices (DVPNs) and Domestic Violence Protection Orders (DVPOs) guidance - GOV.UK (www.gov.uk)</w:t>
        </w:r>
      </w:hyperlink>
    </w:p>
  </w:footnote>
  <w:footnote w:id="16">
    <w:p w14:paraId="0A2FD49D" w14:textId="77777777" w:rsidR="00E7143F" w:rsidRDefault="00E7143F" w:rsidP="00E7143F">
      <w:pPr>
        <w:pStyle w:val="FootnoteText"/>
      </w:pPr>
      <w:r w:rsidRPr="16DD45CE">
        <w:rPr>
          <w:rStyle w:val="FootnoteReference"/>
        </w:rPr>
        <w:footnoteRef/>
      </w:r>
      <w:r>
        <w:t xml:space="preserve"> MAPPA is the Multi-Agency Public Protection Arrangements. These are statutory processes to manage sexual and violent offenders. The ‘Responsible Authorities’ (police, National Probation Service and HM Prison Service) all have statutory responsibilities to protect the public under national MAPPA guidelines).</w:t>
      </w:r>
    </w:p>
  </w:footnote>
  <w:footnote w:id="17">
    <w:p w14:paraId="67FC3A2A" w14:textId="77777777" w:rsidR="00E7143F" w:rsidRDefault="00E7143F" w:rsidP="00E7143F">
      <w:pPr>
        <w:pStyle w:val="FootnoteText"/>
      </w:pPr>
      <w:r w:rsidRPr="16DD45CE">
        <w:rPr>
          <w:rStyle w:val="FootnoteReference"/>
        </w:rPr>
        <w:footnoteRef/>
      </w:r>
      <w:r>
        <w:t xml:space="preserve"> MATAC is Multi-Agency Tasking and Coordination. It is a scheme currently being rolled out in many areas across the UK to specifically manage serial and repeat perpetrators of domestic abuse</w:t>
      </w:r>
    </w:p>
    <w:p w14:paraId="525040C3" w14:textId="77777777" w:rsidR="00E7143F" w:rsidRDefault="00E7143F" w:rsidP="00E7143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402A"/>
    <w:multiLevelType w:val="hybridMultilevel"/>
    <w:tmpl w:val="7B8041AC"/>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8BE2168"/>
    <w:multiLevelType w:val="multilevel"/>
    <w:tmpl w:val="8460C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B730F"/>
    <w:multiLevelType w:val="hybridMultilevel"/>
    <w:tmpl w:val="927E86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A607D2F"/>
    <w:multiLevelType w:val="hybridMultilevel"/>
    <w:tmpl w:val="6ED8C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36D02"/>
    <w:multiLevelType w:val="hybridMultilevel"/>
    <w:tmpl w:val="77EE7A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F1C45"/>
    <w:multiLevelType w:val="hybridMultilevel"/>
    <w:tmpl w:val="518CF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658A6"/>
    <w:multiLevelType w:val="hybridMultilevel"/>
    <w:tmpl w:val="2FCE4A26"/>
    <w:lvl w:ilvl="0" w:tplc="248203F2">
      <w:start w:val="1"/>
      <w:numFmt w:val="bullet"/>
      <w:lvlText w:val="•"/>
      <w:lvlJc w:val="left"/>
      <w:pPr>
        <w:tabs>
          <w:tab w:val="num" w:pos="1080"/>
        </w:tabs>
        <w:ind w:left="1080" w:hanging="360"/>
      </w:pPr>
      <w:rPr>
        <w:rFonts w:ascii="Times New Roman" w:hAnsi="Times New Roman" w:hint="default"/>
      </w:rPr>
    </w:lvl>
    <w:lvl w:ilvl="1" w:tplc="AAD42134" w:tentative="1">
      <w:start w:val="1"/>
      <w:numFmt w:val="bullet"/>
      <w:lvlText w:val="•"/>
      <w:lvlJc w:val="left"/>
      <w:pPr>
        <w:tabs>
          <w:tab w:val="num" w:pos="1800"/>
        </w:tabs>
        <w:ind w:left="1800" w:hanging="360"/>
      </w:pPr>
      <w:rPr>
        <w:rFonts w:ascii="Times New Roman" w:hAnsi="Times New Roman" w:hint="default"/>
      </w:rPr>
    </w:lvl>
    <w:lvl w:ilvl="2" w:tplc="44C8435C" w:tentative="1">
      <w:start w:val="1"/>
      <w:numFmt w:val="bullet"/>
      <w:lvlText w:val="•"/>
      <w:lvlJc w:val="left"/>
      <w:pPr>
        <w:tabs>
          <w:tab w:val="num" w:pos="2520"/>
        </w:tabs>
        <w:ind w:left="2520" w:hanging="360"/>
      </w:pPr>
      <w:rPr>
        <w:rFonts w:ascii="Times New Roman" w:hAnsi="Times New Roman" w:hint="default"/>
      </w:rPr>
    </w:lvl>
    <w:lvl w:ilvl="3" w:tplc="95846CD2" w:tentative="1">
      <w:start w:val="1"/>
      <w:numFmt w:val="bullet"/>
      <w:lvlText w:val="•"/>
      <w:lvlJc w:val="left"/>
      <w:pPr>
        <w:tabs>
          <w:tab w:val="num" w:pos="3240"/>
        </w:tabs>
        <w:ind w:left="3240" w:hanging="360"/>
      </w:pPr>
      <w:rPr>
        <w:rFonts w:ascii="Times New Roman" w:hAnsi="Times New Roman" w:hint="default"/>
      </w:rPr>
    </w:lvl>
    <w:lvl w:ilvl="4" w:tplc="13AE6062" w:tentative="1">
      <w:start w:val="1"/>
      <w:numFmt w:val="bullet"/>
      <w:lvlText w:val="•"/>
      <w:lvlJc w:val="left"/>
      <w:pPr>
        <w:tabs>
          <w:tab w:val="num" w:pos="3960"/>
        </w:tabs>
        <w:ind w:left="3960" w:hanging="360"/>
      </w:pPr>
      <w:rPr>
        <w:rFonts w:ascii="Times New Roman" w:hAnsi="Times New Roman" w:hint="default"/>
      </w:rPr>
    </w:lvl>
    <w:lvl w:ilvl="5" w:tplc="00DE9FC8" w:tentative="1">
      <w:start w:val="1"/>
      <w:numFmt w:val="bullet"/>
      <w:lvlText w:val="•"/>
      <w:lvlJc w:val="left"/>
      <w:pPr>
        <w:tabs>
          <w:tab w:val="num" w:pos="4680"/>
        </w:tabs>
        <w:ind w:left="4680" w:hanging="360"/>
      </w:pPr>
      <w:rPr>
        <w:rFonts w:ascii="Times New Roman" w:hAnsi="Times New Roman" w:hint="default"/>
      </w:rPr>
    </w:lvl>
    <w:lvl w:ilvl="6" w:tplc="26DE581E" w:tentative="1">
      <w:start w:val="1"/>
      <w:numFmt w:val="bullet"/>
      <w:lvlText w:val="•"/>
      <w:lvlJc w:val="left"/>
      <w:pPr>
        <w:tabs>
          <w:tab w:val="num" w:pos="5400"/>
        </w:tabs>
        <w:ind w:left="5400" w:hanging="360"/>
      </w:pPr>
      <w:rPr>
        <w:rFonts w:ascii="Times New Roman" w:hAnsi="Times New Roman" w:hint="default"/>
      </w:rPr>
    </w:lvl>
    <w:lvl w:ilvl="7" w:tplc="DC9E267C" w:tentative="1">
      <w:start w:val="1"/>
      <w:numFmt w:val="bullet"/>
      <w:lvlText w:val="•"/>
      <w:lvlJc w:val="left"/>
      <w:pPr>
        <w:tabs>
          <w:tab w:val="num" w:pos="6120"/>
        </w:tabs>
        <w:ind w:left="6120" w:hanging="360"/>
      </w:pPr>
      <w:rPr>
        <w:rFonts w:ascii="Times New Roman" w:hAnsi="Times New Roman" w:hint="default"/>
      </w:rPr>
    </w:lvl>
    <w:lvl w:ilvl="8" w:tplc="BCCA10B0" w:tentative="1">
      <w:start w:val="1"/>
      <w:numFmt w:val="bullet"/>
      <w:lvlText w:val="•"/>
      <w:lvlJc w:val="left"/>
      <w:pPr>
        <w:tabs>
          <w:tab w:val="num" w:pos="6840"/>
        </w:tabs>
        <w:ind w:left="6840" w:hanging="360"/>
      </w:pPr>
      <w:rPr>
        <w:rFonts w:ascii="Times New Roman" w:hAnsi="Times New Roman" w:hint="default"/>
      </w:rPr>
    </w:lvl>
  </w:abstractNum>
  <w:abstractNum w:abstractNumId="7" w15:restartNumberingAfterBreak="0">
    <w:nsid w:val="2E29276F"/>
    <w:multiLevelType w:val="hybridMultilevel"/>
    <w:tmpl w:val="1304C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05667"/>
    <w:multiLevelType w:val="hybridMultilevel"/>
    <w:tmpl w:val="FF3C6CBA"/>
    <w:lvl w:ilvl="0" w:tplc="7938BC58">
      <w:start w:val="1"/>
      <w:numFmt w:val="bullet"/>
      <w:lvlText w:val="•"/>
      <w:lvlJc w:val="left"/>
      <w:pPr>
        <w:tabs>
          <w:tab w:val="num" w:pos="720"/>
        </w:tabs>
        <w:ind w:left="720" w:hanging="360"/>
      </w:pPr>
      <w:rPr>
        <w:rFonts w:ascii="Times New Roman" w:hAnsi="Times New Roman" w:hint="default"/>
      </w:rPr>
    </w:lvl>
    <w:lvl w:ilvl="1" w:tplc="0792C9FA" w:tentative="1">
      <w:start w:val="1"/>
      <w:numFmt w:val="bullet"/>
      <w:lvlText w:val="•"/>
      <w:lvlJc w:val="left"/>
      <w:pPr>
        <w:tabs>
          <w:tab w:val="num" w:pos="1440"/>
        </w:tabs>
        <w:ind w:left="1440" w:hanging="360"/>
      </w:pPr>
      <w:rPr>
        <w:rFonts w:ascii="Times New Roman" w:hAnsi="Times New Roman" w:hint="default"/>
      </w:rPr>
    </w:lvl>
    <w:lvl w:ilvl="2" w:tplc="32567CCC" w:tentative="1">
      <w:start w:val="1"/>
      <w:numFmt w:val="bullet"/>
      <w:lvlText w:val="•"/>
      <w:lvlJc w:val="left"/>
      <w:pPr>
        <w:tabs>
          <w:tab w:val="num" w:pos="2160"/>
        </w:tabs>
        <w:ind w:left="2160" w:hanging="360"/>
      </w:pPr>
      <w:rPr>
        <w:rFonts w:ascii="Times New Roman" w:hAnsi="Times New Roman" w:hint="default"/>
      </w:rPr>
    </w:lvl>
    <w:lvl w:ilvl="3" w:tplc="2B50E9DA" w:tentative="1">
      <w:start w:val="1"/>
      <w:numFmt w:val="bullet"/>
      <w:lvlText w:val="•"/>
      <w:lvlJc w:val="left"/>
      <w:pPr>
        <w:tabs>
          <w:tab w:val="num" w:pos="2880"/>
        </w:tabs>
        <w:ind w:left="2880" w:hanging="360"/>
      </w:pPr>
      <w:rPr>
        <w:rFonts w:ascii="Times New Roman" w:hAnsi="Times New Roman" w:hint="default"/>
      </w:rPr>
    </w:lvl>
    <w:lvl w:ilvl="4" w:tplc="09569D6A" w:tentative="1">
      <w:start w:val="1"/>
      <w:numFmt w:val="bullet"/>
      <w:lvlText w:val="•"/>
      <w:lvlJc w:val="left"/>
      <w:pPr>
        <w:tabs>
          <w:tab w:val="num" w:pos="3600"/>
        </w:tabs>
        <w:ind w:left="3600" w:hanging="360"/>
      </w:pPr>
      <w:rPr>
        <w:rFonts w:ascii="Times New Roman" w:hAnsi="Times New Roman" w:hint="default"/>
      </w:rPr>
    </w:lvl>
    <w:lvl w:ilvl="5" w:tplc="9A6C9F0E" w:tentative="1">
      <w:start w:val="1"/>
      <w:numFmt w:val="bullet"/>
      <w:lvlText w:val="•"/>
      <w:lvlJc w:val="left"/>
      <w:pPr>
        <w:tabs>
          <w:tab w:val="num" w:pos="4320"/>
        </w:tabs>
        <w:ind w:left="4320" w:hanging="360"/>
      </w:pPr>
      <w:rPr>
        <w:rFonts w:ascii="Times New Roman" w:hAnsi="Times New Roman" w:hint="default"/>
      </w:rPr>
    </w:lvl>
    <w:lvl w:ilvl="6" w:tplc="52146238" w:tentative="1">
      <w:start w:val="1"/>
      <w:numFmt w:val="bullet"/>
      <w:lvlText w:val="•"/>
      <w:lvlJc w:val="left"/>
      <w:pPr>
        <w:tabs>
          <w:tab w:val="num" w:pos="5040"/>
        </w:tabs>
        <w:ind w:left="5040" w:hanging="360"/>
      </w:pPr>
      <w:rPr>
        <w:rFonts w:ascii="Times New Roman" w:hAnsi="Times New Roman" w:hint="default"/>
      </w:rPr>
    </w:lvl>
    <w:lvl w:ilvl="7" w:tplc="6082E5EE" w:tentative="1">
      <w:start w:val="1"/>
      <w:numFmt w:val="bullet"/>
      <w:lvlText w:val="•"/>
      <w:lvlJc w:val="left"/>
      <w:pPr>
        <w:tabs>
          <w:tab w:val="num" w:pos="5760"/>
        </w:tabs>
        <w:ind w:left="5760" w:hanging="360"/>
      </w:pPr>
      <w:rPr>
        <w:rFonts w:ascii="Times New Roman" w:hAnsi="Times New Roman" w:hint="default"/>
      </w:rPr>
    </w:lvl>
    <w:lvl w:ilvl="8" w:tplc="6F3CCFF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025410E"/>
    <w:multiLevelType w:val="hybridMultilevel"/>
    <w:tmpl w:val="EBCA6B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4527BA3"/>
    <w:multiLevelType w:val="hybridMultilevel"/>
    <w:tmpl w:val="98846C78"/>
    <w:lvl w:ilvl="0" w:tplc="0809000F">
      <w:start w:val="1"/>
      <w:numFmt w:val="decimal"/>
      <w:lvlText w:val="%1."/>
      <w:lvlJc w:val="left"/>
      <w:pPr>
        <w:ind w:left="720" w:hanging="360"/>
      </w:pPr>
      <w:rPr>
        <w:rFonts w:hint="default"/>
      </w:rPr>
    </w:lvl>
    <w:lvl w:ilvl="1" w:tplc="0E1E09B6">
      <w:start w:val="1"/>
      <w:numFmt w:val="decimal"/>
      <w:lvlText w:val="(%2)"/>
      <w:lvlJc w:val="left"/>
      <w:pPr>
        <w:ind w:left="1830" w:hanging="750"/>
      </w:pPr>
      <w:rPr>
        <w:rFonts w:hint="default"/>
      </w:rPr>
    </w:lvl>
    <w:lvl w:ilvl="2" w:tplc="C88E69B2">
      <w:start w:val="1"/>
      <w:numFmt w:val="lowerLetter"/>
      <w:lvlText w:val="(%3)"/>
      <w:lvlJc w:val="left"/>
      <w:pPr>
        <w:ind w:left="2738" w:hanging="758"/>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002B0E"/>
    <w:multiLevelType w:val="hybridMultilevel"/>
    <w:tmpl w:val="0CB00F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74A3EBF"/>
    <w:multiLevelType w:val="hybridMultilevel"/>
    <w:tmpl w:val="4CDAC1F6"/>
    <w:lvl w:ilvl="0" w:tplc="7E3C43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8BF412D"/>
    <w:multiLevelType w:val="hybridMultilevel"/>
    <w:tmpl w:val="75A22FB0"/>
    <w:lvl w:ilvl="0" w:tplc="55562DE8">
      <w:numFmt w:val="bullet"/>
      <w:lvlText w:val="-"/>
      <w:lvlJc w:val="left"/>
      <w:pPr>
        <w:ind w:left="430" w:hanging="360"/>
      </w:pPr>
      <w:rPr>
        <w:rFonts w:ascii="Arial" w:eastAsiaTheme="minorHAnsi"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14" w15:restartNumberingAfterBreak="0">
    <w:nsid w:val="3A354B3C"/>
    <w:multiLevelType w:val="hybridMultilevel"/>
    <w:tmpl w:val="2264D4D2"/>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B056B04"/>
    <w:multiLevelType w:val="hybridMultilevel"/>
    <w:tmpl w:val="51CEE030"/>
    <w:lvl w:ilvl="0" w:tplc="08090001">
      <w:start w:val="1"/>
      <w:numFmt w:val="bullet"/>
      <w:lvlText w:val=""/>
      <w:lvlJc w:val="left"/>
      <w:pPr>
        <w:ind w:left="1080" w:hanging="360"/>
      </w:pPr>
      <w:rPr>
        <w:rFonts w:ascii="Symbol" w:hAnsi="Symbol" w:hint="default"/>
      </w:rPr>
    </w:lvl>
    <w:lvl w:ilvl="1" w:tplc="FFFFFFFF">
      <w:start w:val="1"/>
      <w:numFmt w:val="decimal"/>
      <w:lvlText w:val="(%2)"/>
      <w:lvlJc w:val="left"/>
      <w:pPr>
        <w:ind w:left="2190" w:hanging="750"/>
      </w:pPr>
      <w:rPr>
        <w:rFonts w:hint="default"/>
      </w:rPr>
    </w:lvl>
    <w:lvl w:ilvl="2" w:tplc="FFFFFFFF">
      <w:start w:val="1"/>
      <w:numFmt w:val="lowerLetter"/>
      <w:lvlText w:val="(%3)"/>
      <w:lvlJc w:val="left"/>
      <w:pPr>
        <w:ind w:left="3098" w:hanging="758"/>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BB71938"/>
    <w:multiLevelType w:val="hybridMultilevel"/>
    <w:tmpl w:val="51A69E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1494E40"/>
    <w:multiLevelType w:val="hybridMultilevel"/>
    <w:tmpl w:val="6BBC79FA"/>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26C5CC8"/>
    <w:multiLevelType w:val="hybridMultilevel"/>
    <w:tmpl w:val="C212E13A"/>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B4A102D"/>
    <w:multiLevelType w:val="hybridMultilevel"/>
    <w:tmpl w:val="7F9284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DDF3747"/>
    <w:multiLevelType w:val="hybridMultilevel"/>
    <w:tmpl w:val="407EB34E"/>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4AA539A"/>
    <w:multiLevelType w:val="hybridMultilevel"/>
    <w:tmpl w:val="CCAC7538"/>
    <w:lvl w:ilvl="0" w:tplc="08090001">
      <w:start w:val="1"/>
      <w:numFmt w:val="bullet"/>
      <w:lvlText w:val=""/>
      <w:lvlJc w:val="left"/>
      <w:pPr>
        <w:ind w:left="1080" w:hanging="360"/>
      </w:pPr>
      <w:rPr>
        <w:rFonts w:ascii="Symbol" w:hAnsi="Symbol" w:hint="default"/>
      </w:rPr>
    </w:lvl>
    <w:lvl w:ilvl="1" w:tplc="FFFFFFFF">
      <w:start w:val="1"/>
      <w:numFmt w:val="decimal"/>
      <w:lvlText w:val="(%2)"/>
      <w:lvlJc w:val="left"/>
      <w:pPr>
        <w:ind w:left="2190" w:hanging="750"/>
      </w:pPr>
      <w:rPr>
        <w:rFonts w:hint="default"/>
      </w:rPr>
    </w:lvl>
    <w:lvl w:ilvl="2" w:tplc="FFFFFFFF">
      <w:start w:val="1"/>
      <w:numFmt w:val="lowerLetter"/>
      <w:lvlText w:val="(%3)"/>
      <w:lvlJc w:val="left"/>
      <w:pPr>
        <w:ind w:left="3098" w:hanging="758"/>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4B0221C"/>
    <w:multiLevelType w:val="hybridMultilevel"/>
    <w:tmpl w:val="8C3C7D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4E760ED"/>
    <w:multiLevelType w:val="hybridMultilevel"/>
    <w:tmpl w:val="97BA65DE"/>
    <w:lvl w:ilvl="0" w:tplc="08090001">
      <w:start w:val="1"/>
      <w:numFmt w:val="bullet"/>
      <w:lvlText w:val=""/>
      <w:lvlJc w:val="left"/>
      <w:pPr>
        <w:ind w:left="1080" w:hanging="360"/>
      </w:pPr>
      <w:rPr>
        <w:rFonts w:ascii="Symbol" w:hAnsi="Symbol" w:hint="default"/>
      </w:rPr>
    </w:lvl>
    <w:lvl w:ilvl="1" w:tplc="FFFFFFFF">
      <w:start w:val="1"/>
      <w:numFmt w:val="decimal"/>
      <w:lvlText w:val="(%2)"/>
      <w:lvlJc w:val="left"/>
      <w:pPr>
        <w:ind w:left="2190" w:hanging="750"/>
      </w:pPr>
      <w:rPr>
        <w:rFonts w:hint="default"/>
      </w:rPr>
    </w:lvl>
    <w:lvl w:ilvl="2" w:tplc="FFFFFFFF">
      <w:start w:val="1"/>
      <w:numFmt w:val="lowerLetter"/>
      <w:lvlText w:val="(%3)"/>
      <w:lvlJc w:val="left"/>
      <w:pPr>
        <w:ind w:left="3098" w:hanging="758"/>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D345D3E"/>
    <w:multiLevelType w:val="hybridMultilevel"/>
    <w:tmpl w:val="D02832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D957031"/>
    <w:multiLevelType w:val="hybridMultilevel"/>
    <w:tmpl w:val="B2D880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5280543"/>
    <w:multiLevelType w:val="hybridMultilevel"/>
    <w:tmpl w:val="170C84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5E26ED3"/>
    <w:multiLevelType w:val="hybridMultilevel"/>
    <w:tmpl w:val="CE6471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9E67A5C"/>
    <w:multiLevelType w:val="hybridMultilevel"/>
    <w:tmpl w:val="FC7022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CA36850"/>
    <w:multiLevelType w:val="hybridMultilevel"/>
    <w:tmpl w:val="1A5C82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FBC4B02"/>
    <w:multiLevelType w:val="hybridMultilevel"/>
    <w:tmpl w:val="9C968F96"/>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2090" w:hanging="360"/>
      </w:pPr>
      <w:rPr>
        <w:rFonts w:ascii="Courier New" w:hAnsi="Courier New" w:cs="Courier New" w:hint="default"/>
      </w:rPr>
    </w:lvl>
    <w:lvl w:ilvl="2" w:tplc="FFFFFFFF" w:tentative="1">
      <w:start w:val="1"/>
      <w:numFmt w:val="bullet"/>
      <w:lvlText w:val=""/>
      <w:lvlJc w:val="left"/>
      <w:pPr>
        <w:ind w:left="2810" w:hanging="360"/>
      </w:pPr>
      <w:rPr>
        <w:rFonts w:ascii="Wingdings" w:hAnsi="Wingdings" w:hint="default"/>
      </w:rPr>
    </w:lvl>
    <w:lvl w:ilvl="3" w:tplc="FFFFFFFF" w:tentative="1">
      <w:start w:val="1"/>
      <w:numFmt w:val="bullet"/>
      <w:lvlText w:val=""/>
      <w:lvlJc w:val="left"/>
      <w:pPr>
        <w:ind w:left="3530" w:hanging="360"/>
      </w:pPr>
      <w:rPr>
        <w:rFonts w:ascii="Symbol" w:hAnsi="Symbol" w:hint="default"/>
      </w:rPr>
    </w:lvl>
    <w:lvl w:ilvl="4" w:tplc="FFFFFFFF" w:tentative="1">
      <w:start w:val="1"/>
      <w:numFmt w:val="bullet"/>
      <w:lvlText w:val="o"/>
      <w:lvlJc w:val="left"/>
      <w:pPr>
        <w:ind w:left="4250" w:hanging="360"/>
      </w:pPr>
      <w:rPr>
        <w:rFonts w:ascii="Courier New" w:hAnsi="Courier New" w:cs="Courier New" w:hint="default"/>
      </w:rPr>
    </w:lvl>
    <w:lvl w:ilvl="5" w:tplc="FFFFFFFF" w:tentative="1">
      <w:start w:val="1"/>
      <w:numFmt w:val="bullet"/>
      <w:lvlText w:val=""/>
      <w:lvlJc w:val="left"/>
      <w:pPr>
        <w:ind w:left="4970" w:hanging="360"/>
      </w:pPr>
      <w:rPr>
        <w:rFonts w:ascii="Wingdings" w:hAnsi="Wingdings" w:hint="default"/>
      </w:rPr>
    </w:lvl>
    <w:lvl w:ilvl="6" w:tplc="FFFFFFFF" w:tentative="1">
      <w:start w:val="1"/>
      <w:numFmt w:val="bullet"/>
      <w:lvlText w:val=""/>
      <w:lvlJc w:val="left"/>
      <w:pPr>
        <w:ind w:left="5690" w:hanging="360"/>
      </w:pPr>
      <w:rPr>
        <w:rFonts w:ascii="Symbol" w:hAnsi="Symbol" w:hint="default"/>
      </w:rPr>
    </w:lvl>
    <w:lvl w:ilvl="7" w:tplc="FFFFFFFF" w:tentative="1">
      <w:start w:val="1"/>
      <w:numFmt w:val="bullet"/>
      <w:lvlText w:val="o"/>
      <w:lvlJc w:val="left"/>
      <w:pPr>
        <w:ind w:left="6410" w:hanging="360"/>
      </w:pPr>
      <w:rPr>
        <w:rFonts w:ascii="Courier New" w:hAnsi="Courier New" w:cs="Courier New" w:hint="default"/>
      </w:rPr>
    </w:lvl>
    <w:lvl w:ilvl="8" w:tplc="FFFFFFFF" w:tentative="1">
      <w:start w:val="1"/>
      <w:numFmt w:val="bullet"/>
      <w:lvlText w:val=""/>
      <w:lvlJc w:val="left"/>
      <w:pPr>
        <w:ind w:left="7130" w:hanging="360"/>
      </w:pPr>
      <w:rPr>
        <w:rFonts w:ascii="Wingdings" w:hAnsi="Wingdings" w:hint="default"/>
      </w:rPr>
    </w:lvl>
  </w:abstractNum>
  <w:abstractNum w:abstractNumId="31" w15:restartNumberingAfterBreak="0">
    <w:nsid w:val="7EFD13C4"/>
    <w:multiLevelType w:val="hybridMultilevel"/>
    <w:tmpl w:val="1048F798"/>
    <w:lvl w:ilvl="0" w:tplc="3A509F78">
      <w:start w:val="1"/>
      <w:numFmt w:val="bullet"/>
      <w:lvlText w:val="•"/>
      <w:lvlJc w:val="left"/>
      <w:pPr>
        <w:tabs>
          <w:tab w:val="num" w:pos="1080"/>
        </w:tabs>
        <w:ind w:left="1080" w:hanging="360"/>
      </w:pPr>
      <w:rPr>
        <w:rFonts w:ascii="Times New Roman" w:hAnsi="Times New Roman" w:hint="default"/>
      </w:rPr>
    </w:lvl>
    <w:lvl w:ilvl="1" w:tplc="2DE40A32" w:tentative="1">
      <w:start w:val="1"/>
      <w:numFmt w:val="bullet"/>
      <w:lvlText w:val="•"/>
      <w:lvlJc w:val="left"/>
      <w:pPr>
        <w:tabs>
          <w:tab w:val="num" w:pos="1800"/>
        </w:tabs>
        <w:ind w:left="1800" w:hanging="360"/>
      </w:pPr>
      <w:rPr>
        <w:rFonts w:ascii="Times New Roman" w:hAnsi="Times New Roman" w:hint="default"/>
      </w:rPr>
    </w:lvl>
    <w:lvl w:ilvl="2" w:tplc="9CE0DEC2" w:tentative="1">
      <w:start w:val="1"/>
      <w:numFmt w:val="bullet"/>
      <w:lvlText w:val="•"/>
      <w:lvlJc w:val="left"/>
      <w:pPr>
        <w:tabs>
          <w:tab w:val="num" w:pos="2520"/>
        </w:tabs>
        <w:ind w:left="2520" w:hanging="360"/>
      </w:pPr>
      <w:rPr>
        <w:rFonts w:ascii="Times New Roman" w:hAnsi="Times New Roman" w:hint="default"/>
      </w:rPr>
    </w:lvl>
    <w:lvl w:ilvl="3" w:tplc="63DC5394" w:tentative="1">
      <w:start w:val="1"/>
      <w:numFmt w:val="bullet"/>
      <w:lvlText w:val="•"/>
      <w:lvlJc w:val="left"/>
      <w:pPr>
        <w:tabs>
          <w:tab w:val="num" w:pos="3240"/>
        </w:tabs>
        <w:ind w:left="3240" w:hanging="360"/>
      </w:pPr>
      <w:rPr>
        <w:rFonts w:ascii="Times New Roman" w:hAnsi="Times New Roman" w:hint="default"/>
      </w:rPr>
    </w:lvl>
    <w:lvl w:ilvl="4" w:tplc="B504DA16" w:tentative="1">
      <w:start w:val="1"/>
      <w:numFmt w:val="bullet"/>
      <w:lvlText w:val="•"/>
      <w:lvlJc w:val="left"/>
      <w:pPr>
        <w:tabs>
          <w:tab w:val="num" w:pos="3960"/>
        </w:tabs>
        <w:ind w:left="3960" w:hanging="360"/>
      </w:pPr>
      <w:rPr>
        <w:rFonts w:ascii="Times New Roman" w:hAnsi="Times New Roman" w:hint="default"/>
      </w:rPr>
    </w:lvl>
    <w:lvl w:ilvl="5" w:tplc="1AD0F8CE" w:tentative="1">
      <w:start w:val="1"/>
      <w:numFmt w:val="bullet"/>
      <w:lvlText w:val="•"/>
      <w:lvlJc w:val="left"/>
      <w:pPr>
        <w:tabs>
          <w:tab w:val="num" w:pos="4680"/>
        </w:tabs>
        <w:ind w:left="4680" w:hanging="360"/>
      </w:pPr>
      <w:rPr>
        <w:rFonts w:ascii="Times New Roman" w:hAnsi="Times New Roman" w:hint="default"/>
      </w:rPr>
    </w:lvl>
    <w:lvl w:ilvl="6" w:tplc="8E0CE8BE" w:tentative="1">
      <w:start w:val="1"/>
      <w:numFmt w:val="bullet"/>
      <w:lvlText w:val="•"/>
      <w:lvlJc w:val="left"/>
      <w:pPr>
        <w:tabs>
          <w:tab w:val="num" w:pos="5400"/>
        </w:tabs>
        <w:ind w:left="5400" w:hanging="360"/>
      </w:pPr>
      <w:rPr>
        <w:rFonts w:ascii="Times New Roman" w:hAnsi="Times New Roman" w:hint="default"/>
      </w:rPr>
    </w:lvl>
    <w:lvl w:ilvl="7" w:tplc="5BAC33B8" w:tentative="1">
      <w:start w:val="1"/>
      <w:numFmt w:val="bullet"/>
      <w:lvlText w:val="•"/>
      <w:lvlJc w:val="left"/>
      <w:pPr>
        <w:tabs>
          <w:tab w:val="num" w:pos="6120"/>
        </w:tabs>
        <w:ind w:left="6120" w:hanging="360"/>
      </w:pPr>
      <w:rPr>
        <w:rFonts w:ascii="Times New Roman" w:hAnsi="Times New Roman" w:hint="default"/>
      </w:rPr>
    </w:lvl>
    <w:lvl w:ilvl="8" w:tplc="651C4EE2" w:tentative="1">
      <w:start w:val="1"/>
      <w:numFmt w:val="bullet"/>
      <w:lvlText w:val="•"/>
      <w:lvlJc w:val="left"/>
      <w:pPr>
        <w:tabs>
          <w:tab w:val="num" w:pos="6840"/>
        </w:tabs>
        <w:ind w:left="6840" w:hanging="360"/>
      </w:pPr>
      <w:rPr>
        <w:rFonts w:ascii="Times New Roman" w:hAnsi="Times New Roman" w:hint="default"/>
      </w:rPr>
    </w:lvl>
  </w:abstractNum>
  <w:num w:numId="1" w16cid:durableId="1848523475">
    <w:abstractNumId w:val="16"/>
  </w:num>
  <w:num w:numId="2" w16cid:durableId="588930834">
    <w:abstractNumId w:val="12"/>
  </w:num>
  <w:num w:numId="3" w16cid:durableId="2017491714">
    <w:abstractNumId w:val="3"/>
  </w:num>
  <w:num w:numId="4" w16cid:durableId="754128679">
    <w:abstractNumId w:val="6"/>
  </w:num>
  <w:num w:numId="5" w16cid:durableId="1452825661">
    <w:abstractNumId w:val="19"/>
  </w:num>
  <w:num w:numId="6" w16cid:durableId="2014991728">
    <w:abstractNumId w:val="29"/>
  </w:num>
  <w:num w:numId="7" w16cid:durableId="1112240569">
    <w:abstractNumId w:val="2"/>
  </w:num>
  <w:num w:numId="8" w16cid:durableId="1853834138">
    <w:abstractNumId w:val="9"/>
  </w:num>
  <w:num w:numId="9" w16cid:durableId="1749226522">
    <w:abstractNumId w:val="26"/>
  </w:num>
  <w:num w:numId="10" w16cid:durableId="300887989">
    <w:abstractNumId w:val="25"/>
  </w:num>
  <w:num w:numId="11" w16cid:durableId="587468772">
    <w:abstractNumId w:val="24"/>
  </w:num>
  <w:num w:numId="12" w16cid:durableId="926886053">
    <w:abstractNumId w:val="8"/>
  </w:num>
  <w:num w:numId="13" w16cid:durableId="17588546">
    <w:abstractNumId w:val="31"/>
  </w:num>
  <w:num w:numId="14" w16cid:durableId="1056389976">
    <w:abstractNumId w:val="27"/>
  </w:num>
  <w:num w:numId="15" w16cid:durableId="1934436827">
    <w:abstractNumId w:val="28"/>
  </w:num>
  <w:num w:numId="16" w16cid:durableId="266474648">
    <w:abstractNumId w:val="1"/>
  </w:num>
  <w:num w:numId="17" w16cid:durableId="149450750">
    <w:abstractNumId w:val="7"/>
  </w:num>
  <w:num w:numId="18" w16cid:durableId="1762288114">
    <w:abstractNumId w:val="10"/>
  </w:num>
  <w:num w:numId="19" w16cid:durableId="1944722372">
    <w:abstractNumId w:val="21"/>
  </w:num>
  <w:num w:numId="20" w16cid:durableId="292638468">
    <w:abstractNumId w:val="14"/>
  </w:num>
  <w:num w:numId="21" w16cid:durableId="796800791">
    <w:abstractNumId w:val="17"/>
  </w:num>
  <w:num w:numId="22" w16cid:durableId="654919103">
    <w:abstractNumId w:val="18"/>
  </w:num>
  <w:num w:numId="23" w16cid:durableId="1837915749">
    <w:abstractNumId w:val="20"/>
  </w:num>
  <w:num w:numId="24" w16cid:durableId="1287859394">
    <w:abstractNumId w:val="11"/>
  </w:num>
  <w:num w:numId="25" w16cid:durableId="150366452">
    <w:abstractNumId w:val="4"/>
  </w:num>
  <w:num w:numId="26" w16cid:durableId="2004627015">
    <w:abstractNumId w:val="5"/>
  </w:num>
  <w:num w:numId="27" w16cid:durableId="1603612532">
    <w:abstractNumId w:val="0"/>
  </w:num>
  <w:num w:numId="28" w16cid:durableId="1692224777">
    <w:abstractNumId w:val="13"/>
  </w:num>
  <w:num w:numId="29" w16cid:durableId="1519927722">
    <w:abstractNumId w:val="30"/>
  </w:num>
  <w:num w:numId="30" w16cid:durableId="1347633995">
    <w:abstractNumId w:val="22"/>
  </w:num>
  <w:num w:numId="31" w16cid:durableId="838930030">
    <w:abstractNumId w:val="23"/>
  </w:num>
  <w:num w:numId="32" w16cid:durableId="997076261">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06"/>
    <w:rsid w:val="00001948"/>
    <w:rsid w:val="000026A9"/>
    <w:rsid w:val="00002857"/>
    <w:rsid w:val="00003AD6"/>
    <w:rsid w:val="0000411D"/>
    <w:rsid w:val="00007D82"/>
    <w:rsid w:val="00010614"/>
    <w:rsid w:val="00011239"/>
    <w:rsid w:val="000135D0"/>
    <w:rsid w:val="00013B83"/>
    <w:rsid w:val="00014D59"/>
    <w:rsid w:val="00015CB9"/>
    <w:rsid w:val="000162BC"/>
    <w:rsid w:val="0001739D"/>
    <w:rsid w:val="000175D3"/>
    <w:rsid w:val="00017B18"/>
    <w:rsid w:val="000212C0"/>
    <w:rsid w:val="00022518"/>
    <w:rsid w:val="00022963"/>
    <w:rsid w:val="00023C7F"/>
    <w:rsid w:val="000240DC"/>
    <w:rsid w:val="00024F11"/>
    <w:rsid w:val="00025FDD"/>
    <w:rsid w:val="00026CAB"/>
    <w:rsid w:val="000273B6"/>
    <w:rsid w:val="00027E97"/>
    <w:rsid w:val="00027FCD"/>
    <w:rsid w:val="000310B0"/>
    <w:rsid w:val="000318E0"/>
    <w:rsid w:val="00031C8B"/>
    <w:rsid w:val="0003210A"/>
    <w:rsid w:val="00033CA0"/>
    <w:rsid w:val="00033DF9"/>
    <w:rsid w:val="00034C50"/>
    <w:rsid w:val="00034E29"/>
    <w:rsid w:val="000350B0"/>
    <w:rsid w:val="0003572A"/>
    <w:rsid w:val="0003603E"/>
    <w:rsid w:val="00036B12"/>
    <w:rsid w:val="00037A99"/>
    <w:rsid w:val="0004167A"/>
    <w:rsid w:val="00042C27"/>
    <w:rsid w:val="00045853"/>
    <w:rsid w:val="00046EF9"/>
    <w:rsid w:val="00047C0C"/>
    <w:rsid w:val="00051071"/>
    <w:rsid w:val="00051806"/>
    <w:rsid w:val="0005217A"/>
    <w:rsid w:val="00052498"/>
    <w:rsid w:val="00055D5B"/>
    <w:rsid w:val="000561B9"/>
    <w:rsid w:val="000561ED"/>
    <w:rsid w:val="00056517"/>
    <w:rsid w:val="00056906"/>
    <w:rsid w:val="00056E79"/>
    <w:rsid w:val="000575C9"/>
    <w:rsid w:val="0005771C"/>
    <w:rsid w:val="00057739"/>
    <w:rsid w:val="00057ABF"/>
    <w:rsid w:val="00057CC4"/>
    <w:rsid w:val="0006133B"/>
    <w:rsid w:val="00061D38"/>
    <w:rsid w:val="000625E9"/>
    <w:rsid w:val="00062EC1"/>
    <w:rsid w:val="00063513"/>
    <w:rsid w:val="00063C5E"/>
    <w:rsid w:val="00064663"/>
    <w:rsid w:val="0006485E"/>
    <w:rsid w:val="00064A7B"/>
    <w:rsid w:val="00065568"/>
    <w:rsid w:val="0006594E"/>
    <w:rsid w:val="00065BD1"/>
    <w:rsid w:val="00065F6E"/>
    <w:rsid w:val="000670A1"/>
    <w:rsid w:val="00067996"/>
    <w:rsid w:val="00071FFC"/>
    <w:rsid w:val="00072E40"/>
    <w:rsid w:val="000734EE"/>
    <w:rsid w:val="000763F6"/>
    <w:rsid w:val="0007775A"/>
    <w:rsid w:val="00080508"/>
    <w:rsid w:val="00080A1B"/>
    <w:rsid w:val="0008185D"/>
    <w:rsid w:val="00082577"/>
    <w:rsid w:val="000826A3"/>
    <w:rsid w:val="000837CD"/>
    <w:rsid w:val="0008381A"/>
    <w:rsid w:val="00083AD8"/>
    <w:rsid w:val="00085C5B"/>
    <w:rsid w:val="00087513"/>
    <w:rsid w:val="00090ABD"/>
    <w:rsid w:val="00090C83"/>
    <w:rsid w:val="000910D4"/>
    <w:rsid w:val="000915FC"/>
    <w:rsid w:val="0009188A"/>
    <w:rsid w:val="00091B70"/>
    <w:rsid w:val="00091DD4"/>
    <w:rsid w:val="00092E93"/>
    <w:rsid w:val="0009381E"/>
    <w:rsid w:val="000940BB"/>
    <w:rsid w:val="00094BA4"/>
    <w:rsid w:val="00095488"/>
    <w:rsid w:val="00095BDE"/>
    <w:rsid w:val="00097FFA"/>
    <w:rsid w:val="000A003D"/>
    <w:rsid w:val="000A124A"/>
    <w:rsid w:val="000A137E"/>
    <w:rsid w:val="000A1631"/>
    <w:rsid w:val="000A225A"/>
    <w:rsid w:val="000A2300"/>
    <w:rsid w:val="000A289D"/>
    <w:rsid w:val="000A2C87"/>
    <w:rsid w:val="000A37B7"/>
    <w:rsid w:val="000A4962"/>
    <w:rsid w:val="000A497F"/>
    <w:rsid w:val="000A4CC6"/>
    <w:rsid w:val="000A4F88"/>
    <w:rsid w:val="000A55FF"/>
    <w:rsid w:val="000A5A48"/>
    <w:rsid w:val="000A603D"/>
    <w:rsid w:val="000A75FB"/>
    <w:rsid w:val="000A7789"/>
    <w:rsid w:val="000A7FAE"/>
    <w:rsid w:val="000B01AC"/>
    <w:rsid w:val="000B028C"/>
    <w:rsid w:val="000B09BA"/>
    <w:rsid w:val="000B0D2C"/>
    <w:rsid w:val="000B1288"/>
    <w:rsid w:val="000B1675"/>
    <w:rsid w:val="000B2BC1"/>
    <w:rsid w:val="000B3F1E"/>
    <w:rsid w:val="000B4460"/>
    <w:rsid w:val="000B4A7A"/>
    <w:rsid w:val="000B521D"/>
    <w:rsid w:val="000B529F"/>
    <w:rsid w:val="000B5A6C"/>
    <w:rsid w:val="000B5D6F"/>
    <w:rsid w:val="000B7548"/>
    <w:rsid w:val="000B7D9B"/>
    <w:rsid w:val="000C0F43"/>
    <w:rsid w:val="000C2C87"/>
    <w:rsid w:val="000C32C9"/>
    <w:rsid w:val="000C3C2E"/>
    <w:rsid w:val="000C4B41"/>
    <w:rsid w:val="000C75AB"/>
    <w:rsid w:val="000D01C9"/>
    <w:rsid w:val="000D0B56"/>
    <w:rsid w:val="000D1AE9"/>
    <w:rsid w:val="000D1E95"/>
    <w:rsid w:val="000D2717"/>
    <w:rsid w:val="000D2ED9"/>
    <w:rsid w:val="000D49D5"/>
    <w:rsid w:val="000D5051"/>
    <w:rsid w:val="000D6805"/>
    <w:rsid w:val="000D6D36"/>
    <w:rsid w:val="000D6F88"/>
    <w:rsid w:val="000D74A5"/>
    <w:rsid w:val="000D7D71"/>
    <w:rsid w:val="000E090C"/>
    <w:rsid w:val="000E0D0B"/>
    <w:rsid w:val="000E0E4B"/>
    <w:rsid w:val="000E1907"/>
    <w:rsid w:val="000E2225"/>
    <w:rsid w:val="000E241D"/>
    <w:rsid w:val="000E25D0"/>
    <w:rsid w:val="000E3EFA"/>
    <w:rsid w:val="000E57C3"/>
    <w:rsid w:val="000E6BDE"/>
    <w:rsid w:val="000E7C33"/>
    <w:rsid w:val="000E7F70"/>
    <w:rsid w:val="000F0B9F"/>
    <w:rsid w:val="000F0F6A"/>
    <w:rsid w:val="000F0F92"/>
    <w:rsid w:val="000F193D"/>
    <w:rsid w:val="000F1B87"/>
    <w:rsid w:val="000F1D2C"/>
    <w:rsid w:val="000F377B"/>
    <w:rsid w:val="000F6654"/>
    <w:rsid w:val="000F73B7"/>
    <w:rsid w:val="000F7497"/>
    <w:rsid w:val="000F7A10"/>
    <w:rsid w:val="00100885"/>
    <w:rsid w:val="00100D33"/>
    <w:rsid w:val="00101683"/>
    <w:rsid w:val="00101A9A"/>
    <w:rsid w:val="001023E5"/>
    <w:rsid w:val="00102FD0"/>
    <w:rsid w:val="00103406"/>
    <w:rsid w:val="00103D77"/>
    <w:rsid w:val="0010443A"/>
    <w:rsid w:val="00104FF0"/>
    <w:rsid w:val="001059B9"/>
    <w:rsid w:val="00105E1C"/>
    <w:rsid w:val="001071AA"/>
    <w:rsid w:val="001079D2"/>
    <w:rsid w:val="00110CDE"/>
    <w:rsid w:val="0011197A"/>
    <w:rsid w:val="00112280"/>
    <w:rsid w:val="00112E3B"/>
    <w:rsid w:val="001133D2"/>
    <w:rsid w:val="00113E4B"/>
    <w:rsid w:val="00113F4B"/>
    <w:rsid w:val="00115DE1"/>
    <w:rsid w:val="001204F5"/>
    <w:rsid w:val="0012129C"/>
    <w:rsid w:val="0012149B"/>
    <w:rsid w:val="0012179D"/>
    <w:rsid w:val="00121E22"/>
    <w:rsid w:val="00122905"/>
    <w:rsid w:val="00123B5F"/>
    <w:rsid w:val="001252B1"/>
    <w:rsid w:val="00125B44"/>
    <w:rsid w:val="00125B50"/>
    <w:rsid w:val="00130EB3"/>
    <w:rsid w:val="00131543"/>
    <w:rsid w:val="0013325E"/>
    <w:rsid w:val="0013387A"/>
    <w:rsid w:val="00133EDE"/>
    <w:rsid w:val="001342CA"/>
    <w:rsid w:val="00134D1E"/>
    <w:rsid w:val="00134E05"/>
    <w:rsid w:val="00135141"/>
    <w:rsid w:val="001363DD"/>
    <w:rsid w:val="00136822"/>
    <w:rsid w:val="001374D1"/>
    <w:rsid w:val="00137825"/>
    <w:rsid w:val="00137FD6"/>
    <w:rsid w:val="001415BD"/>
    <w:rsid w:val="001421FD"/>
    <w:rsid w:val="001432D0"/>
    <w:rsid w:val="00144831"/>
    <w:rsid w:val="001451D5"/>
    <w:rsid w:val="00145505"/>
    <w:rsid w:val="00145BC7"/>
    <w:rsid w:val="00146AF3"/>
    <w:rsid w:val="00146C6B"/>
    <w:rsid w:val="001472A7"/>
    <w:rsid w:val="00147ECC"/>
    <w:rsid w:val="001504BB"/>
    <w:rsid w:val="0015064D"/>
    <w:rsid w:val="0015126C"/>
    <w:rsid w:val="001519FC"/>
    <w:rsid w:val="00152C55"/>
    <w:rsid w:val="00153183"/>
    <w:rsid w:val="001532AB"/>
    <w:rsid w:val="00153527"/>
    <w:rsid w:val="001537B2"/>
    <w:rsid w:val="0015446D"/>
    <w:rsid w:val="00154E68"/>
    <w:rsid w:val="00155047"/>
    <w:rsid w:val="00155091"/>
    <w:rsid w:val="00155389"/>
    <w:rsid w:val="00155417"/>
    <w:rsid w:val="00155C9B"/>
    <w:rsid w:val="00156556"/>
    <w:rsid w:val="001571C9"/>
    <w:rsid w:val="00157977"/>
    <w:rsid w:val="00160839"/>
    <w:rsid w:val="0016089E"/>
    <w:rsid w:val="00160ABC"/>
    <w:rsid w:val="00160E69"/>
    <w:rsid w:val="00161066"/>
    <w:rsid w:val="00161353"/>
    <w:rsid w:val="00162E63"/>
    <w:rsid w:val="00163285"/>
    <w:rsid w:val="00164211"/>
    <w:rsid w:val="00164304"/>
    <w:rsid w:val="00166D12"/>
    <w:rsid w:val="00166E40"/>
    <w:rsid w:val="00167074"/>
    <w:rsid w:val="001700B2"/>
    <w:rsid w:val="00171718"/>
    <w:rsid w:val="001729C2"/>
    <w:rsid w:val="00172C43"/>
    <w:rsid w:val="00175E7B"/>
    <w:rsid w:val="00176D66"/>
    <w:rsid w:val="001777E3"/>
    <w:rsid w:val="00177806"/>
    <w:rsid w:val="001801B5"/>
    <w:rsid w:val="00181349"/>
    <w:rsid w:val="0018152A"/>
    <w:rsid w:val="001834D7"/>
    <w:rsid w:val="001847E1"/>
    <w:rsid w:val="00184CC5"/>
    <w:rsid w:val="00184FAD"/>
    <w:rsid w:val="00186101"/>
    <w:rsid w:val="00186B27"/>
    <w:rsid w:val="00186E72"/>
    <w:rsid w:val="00187011"/>
    <w:rsid w:val="00190444"/>
    <w:rsid w:val="00190768"/>
    <w:rsid w:val="0019156F"/>
    <w:rsid w:val="001920EE"/>
    <w:rsid w:val="001922DC"/>
    <w:rsid w:val="00192862"/>
    <w:rsid w:val="00193DD3"/>
    <w:rsid w:val="00194168"/>
    <w:rsid w:val="00196E02"/>
    <w:rsid w:val="00197A81"/>
    <w:rsid w:val="00197DCF"/>
    <w:rsid w:val="001A0AAF"/>
    <w:rsid w:val="001A0EE4"/>
    <w:rsid w:val="001A2D97"/>
    <w:rsid w:val="001A4A17"/>
    <w:rsid w:val="001A4A53"/>
    <w:rsid w:val="001A5370"/>
    <w:rsid w:val="001A53A0"/>
    <w:rsid w:val="001A6206"/>
    <w:rsid w:val="001A6BA9"/>
    <w:rsid w:val="001A70CF"/>
    <w:rsid w:val="001A71C8"/>
    <w:rsid w:val="001A7625"/>
    <w:rsid w:val="001A7AAF"/>
    <w:rsid w:val="001A7C6E"/>
    <w:rsid w:val="001A7DEC"/>
    <w:rsid w:val="001B026D"/>
    <w:rsid w:val="001B1198"/>
    <w:rsid w:val="001B22E7"/>
    <w:rsid w:val="001B2FD0"/>
    <w:rsid w:val="001B3D07"/>
    <w:rsid w:val="001B4471"/>
    <w:rsid w:val="001B4D30"/>
    <w:rsid w:val="001B4FE2"/>
    <w:rsid w:val="001B5518"/>
    <w:rsid w:val="001B5DC6"/>
    <w:rsid w:val="001B6DE1"/>
    <w:rsid w:val="001B7704"/>
    <w:rsid w:val="001C1667"/>
    <w:rsid w:val="001C2F14"/>
    <w:rsid w:val="001C3938"/>
    <w:rsid w:val="001C4059"/>
    <w:rsid w:val="001C4114"/>
    <w:rsid w:val="001C467E"/>
    <w:rsid w:val="001C4DD4"/>
    <w:rsid w:val="001C4F1F"/>
    <w:rsid w:val="001C5597"/>
    <w:rsid w:val="001C575A"/>
    <w:rsid w:val="001C6764"/>
    <w:rsid w:val="001C6F1F"/>
    <w:rsid w:val="001D132B"/>
    <w:rsid w:val="001D1A5E"/>
    <w:rsid w:val="001D3E65"/>
    <w:rsid w:val="001D462A"/>
    <w:rsid w:val="001D579D"/>
    <w:rsid w:val="001D5952"/>
    <w:rsid w:val="001D629D"/>
    <w:rsid w:val="001D62B3"/>
    <w:rsid w:val="001D7187"/>
    <w:rsid w:val="001E1137"/>
    <w:rsid w:val="001E3388"/>
    <w:rsid w:val="001E47F3"/>
    <w:rsid w:val="001E4A6B"/>
    <w:rsid w:val="001E548A"/>
    <w:rsid w:val="001E581A"/>
    <w:rsid w:val="001E5D91"/>
    <w:rsid w:val="001E5DED"/>
    <w:rsid w:val="001E629B"/>
    <w:rsid w:val="001E65D0"/>
    <w:rsid w:val="001E743F"/>
    <w:rsid w:val="001E78F9"/>
    <w:rsid w:val="001F0279"/>
    <w:rsid w:val="001F06EA"/>
    <w:rsid w:val="001F2883"/>
    <w:rsid w:val="001F2974"/>
    <w:rsid w:val="001F299C"/>
    <w:rsid w:val="001F3E8B"/>
    <w:rsid w:val="001F3EBE"/>
    <w:rsid w:val="001F4068"/>
    <w:rsid w:val="001F58BE"/>
    <w:rsid w:val="001F5A2E"/>
    <w:rsid w:val="001F6101"/>
    <w:rsid w:val="001F6D18"/>
    <w:rsid w:val="001F6ED8"/>
    <w:rsid w:val="00200222"/>
    <w:rsid w:val="00201280"/>
    <w:rsid w:val="002017EC"/>
    <w:rsid w:val="002017F5"/>
    <w:rsid w:val="00202B4B"/>
    <w:rsid w:val="00203430"/>
    <w:rsid w:val="00204B7E"/>
    <w:rsid w:val="0020537B"/>
    <w:rsid w:val="00205B52"/>
    <w:rsid w:val="00206600"/>
    <w:rsid w:val="0020747C"/>
    <w:rsid w:val="00207859"/>
    <w:rsid w:val="002104FF"/>
    <w:rsid w:val="00210BE1"/>
    <w:rsid w:val="0021109A"/>
    <w:rsid w:val="002127DE"/>
    <w:rsid w:val="0021319F"/>
    <w:rsid w:val="0021512F"/>
    <w:rsid w:val="00215F9F"/>
    <w:rsid w:val="0021603A"/>
    <w:rsid w:val="0021628E"/>
    <w:rsid w:val="00216B99"/>
    <w:rsid w:val="00216E39"/>
    <w:rsid w:val="00216F8F"/>
    <w:rsid w:val="002170B5"/>
    <w:rsid w:val="00217BE0"/>
    <w:rsid w:val="002205F1"/>
    <w:rsid w:val="00220790"/>
    <w:rsid w:val="0022199B"/>
    <w:rsid w:val="0022267C"/>
    <w:rsid w:val="002227B3"/>
    <w:rsid w:val="00223803"/>
    <w:rsid w:val="00223D98"/>
    <w:rsid w:val="002263D0"/>
    <w:rsid w:val="00227C9F"/>
    <w:rsid w:val="0023074C"/>
    <w:rsid w:val="00230CD2"/>
    <w:rsid w:val="00230D38"/>
    <w:rsid w:val="00231362"/>
    <w:rsid w:val="00232314"/>
    <w:rsid w:val="00232DAE"/>
    <w:rsid w:val="002346E2"/>
    <w:rsid w:val="00234A05"/>
    <w:rsid w:val="002353B6"/>
    <w:rsid w:val="00235C73"/>
    <w:rsid w:val="00235FA4"/>
    <w:rsid w:val="00236059"/>
    <w:rsid w:val="00236540"/>
    <w:rsid w:val="00236FF2"/>
    <w:rsid w:val="00240608"/>
    <w:rsid w:val="002414FE"/>
    <w:rsid w:val="00242289"/>
    <w:rsid w:val="0024259D"/>
    <w:rsid w:val="00243181"/>
    <w:rsid w:val="00244CE9"/>
    <w:rsid w:val="00245450"/>
    <w:rsid w:val="002464BA"/>
    <w:rsid w:val="00247450"/>
    <w:rsid w:val="00247D65"/>
    <w:rsid w:val="00250480"/>
    <w:rsid w:val="002516D8"/>
    <w:rsid w:val="0025287A"/>
    <w:rsid w:val="002539D7"/>
    <w:rsid w:val="00253CD0"/>
    <w:rsid w:val="00254693"/>
    <w:rsid w:val="00255913"/>
    <w:rsid w:val="002568FD"/>
    <w:rsid w:val="00256B20"/>
    <w:rsid w:val="00257A77"/>
    <w:rsid w:val="00257B2B"/>
    <w:rsid w:val="00260002"/>
    <w:rsid w:val="002624A9"/>
    <w:rsid w:val="00263822"/>
    <w:rsid w:val="00264A99"/>
    <w:rsid w:val="002652D3"/>
    <w:rsid w:val="0026734E"/>
    <w:rsid w:val="002676BA"/>
    <w:rsid w:val="0027147C"/>
    <w:rsid w:val="002714F0"/>
    <w:rsid w:val="00272561"/>
    <w:rsid w:val="002729DD"/>
    <w:rsid w:val="0027372E"/>
    <w:rsid w:val="00273A3E"/>
    <w:rsid w:val="00273A82"/>
    <w:rsid w:val="00273D50"/>
    <w:rsid w:val="0027483A"/>
    <w:rsid w:val="002763FC"/>
    <w:rsid w:val="002765F8"/>
    <w:rsid w:val="00276EFF"/>
    <w:rsid w:val="00277E34"/>
    <w:rsid w:val="0028285F"/>
    <w:rsid w:val="002834D1"/>
    <w:rsid w:val="00283560"/>
    <w:rsid w:val="00286F55"/>
    <w:rsid w:val="00287653"/>
    <w:rsid w:val="00287D79"/>
    <w:rsid w:val="002902FE"/>
    <w:rsid w:val="00290630"/>
    <w:rsid w:val="0029113D"/>
    <w:rsid w:val="00291289"/>
    <w:rsid w:val="00291AC9"/>
    <w:rsid w:val="00291B81"/>
    <w:rsid w:val="00291F84"/>
    <w:rsid w:val="0029200E"/>
    <w:rsid w:val="002933E3"/>
    <w:rsid w:val="00293962"/>
    <w:rsid w:val="00293AB6"/>
    <w:rsid w:val="00294483"/>
    <w:rsid w:val="00294FE1"/>
    <w:rsid w:val="0029665F"/>
    <w:rsid w:val="002967E6"/>
    <w:rsid w:val="0029696C"/>
    <w:rsid w:val="002A0217"/>
    <w:rsid w:val="002A231C"/>
    <w:rsid w:val="002A343A"/>
    <w:rsid w:val="002A3AB7"/>
    <w:rsid w:val="002A5231"/>
    <w:rsid w:val="002A5A5B"/>
    <w:rsid w:val="002A6F6A"/>
    <w:rsid w:val="002A77FC"/>
    <w:rsid w:val="002A7AC4"/>
    <w:rsid w:val="002A7DFC"/>
    <w:rsid w:val="002A7F1A"/>
    <w:rsid w:val="002B02DF"/>
    <w:rsid w:val="002B0FE4"/>
    <w:rsid w:val="002B17C4"/>
    <w:rsid w:val="002B35CD"/>
    <w:rsid w:val="002B4E8A"/>
    <w:rsid w:val="002B5653"/>
    <w:rsid w:val="002B56F7"/>
    <w:rsid w:val="002B683D"/>
    <w:rsid w:val="002B68B3"/>
    <w:rsid w:val="002B6BD7"/>
    <w:rsid w:val="002B7091"/>
    <w:rsid w:val="002B73B5"/>
    <w:rsid w:val="002C0BF3"/>
    <w:rsid w:val="002C10EC"/>
    <w:rsid w:val="002C1409"/>
    <w:rsid w:val="002C1A4B"/>
    <w:rsid w:val="002C2D5C"/>
    <w:rsid w:val="002C356C"/>
    <w:rsid w:val="002C3F4E"/>
    <w:rsid w:val="002C5015"/>
    <w:rsid w:val="002C62E2"/>
    <w:rsid w:val="002C78B1"/>
    <w:rsid w:val="002C78C8"/>
    <w:rsid w:val="002D0395"/>
    <w:rsid w:val="002D0886"/>
    <w:rsid w:val="002D134A"/>
    <w:rsid w:val="002D13A3"/>
    <w:rsid w:val="002D182A"/>
    <w:rsid w:val="002D185C"/>
    <w:rsid w:val="002D2AF7"/>
    <w:rsid w:val="002D3908"/>
    <w:rsid w:val="002D3A68"/>
    <w:rsid w:val="002D3C79"/>
    <w:rsid w:val="002D4D7E"/>
    <w:rsid w:val="002D5088"/>
    <w:rsid w:val="002D5E3E"/>
    <w:rsid w:val="002D5F6B"/>
    <w:rsid w:val="002D7220"/>
    <w:rsid w:val="002D7E4D"/>
    <w:rsid w:val="002E3CC9"/>
    <w:rsid w:val="002E4223"/>
    <w:rsid w:val="002E47B2"/>
    <w:rsid w:val="002E6C0D"/>
    <w:rsid w:val="002E7D41"/>
    <w:rsid w:val="002F05F6"/>
    <w:rsid w:val="002F07D6"/>
    <w:rsid w:val="002F0D0A"/>
    <w:rsid w:val="002F0D9C"/>
    <w:rsid w:val="002F0DCD"/>
    <w:rsid w:val="002F0F90"/>
    <w:rsid w:val="002F17BC"/>
    <w:rsid w:val="002F25C4"/>
    <w:rsid w:val="002F3020"/>
    <w:rsid w:val="002F3A40"/>
    <w:rsid w:val="002F3B4C"/>
    <w:rsid w:val="002F4C34"/>
    <w:rsid w:val="002F615D"/>
    <w:rsid w:val="002F78C0"/>
    <w:rsid w:val="002F79C9"/>
    <w:rsid w:val="003010D4"/>
    <w:rsid w:val="00301309"/>
    <w:rsid w:val="00301B5D"/>
    <w:rsid w:val="00301E2F"/>
    <w:rsid w:val="003022A4"/>
    <w:rsid w:val="00303887"/>
    <w:rsid w:val="00303BD4"/>
    <w:rsid w:val="003065D1"/>
    <w:rsid w:val="003067A2"/>
    <w:rsid w:val="00307162"/>
    <w:rsid w:val="00307FDA"/>
    <w:rsid w:val="0031032A"/>
    <w:rsid w:val="0031242C"/>
    <w:rsid w:val="0031406C"/>
    <w:rsid w:val="003148B4"/>
    <w:rsid w:val="00315716"/>
    <w:rsid w:val="00315FA3"/>
    <w:rsid w:val="00316249"/>
    <w:rsid w:val="00316C28"/>
    <w:rsid w:val="00316CE8"/>
    <w:rsid w:val="00316D57"/>
    <w:rsid w:val="003176E4"/>
    <w:rsid w:val="003202CE"/>
    <w:rsid w:val="003205F8"/>
    <w:rsid w:val="003212CE"/>
    <w:rsid w:val="0032148F"/>
    <w:rsid w:val="00322C6A"/>
    <w:rsid w:val="003235EC"/>
    <w:rsid w:val="003244BE"/>
    <w:rsid w:val="003251AB"/>
    <w:rsid w:val="0033101D"/>
    <w:rsid w:val="003315E3"/>
    <w:rsid w:val="00331CE9"/>
    <w:rsid w:val="00332692"/>
    <w:rsid w:val="00333F53"/>
    <w:rsid w:val="00333FA5"/>
    <w:rsid w:val="00334D7F"/>
    <w:rsid w:val="003354A6"/>
    <w:rsid w:val="00335B1F"/>
    <w:rsid w:val="00336234"/>
    <w:rsid w:val="00337B17"/>
    <w:rsid w:val="00340134"/>
    <w:rsid w:val="00341498"/>
    <w:rsid w:val="003423D4"/>
    <w:rsid w:val="0034284C"/>
    <w:rsid w:val="00342DCE"/>
    <w:rsid w:val="003435EE"/>
    <w:rsid w:val="003439C1"/>
    <w:rsid w:val="00344C3A"/>
    <w:rsid w:val="00345487"/>
    <w:rsid w:val="00345A2B"/>
    <w:rsid w:val="00345A6A"/>
    <w:rsid w:val="003463BC"/>
    <w:rsid w:val="0034678F"/>
    <w:rsid w:val="00346801"/>
    <w:rsid w:val="00346871"/>
    <w:rsid w:val="003472EB"/>
    <w:rsid w:val="00350DEF"/>
    <w:rsid w:val="00351343"/>
    <w:rsid w:val="003530D2"/>
    <w:rsid w:val="0035315A"/>
    <w:rsid w:val="00353FED"/>
    <w:rsid w:val="00354232"/>
    <w:rsid w:val="0035496C"/>
    <w:rsid w:val="00354BEE"/>
    <w:rsid w:val="00354DB1"/>
    <w:rsid w:val="00354F27"/>
    <w:rsid w:val="00355B96"/>
    <w:rsid w:val="003562FD"/>
    <w:rsid w:val="00357036"/>
    <w:rsid w:val="0036076B"/>
    <w:rsid w:val="00361A72"/>
    <w:rsid w:val="00362267"/>
    <w:rsid w:val="00362F32"/>
    <w:rsid w:val="003643D0"/>
    <w:rsid w:val="00365A57"/>
    <w:rsid w:val="00365EEF"/>
    <w:rsid w:val="00366F85"/>
    <w:rsid w:val="00370F04"/>
    <w:rsid w:val="00371932"/>
    <w:rsid w:val="00372110"/>
    <w:rsid w:val="00372A33"/>
    <w:rsid w:val="00373153"/>
    <w:rsid w:val="003747D9"/>
    <w:rsid w:val="00374F00"/>
    <w:rsid w:val="00376A0A"/>
    <w:rsid w:val="003774BA"/>
    <w:rsid w:val="003777A3"/>
    <w:rsid w:val="003800B4"/>
    <w:rsid w:val="0038123E"/>
    <w:rsid w:val="003826E8"/>
    <w:rsid w:val="00382961"/>
    <w:rsid w:val="00382C0C"/>
    <w:rsid w:val="003830DC"/>
    <w:rsid w:val="003838B9"/>
    <w:rsid w:val="00383A34"/>
    <w:rsid w:val="00383A49"/>
    <w:rsid w:val="00384344"/>
    <w:rsid w:val="0038518A"/>
    <w:rsid w:val="0038547E"/>
    <w:rsid w:val="00386215"/>
    <w:rsid w:val="003873CA"/>
    <w:rsid w:val="003905CA"/>
    <w:rsid w:val="00390762"/>
    <w:rsid w:val="00390BBB"/>
    <w:rsid w:val="00390C1C"/>
    <w:rsid w:val="00390D76"/>
    <w:rsid w:val="0039303F"/>
    <w:rsid w:val="003937EC"/>
    <w:rsid w:val="00393C37"/>
    <w:rsid w:val="003A16F5"/>
    <w:rsid w:val="003A228F"/>
    <w:rsid w:val="003A2349"/>
    <w:rsid w:val="003A2494"/>
    <w:rsid w:val="003A2576"/>
    <w:rsid w:val="003A3EE3"/>
    <w:rsid w:val="003A44AB"/>
    <w:rsid w:val="003B17DD"/>
    <w:rsid w:val="003B1DAB"/>
    <w:rsid w:val="003B2507"/>
    <w:rsid w:val="003B347E"/>
    <w:rsid w:val="003B581A"/>
    <w:rsid w:val="003B5D45"/>
    <w:rsid w:val="003B74BA"/>
    <w:rsid w:val="003C0198"/>
    <w:rsid w:val="003C060E"/>
    <w:rsid w:val="003C07D0"/>
    <w:rsid w:val="003C100B"/>
    <w:rsid w:val="003C1712"/>
    <w:rsid w:val="003C2301"/>
    <w:rsid w:val="003C2D34"/>
    <w:rsid w:val="003C35DA"/>
    <w:rsid w:val="003C421B"/>
    <w:rsid w:val="003C456D"/>
    <w:rsid w:val="003C60AA"/>
    <w:rsid w:val="003C660D"/>
    <w:rsid w:val="003C6B0A"/>
    <w:rsid w:val="003D1273"/>
    <w:rsid w:val="003D1E12"/>
    <w:rsid w:val="003D2BDA"/>
    <w:rsid w:val="003D2DBE"/>
    <w:rsid w:val="003D3A35"/>
    <w:rsid w:val="003D49D8"/>
    <w:rsid w:val="003D5BFA"/>
    <w:rsid w:val="003D799C"/>
    <w:rsid w:val="003E0E2E"/>
    <w:rsid w:val="003E1157"/>
    <w:rsid w:val="003E2401"/>
    <w:rsid w:val="003E2A99"/>
    <w:rsid w:val="003E2C7E"/>
    <w:rsid w:val="003E3161"/>
    <w:rsid w:val="003E47D6"/>
    <w:rsid w:val="003E6AC4"/>
    <w:rsid w:val="003E6E12"/>
    <w:rsid w:val="003E7645"/>
    <w:rsid w:val="003F03DD"/>
    <w:rsid w:val="003F11F7"/>
    <w:rsid w:val="003F16A1"/>
    <w:rsid w:val="003F1C6D"/>
    <w:rsid w:val="003F23FD"/>
    <w:rsid w:val="003F2D65"/>
    <w:rsid w:val="003F4F51"/>
    <w:rsid w:val="003F507E"/>
    <w:rsid w:val="003F661D"/>
    <w:rsid w:val="003F69D4"/>
    <w:rsid w:val="003F6BF4"/>
    <w:rsid w:val="00400F02"/>
    <w:rsid w:val="0040121C"/>
    <w:rsid w:val="00402682"/>
    <w:rsid w:val="004045C0"/>
    <w:rsid w:val="00404993"/>
    <w:rsid w:val="00405717"/>
    <w:rsid w:val="00406688"/>
    <w:rsid w:val="00410F6F"/>
    <w:rsid w:val="004143B9"/>
    <w:rsid w:val="0041468B"/>
    <w:rsid w:val="004153CB"/>
    <w:rsid w:val="004157B4"/>
    <w:rsid w:val="004158B4"/>
    <w:rsid w:val="004163EC"/>
    <w:rsid w:val="00416A17"/>
    <w:rsid w:val="00420165"/>
    <w:rsid w:val="004204BA"/>
    <w:rsid w:val="004205E5"/>
    <w:rsid w:val="0042162A"/>
    <w:rsid w:val="004231BE"/>
    <w:rsid w:val="0042345C"/>
    <w:rsid w:val="00423E94"/>
    <w:rsid w:val="00423FAD"/>
    <w:rsid w:val="00427D49"/>
    <w:rsid w:val="004300A4"/>
    <w:rsid w:val="00431477"/>
    <w:rsid w:val="00431B42"/>
    <w:rsid w:val="00431D7A"/>
    <w:rsid w:val="00433451"/>
    <w:rsid w:val="00433DD1"/>
    <w:rsid w:val="00434EB5"/>
    <w:rsid w:val="00435062"/>
    <w:rsid w:val="004356B3"/>
    <w:rsid w:val="00435A8C"/>
    <w:rsid w:val="00440212"/>
    <w:rsid w:val="004423C9"/>
    <w:rsid w:val="00442F52"/>
    <w:rsid w:val="0044759A"/>
    <w:rsid w:val="00447E37"/>
    <w:rsid w:val="0045000C"/>
    <w:rsid w:val="00451375"/>
    <w:rsid w:val="004531D5"/>
    <w:rsid w:val="00453763"/>
    <w:rsid w:val="00453DB1"/>
    <w:rsid w:val="00453EC8"/>
    <w:rsid w:val="00454E66"/>
    <w:rsid w:val="0045513C"/>
    <w:rsid w:val="00456352"/>
    <w:rsid w:val="00460445"/>
    <w:rsid w:val="00460D7E"/>
    <w:rsid w:val="0046138C"/>
    <w:rsid w:val="00462F61"/>
    <w:rsid w:val="00463BD0"/>
    <w:rsid w:val="00463D9C"/>
    <w:rsid w:val="004642C4"/>
    <w:rsid w:val="00464655"/>
    <w:rsid w:val="00466852"/>
    <w:rsid w:val="00467DED"/>
    <w:rsid w:val="004712B8"/>
    <w:rsid w:val="004721C9"/>
    <w:rsid w:val="004732D3"/>
    <w:rsid w:val="00475896"/>
    <w:rsid w:val="004771C7"/>
    <w:rsid w:val="00477E3F"/>
    <w:rsid w:val="004803F4"/>
    <w:rsid w:val="0048057A"/>
    <w:rsid w:val="0048127C"/>
    <w:rsid w:val="00481571"/>
    <w:rsid w:val="00482BB0"/>
    <w:rsid w:val="0048347A"/>
    <w:rsid w:val="00484B84"/>
    <w:rsid w:val="00485073"/>
    <w:rsid w:val="00485117"/>
    <w:rsid w:val="00485A8E"/>
    <w:rsid w:val="00485C31"/>
    <w:rsid w:val="00485FC2"/>
    <w:rsid w:val="00486BAA"/>
    <w:rsid w:val="00486FC7"/>
    <w:rsid w:val="004900BA"/>
    <w:rsid w:val="00490EA9"/>
    <w:rsid w:val="0049129B"/>
    <w:rsid w:val="004912DC"/>
    <w:rsid w:val="0049183B"/>
    <w:rsid w:val="004920AB"/>
    <w:rsid w:val="004921BB"/>
    <w:rsid w:val="0049358D"/>
    <w:rsid w:val="004938B0"/>
    <w:rsid w:val="00493AD6"/>
    <w:rsid w:val="00494424"/>
    <w:rsid w:val="00494634"/>
    <w:rsid w:val="004947D5"/>
    <w:rsid w:val="004947F9"/>
    <w:rsid w:val="004948F8"/>
    <w:rsid w:val="00495AD4"/>
    <w:rsid w:val="004A08ED"/>
    <w:rsid w:val="004A149F"/>
    <w:rsid w:val="004A14C9"/>
    <w:rsid w:val="004A1665"/>
    <w:rsid w:val="004A1F1F"/>
    <w:rsid w:val="004A2435"/>
    <w:rsid w:val="004A2652"/>
    <w:rsid w:val="004A2A24"/>
    <w:rsid w:val="004A2CD6"/>
    <w:rsid w:val="004A2ED1"/>
    <w:rsid w:val="004A425A"/>
    <w:rsid w:val="004A4349"/>
    <w:rsid w:val="004A641F"/>
    <w:rsid w:val="004A6779"/>
    <w:rsid w:val="004A6D86"/>
    <w:rsid w:val="004B0BAF"/>
    <w:rsid w:val="004B142A"/>
    <w:rsid w:val="004B17EB"/>
    <w:rsid w:val="004B1863"/>
    <w:rsid w:val="004B1AEE"/>
    <w:rsid w:val="004B32AC"/>
    <w:rsid w:val="004B43F9"/>
    <w:rsid w:val="004B46F5"/>
    <w:rsid w:val="004B4844"/>
    <w:rsid w:val="004B4DBD"/>
    <w:rsid w:val="004B4F60"/>
    <w:rsid w:val="004B545F"/>
    <w:rsid w:val="004B57F0"/>
    <w:rsid w:val="004B6C1E"/>
    <w:rsid w:val="004B6CCD"/>
    <w:rsid w:val="004C0AA2"/>
    <w:rsid w:val="004C1C56"/>
    <w:rsid w:val="004C1ED9"/>
    <w:rsid w:val="004C200E"/>
    <w:rsid w:val="004C22EC"/>
    <w:rsid w:val="004C2662"/>
    <w:rsid w:val="004C3EF6"/>
    <w:rsid w:val="004C3F36"/>
    <w:rsid w:val="004C45A5"/>
    <w:rsid w:val="004C53A3"/>
    <w:rsid w:val="004C5553"/>
    <w:rsid w:val="004D036C"/>
    <w:rsid w:val="004D0FD1"/>
    <w:rsid w:val="004D1A67"/>
    <w:rsid w:val="004D1BCA"/>
    <w:rsid w:val="004D34DE"/>
    <w:rsid w:val="004D3BF5"/>
    <w:rsid w:val="004D4A31"/>
    <w:rsid w:val="004D4E33"/>
    <w:rsid w:val="004D518E"/>
    <w:rsid w:val="004D582E"/>
    <w:rsid w:val="004D716F"/>
    <w:rsid w:val="004D7DC1"/>
    <w:rsid w:val="004E00EA"/>
    <w:rsid w:val="004E0C06"/>
    <w:rsid w:val="004E0E5E"/>
    <w:rsid w:val="004E16B4"/>
    <w:rsid w:val="004E1CC8"/>
    <w:rsid w:val="004E224E"/>
    <w:rsid w:val="004E2315"/>
    <w:rsid w:val="004E2666"/>
    <w:rsid w:val="004E34FA"/>
    <w:rsid w:val="004E5392"/>
    <w:rsid w:val="004E5F85"/>
    <w:rsid w:val="004E7FF2"/>
    <w:rsid w:val="004F0414"/>
    <w:rsid w:val="004F04F6"/>
    <w:rsid w:val="004F1290"/>
    <w:rsid w:val="004F49C4"/>
    <w:rsid w:val="004F6BFE"/>
    <w:rsid w:val="004F73FA"/>
    <w:rsid w:val="004F7FDF"/>
    <w:rsid w:val="00500206"/>
    <w:rsid w:val="005003EE"/>
    <w:rsid w:val="00500C8D"/>
    <w:rsid w:val="00500E0B"/>
    <w:rsid w:val="005016EE"/>
    <w:rsid w:val="00501713"/>
    <w:rsid w:val="0050183D"/>
    <w:rsid w:val="00501A18"/>
    <w:rsid w:val="0050347B"/>
    <w:rsid w:val="0050378D"/>
    <w:rsid w:val="00503B07"/>
    <w:rsid w:val="00504B63"/>
    <w:rsid w:val="00504DE0"/>
    <w:rsid w:val="00504EBA"/>
    <w:rsid w:val="005056C1"/>
    <w:rsid w:val="00505A6F"/>
    <w:rsid w:val="00505ECB"/>
    <w:rsid w:val="00505F4E"/>
    <w:rsid w:val="0050604E"/>
    <w:rsid w:val="00506111"/>
    <w:rsid w:val="00506155"/>
    <w:rsid w:val="005066B9"/>
    <w:rsid w:val="005069AA"/>
    <w:rsid w:val="00506B64"/>
    <w:rsid w:val="005073C0"/>
    <w:rsid w:val="0051158F"/>
    <w:rsid w:val="0051178C"/>
    <w:rsid w:val="00512A81"/>
    <w:rsid w:val="00513898"/>
    <w:rsid w:val="00513B15"/>
    <w:rsid w:val="0051426B"/>
    <w:rsid w:val="00514739"/>
    <w:rsid w:val="00515E50"/>
    <w:rsid w:val="0051670C"/>
    <w:rsid w:val="00516988"/>
    <w:rsid w:val="00517EA8"/>
    <w:rsid w:val="00520FF7"/>
    <w:rsid w:val="00521C20"/>
    <w:rsid w:val="00521EF2"/>
    <w:rsid w:val="0052249A"/>
    <w:rsid w:val="00522A15"/>
    <w:rsid w:val="005234A9"/>
    <w:rsid w:val="00524C72"/>
    <w:rsid w:val="00525463"/>
    <w:rsid w:val="00525975"/>
    <w:rsid w:val="00526737"/>
    <w:rsid w:val="005275BC"/>
    <w:rsid w:val="005279C1"/>
    <w:rsid w:val="00532AED"/>
    <w:rsid w:val="0053317E"/>
    <w:rsid w:val="0053355B"/>
    <w:rsid w:val="0053554D"/>
    <w:rsid w:val="00536A9D"/>
    <w:rsid w:val="00537161"/>
    <w:rsid w:val="005411F6"/>
    <w:rsid w:val="00541260"/>
    <w:rsid w:val="00541B3E"/>
    <w:rsid w:val="005442C3"/>
    <w:rsid w:val="00544600"/>
    <w:rsid w:val="00544691"/>
    <w:rsid w:val="005452B4"/>
    <w:rsid w:val="0054564A"/>
    <w:rsid w:val="005457B1"/>
    <w:rsid w:val="00547B3F"/>
    <w:rsid w:val="00550EEA"/>
    <w:rsid w:val="0055125B"/>
    <w:rsid w:val="00551B23"/>
    <w:rsid w:val="00552921"/>
    <w:rsid w:val="00552E56"/>
    <w:rsid w:val="00554AF2"/>
    <w:rsid w:val="0055522E"/>
    <w:rsid w:val="0055585A"/>
    <w:rsid w:val="00555A67"/>
    <w:rsid w:val="00555E10"/>
    <w:rsid w:val="005568A4"/>
    <w:rsid w:val="00560CD4"/>
    <w:rsid w:val="0056103B"/>
    <w:rsid w:val="00561353"/>
    <w:rsid w:val="00561DD3"/>
    <w:rsid w:val="0056382A"/>
    <w:rsid w:val="00563E4A"/>
    <w:rsid w:val="0056409C"/>
    <w:rsid w:val="005641DE"/>
    <w:rsid w:val="005643B1"/>
    <w:rsid w:val="00565ED7"/>
    <w:rsid w:val="005669FA"/>
    <w:rsid w:val="005675DF"/>
    <w:rsid w:val="005704C4"/>
    <w:rsid w:val="00571DEF"/>
    <w:rsid w:val="00571E00"/>
    <w:rsid w:val="00572131"/>
    <w:rsid w:val="00572405"/>
    <w:rsid w:val="0057263B"/>
    <w:rsid w:val="00572906"/>
    <w:rsid w:val="00573798"/>
    <w:rsid w:val="00573B5F"/>
    <w:rsid w:val="005744A2"/>
    <w:rsid w:val="00576095"/>
    <w:rsid w:val="0057614A"/>
    <w:rsid w:val="005765A2"/>
    <w:rsid w:val="0057660C"/>
    <w:rsid w:val="0057663A"/>
    <w:rsid w:val="005767F0"/>
    <w:rsid w:val="00576D91"/>
    <w:rsid w:val="00580052"/>
    <w:rsid w:val="0058006A"/>
    <w:rsid w:val="00581278"/>
    <w:rsid w:val="00581BB4"/>
    <w:rsid w:val="005828B1"/>
    <w:rsid w:val="00584364"/>
    <w:rsid w:val="005857EE"/>
    <w:rsid w:val="00587779"/>
    <w:rsid w:val="00587910"/>
    <w:rsid w:val="00590086"/>
    <w:rsid w:val="00591345"/>
    <w:rsid w:val="00591788"/>
    <w:rsid w:val="00591F6F"/>
    <w:rsid w:val="005922EB"/>
    <w:rsid w:val="005934FB"/>
    <w:rsid w:val="00594335"/>
    <w:rsid w:val="00594747"/>
    <w:rsid w:val="00597BD5"/>
    <w:rsid w:val="005A0879"/>
    <w:rsid w:val="005A14F2"/>
    <w:rsid w:val="005A176D"/>
    <w:rsid w:val="005A1848"/>
    <w:rsid w:val="005A33F0"/>
    <w:rsid w:val="005A3B29"/>
    <w:rsid w:val="005A3FE6"/>
    <w:rsid w:val="005A4164"/>
    <w:rsid w:val="005A5710"/>
    <w:rsid w:val="005A5AB5"/>
    <w:rsid w:val="005A5BDA"/>
    <w:rsid w:val="005A6E6F"/>
    <w:rsid w:val="005B013C"/>
    <w:rsid w:val="005B061C"/>
    <w:rsid w:val="005B0DFA"/>
    <w:rsid w:val="005B10D6"/>
    <w:rsid w:val="005B13E2"/>
    <w:rsid w:val="005B1ADE"/>
    <w:rsid w:val="005B2167"/>
    <w:rsid w:val="005B337B"/>
    <w:rsid w:val="005B3A71"/>
    <w:rsid w:val="005B3BEB"/>
    <w:rsid w:val="005B4CCA"/>
    <w:rsid w:val="005B4EEC"/>
    <w:rsid w:val="005B5177"/>
    <w:rsid w:val="005B57B2"/>
    <w:rsid w:val="005B7192"/>
    <w:rsid w:val="005B7460"/>
    <w:rsid w:val="005B7621"/>
    <w:rsid w:val="005B7E2F"/>
    <w:rsid w:val="005C17B1"/>
    <w:rsid w:val="005C1CE7"/>
    <w:rsid w:val="005C2AD8"/>
    <w:rsid w:val="005C3DB8"/>
    <w:rsid w:val="005C4941"/>
    <w:rsid w:val="005C49C6"/>
    <w:rsid w:val="005C60AF"/>
    <w:rsid w:val="005C63A4"/>
    <w:rsid w:val="005C6901"/>
    <w:rsid w:val="005C6C14"/>
    <w:rsid w:val="005C6D1A"/>
    <w:rsid w:val="005C716C"/>
    <w:rsid w:val="005C75CB"/>
    <w:rsid w:val="005D020F"/>
    <w:rsid w:val="005D35DF"/>
    <w:rsid w:val="005D37B2"/>
    <w:rsid w:val="005D398F"/>
    <w:rsid w:val="005D4333"/>
    <w:rsid w:val="005D536C"/>
    <w:rsid w:val="005D7F0B"/>
    <w:rsid w:val="005E0044"/>
    <w:rsid w:val="005E07C8"/>
    <w:rsid w:val="005E0C25"/>
    <w:rsid w:val="005E0C66"/>
    <w:rsid w:val="005E1BD0"/>
    <w:rsid w:val="005E1EBB"/>
    <w:rsid w:val="005E27FC"/>
    <w:rsid w:val="005E30A9"/>
    <w:rsid w:val="005E32D6"/>
    <w:rsid w:val="005E357A"/>
    <w:rsid w:val="005E389E"/>
    <w:rsid w:val="005E4399"/>
    <w:rsid w:val="005E460A"/>
    <w:rsid w:val="005E4E9D"/>
    <w:rsid w:val="005E5008"/>
    <w:rsid w:val="005E5801"/>
    <w:rsid w:val="005E6E77"/>
    <w:rsid w:val="005E7499"/>
    <w:rsid w:val="005F0CDD"/>
    <w:rsid w:val="005F1B44"/>
    <w:rsid w:val="005F1F0D"/>
    <w:rsid w:val="005F38B2"/>
    <w:rsid w:val="005F45C0"/>
    <w:rsid w:val="005F4D52"/>
    <w:rsid w:val="005F4E24"/>
    <w:rsid w:val="005F5040"/>
    <w:rsid w:val="005F586D"/>
    <w:rsid w:val="005F60CD"/>
    <w:rsid w:val="005F6AF8"/>
    <w:rsid w:val="005F6C5B"/>
    <w:rsid w:val="005F7EF7"/>
    <w:rsid w:val="0060030B"/>
    <w:rsid w:val="006011CE"/>
    <w:rsid w:val="00601AF4"/>
    <w:rsid w:val="00602587"/>
    <w:rsid w:val="0060440A"/>
    <w:rsid w:val="006049D5"/>
    <w:rsid w:val="00604A2C"/>
    <w:rsid w:val="00604E0A"/>
    <w:rsid w:val="0060592A"/>
    <w:rsid w:val="006106C6"/>
    <w:rsid w:val="00610909"/>
    <w:rsid w:val="00611C0D"/>
    <w:rsid w:val="00611DE1"/>
    <w:rsid w:val="00611E30"/>
    <w:rsid w:val="00612884"/>
    <w:rsid w:val="00612C91"/>
    <w:rsid w:val="00614489"/>
    <w:rsid w:val="006152E0"/>
    <w:rsid w:val="0061780A"/>
    <w:rsid w:val="00617E3B"/>
    <w:rsid w:val="00620690"/>
    <w:rsid w:val="00620F78"/>
    <w:rsid w:val="00621AB4"/>
    <w:rsid w:val="00622D57"/>
    <w:rsid w:val="00623894"/>
    <w:rsid w:val="006243A6"/>
    <w:rsid w:val="00625BEF"/>
    <w:rsid w:val="00625F30"/>
    <w:rsid w:val="006269E2"/>
    <w:rsid w:val="00627258"/>
    <w:rsid w:val="00627465"/>
    <w:rsid w:val="006316B9"/>
    <w:rsid w:val="00631EA8"/>
    <w:rsid w:val="006320AE"/>
    <w:rsid w:val="00632BEC"/>
    <w:rsid w:val="006342C3"/>
    <w:rsid w:val="0063486A"/>
    <w:rsid w:val="006350FB"/>
    <w:rsid w:val="00637629"/>
    <w:rsid w:val="00640042"/>
    <w:rsid w:val="00640944"/>
    <w:rsid w:val="006410F4"/>
    <w:rsid w:val="006428A4"/>
    <w:rsid w:val="00642F5B"/>
    <w:rsid w:val="006438EC"/>
    <w:rsid w:val="00643F7F"/>
    <w:rsid w:val="00646F3B"/>
    <w:rsid w:val="00647949"/>
    <w:rsid w:val="00647D6B"/>
    <w:rsid w:val="0065058E"/>
    <w:rsid w:val="00651FD8"/>
    <w:rsid w:val="006534A7"/>
    <w:rsid w:val="00653BEE"/>
    <w:rsid w:val="00654230"/>
    <w:rsid w:val="00654CA3"/>
    <w:rsid w:val="006550F3"/>
    <w:rsid w:val="006551E0"/>
    <w:rsid w:val="006559C3"/>
    <w:rsid w:val="00655EED"/>
    <w:rsid w:val="0065716C"/>
    <w:rsid w:val="00657DA1"/>
    <w:rsid w:val="0066043D"/>
    <w:rsid w:val="00660941"/>
    <w:rsid w:val="00662208"/>
    <w:rsid w:val="00662E40"/>
    <w:rsid w:val="00665368"/>
    <w:rsid w:val="00665B17"/>
    <w:rsid w:val="00665B6C"/>
    <w:rsid w:val="00666788"/>
    <w:rsid w:val="00666B54"/>
    <w:rsid w:val="006705F4"/>
    <w:rsid w:val="006712CB"/>
    <w:rsid w:val="00671480"/>
    <w:rsid w:val="006723BB"/>
    <w:rsid w:val="0067306F"/>
    <w:rsid w:val="006735E4"/>
    <w:rsid w:val="00674267"/>
    <w:rsid w:val="0067444A"/>
    <w:rsid w:val="006747DD"/>
    <w:rsid w:val="0067563E"/>
    <w:rsid w:val="0067572C"/>
    <w:rsid w:val="006762B3"/>
    <w:rsid w:val="00676473"/>
    <w:rsid w:val="00676CC0"/>
    <w:rsid w:val="00677298"/>
    <w:rsid w:val="00677C28"/>
    <w:rsid w:val="00680DFE"/>
    <w:rsid w:val="006817DE"/>
    <w:rsid w:val="00682FB8"/>
    <w:rsid w:val="00683F6E"/>
    <w:rsid w:val="00684226"/>
    <w:rsid w:val="00684238"/>
    <w:rsid w:val="006858A1"/>
    <w:rsid w:val="00686845"/>
    <w:rsid w:val="006869AA"/>
    <w:rsid w:val="00692CFA"/>
    <w:rsid w:val="00694380"/>
    <w:rsid w:val="00695A27"/>
    <w:rsid w:val="0069621D"/>
    <w:rsid w:val="00696C2D"/>
    <w:rsid w:val="00696E39"/>
    <w:rsid w:val="00697013"/>
    <w:rsid w:val="006A05C1"/>
    <w:rsid w:val="006A154A"/>
    <w:rsid w:val="006A1B24"/>
    <w:rsid w:val="006A1BDB"/>
    <w:rsid w:val="006A21AC"/>
    <w:rsid w:val="006A21B3"/>
    <w:rsid w:val="006A2AFC"/>
    <w:rsid w:val="006A4792"/>
    <w:rsid w:val="006A6838"/>
    <w:rsid w:val="006A7604"/>
    <w:rsid w:val="006A7C3E"/>
    <w:rsid w:val="006B2375"/>
    <w:rsid w:val="006B348A"/>
    <w:rsid w:val="006B45BF"/>
    <w:rsid w:val="006B4FEF"/>
    <w:rsid w:val="006B531D"/>
    <w:rsid w:val="006B54D0"/>
    <w:rsid w:val="006B69A2"/>
    <w:rsid w:val="006B6C94"/>
    <w:rsid w:val="006B723A"/>
    <w:rsid w:val="006B7B9E"/>
    <w:rsid w:val="006C1BBA"/>
    <w:rsid w:val="006C276D"/>
    <w:rsid w:val="006C2DF8"/>
    <w:rsid w:val="006C379B"/>
    <w:rsid w:val="006C494A"/>
    <w:rsid w:val="006C5112"/>
    <w:rsid w:val="006C5555"/>
    <w:rsid w:val="006C660C"/>
    <w:rsid w:val="006C7307"/>
    <w:rsid w:val="006C798F"/>
    <w:rsid w:val="006D0901"/>
    <w:rsid w:val="006D0C82"/>
    <w:rsid w:val="006D164C"/>
    <w:rsid w:val="006D2B2D"/>
    <w:rsid w:val="006D3086"/>
    <w:rsid w:val="006D30B3"/>
    <w:rsid w:val="006D493A"/>
    <w:rsid w:val="006D5165"/>
    <w:rsid w:val="006D64A2"/>
    <w:rsid w:val="006D6F7C"/>
    <w:rsid w:val="006D7545"/>
    <w:rsid w:val="006D7936"/>
    <w:rsid w:val="006E3612"/>
    <w:rsid w:val="006E46D4"/>
    <w:rsid w:val="006E4CCA"/>
    <w:rsid w:val="006E65F1"/>
    <w:rsid w:val="006E6739"/>
    <w:rsid w:val="006E7EAD"/>
    <w:rsid w:val="006F0550"/>
    <w:rsid w:val="006F0C31"/>
    <w:rsid w:val="006F34AE"/>
    <w:rsid w:val="006F42A1"/>
    <w:rsid w:val="006F49A9"/>
    <w:rsid w:val="006F626C"/>
    <w:rsid w:val="006F7378"/>
    <w:rsid w:val="006F750C"/>
    <w:rsid w:val="006F76BE"/>
    <w:rsid w:val="00700148"/>
    <w:rsid w:val="0070065D"/>
    <w:rsid w:val="007022B4"/>
    <w:rsid w:val="00702359"/>
    <w:rsid w:val="0070270A"/>
    <w:rsid w:val="00702F53"/>
    <w:rsid w:val="0070383A"/>
    <w:rsid w:val="00703EC1"/>
    <w:rsid w:val="00706526"/>
    <w:rsid w:val="00706688"/>
    <w:rsid w:val="00706E44"/>
    <w:rsid w:val="007079EC"/>
    <w:rsid w:val="00707BC1"/>
    <w:rsid w:val="00707E02"/>
    <w:rsid w:val="007125F2"/>
    <w:rsid w:val="007139AE"/>
    <w:rsid w:val="0071410B"/>
    <w:rsid w:val="007148D4"/>
    <w:rsid w:val="007151E2"/>
    <w:rsid w:val="007152E0"/>
    <w:rsid w:val="00716390"/>
    <w:rsid w:val="00720ABA"/>
    <w:rsid w:val="007212C0"/>
    <w:rsid w:val="00721904"/>
    <w:rsid w:val="00722B1E"/>
    <w:rsid w:val="00722FB6"/>
    <w:rsid w:val="0072355D"/>
    <w:rsid w:val="00723F48"/>
    <w:rsid w:val="007241D0"/>
    <w:rsid w:val="007245A8"/>
    <w:rsid w:val="007246EB"/>
    <w:rsid w:val="00724D45"/>
    <w:rsid w:val="007254B3"/>
    <w:rsid w:val="007257B9"/>
    <w:rsid w:val="00725970"/>
    <w:rsid w:val="007263A4"/>
    <w:rsid w:val="00726BDB"/>
    <w:rsid w:val="00727B7B"/>
    <w:rsid w:val="00730088"/>
    <w:rsid w:val="00730959"/>
    <w:rsid w:val="00731E6D"/>
    <w:rsid w:val="007337E9"/>
    <w:rsid w:val="00733BB5"/>
    <w:rsid w:val="007345C1"/>
    <w:rsid w:val="00734E21"/>
    <w:rsid w:val="00735B05"/>
    <w:rsid w:val="007372C1"/>
    <w:rsid w:val="0074287C"/>
    <w:rsid w:val="007437C0"/>
    <w:rsid w:val="00746080"/>
    <w:rsid w:val="007462B5"/>
    <w:rsid w:val="007513AB"/>
    <w:rsid w:val="00751572"/>
    <w:rsid w:val="0075185A"/>
    <w:rsid w:val="007524D3"/>
    <w:rsid w:val="007526D2"/>
    <w:rsid w:val="00752B63"/>
    <w:rsid w:val="0075303E"/>
    <w:rsid w:val="00753FE5"/>
    <w:rsid w:val="007544DD"/>
    <w:rsid w:val="00755707"/>
    <w:rsid w:val="0075583D"/>
    <w:rsid w:val="00755AE1"/>
    <w:rsid w:val="007606CD"/>
    <w:rsid w:val="00760D9D"/>
    <w:rsid w:val="00760EEC"/>
    <w:rsid w:val="00761B72"/>
    <w:rsid w:val="00762132"/>
    <w:rsid w:val="00763B7B"/>
    <w:rsid w:val="00763C16"/>
    <w:rsid w:val="007653A8"/>
    <w:rsid w:val="00766201"/>
    <w:rsid w:val="00767265"/>
    <w:rsid w:val="00770865"/>
    <w:rsid w:val="00771120"/>
    <w:rsid w:val="007717E0"/>
    <w:rsid w:val="0077259E"/>
    <w:rsid w:val="00773DB0"/>
    <w:rsid w:val="007745A5"/>
    <w:rsid w:val="00774D7B"/>
    <w:rsid w:val="00774E10"/>
    <w:rsid w:val="00776927"/>
    <w:rsid w:val="00776FED"/>
    <w:rsid w:val="007775A6"/>
    <w:rsid w:val="00777FE8"/>
    <w:rsid w:val="007802F5"/>
    <w:rsid w:val="007806CB"/>
    <w:rsid w:val="0078179D"/>
    <w:rsid w:val="00781BB9"/>
    <w:rsid w:val="0078295D"/>
    <w:rsid w:val="007829EE"/>
    <w:rsid w:val="00782D08"/>
    <w:rsid w:val="00782DA6"/>
    <w:rsid w:val="00782E35"/>
    <w:rsid w:val="007830B0"/>
    <w:rsid w:val="0078553C"/>
    <w:rsid w:val="007863ED"/>
    <w:rsid w:val="00786AAD"/>
    <w:rsid w:val="00787145"/>
    <w:rsid w:val="00787C93"/>
    <w:rsid w:val="007907EC"/>
    <w:rsid w:val="00791472"/>
    <w:rsid w:val="00791B6C"/>
    <w:rsid w:val="0079237D"/>
    <w:rsid w:val="007932AF"/>
    <w:rsid w:val="00793AFF"/>
    <w:rsid w:val="00793F58"/>
    <w:rsid w:val="007945F1"/>
    <w:rsid w:val="00794BDD"/>
    <w:rsid w:val="007954A4"/>
    <w:rsid w:val="00795DBF"/>
    <w:rsid w:val="00796E62"/>
    <w:rsid w:val="00797DB8"/>
    <w:rsid w:val="007A0955"/>
    <w:rsid w:val="007A285F"/>
    <w:rsid w:val="007A4415"/>
    <w:rsid w:val="007A57AA"/>
    <w:rsid w:val="007A581C"/>
    <w:rsid w:val="007A5CEF"/>
    <w:rsid w:val="007A68A4"/>
    <w:rsid w:val="007A69B8"/>
    <w:rsid w:val="007A6C08"/>
    <w:rsid w:val="007B0A42"/>
    <w:rsid w:val="007B147D"/>
    <w:rsid w:val="007B214E"/>
    <w:rsid w:val="007B22A5"/>
    <w:rsid w:val="007B30C6"/>
    <w:rsid w:val="007B34C9"/>
    <w:rsid w:val="007B35A0"/>
    <w:rsid w:val="007B36F5"/>
    <w:rsid w:val="007B3D69"/>
    <w:rsid w:val="007B4152"/>
    <w:rsid w:val="007B48D1"/>
    <w:rsid w:val="007B5E05"/>
    <w:rsid w:val="007B5E54"/>
    <w:rsid w:val="007B618D"/>
    <w:rsid w:val="007B6B5C"/>
    <w:rsid w:val="007C0603"/>
    <w:rsid w:val="007C0F2E"/>
    <w:rsid w:val="007C304E"/>
    <w:rsid w:val="007C3DBF"/>
    <w:rsid w:val="007C3F1F"/>
    <w:rsid w:val="007C4025"/>
    <w:rsid w:val="007C6028"/>
    <w:rsid w:val="007C6AEF"/>
    <w:rsid w:val="007C7B24"/>
    <w:rsid w:val="007D0BEE"/>
    <w:rsid w:val="007D1752"/>
    <w:rsid w:val="007D1A26"/>
    <w:rsid w:val="007D22AC"/>
    <w:rsid w:val="007D2733"/>
    <w:rsid w:val="007D2A40"/>
    <w:rsid w:val="007D2D51"/>
    <w:rsid w:val="007D3A6A"/>
    <w:rsid w:val="007D3F5A"/>
    <w:rsid w:val="007D42D3"/>
    <w:rsid w:val="007D48E7"/>
    <w:rsid w:val="007D4FCC"/>
    <w:rsid w:val="007D6107"/>
    <w:rsid w:val="007D66BE"/>
    <w:rsid w:val="007D7B41"/>
    <w:rsid w:val="007E1249"/>
    <w:rsid w:val="007E22CF"/>
    <w:rsid w:val="007E24FB"/>
    <w:rsid w:val="007E305F"/>
    <w:rsid w:val="007E3418"/>
    <w:rsid w:val="007E3A64"/>
    <w:rsid w:val="007E40C5"/>
    <w:rsid w:val="007E5373"/>
    <w:rsid w:val="007E553E"/>
    <w:rsid w:val="007E62C9"/>
    <w:rsid w:val="007F0ADD"/>
    <w:rsid w:val="007F10D6"/>
    <w:rsid w:val="007F11DD"/>
    <w:rsid w:val="007F16BC"/>
    <w:rsid w:val="007F3252"/>
    <w:rsid w:val="007F3475"/>
    <w:rsid w:val="007F40B6"/>
    <w:rsid w:val="007F469D"/>
    <w:rsid w:val="007F5297"/>
    <w:rsid w:val="007F5AE5"/>
    <w:rsid w:val="007F5DD4"/>
    <w:rsid w:val="007F6CC0"/>
    <w:rsid w:val="00800649"/>
    <w:rsid w:val="00801642"/>
    <w:rsid w:val="00801B01"/>
    <w:rsid w:val="00801EC6"/>
    <w:rsid w:val="00804658"/>
    <w:rsid w:val="008053E8"/>
    <w:rsid w:val="008069D9"/>
    <w:rsid w:val="00807559"/>
    <w:rsid w:val="00810B7A"/>
    <w:rsid w:val="00810D1C"/>
    <w:rsid w:val="008114E2"/>
    <w:rsid w:val="00811AA5"/>
    <w:rsid w:val="00812765"/>
    <w:rsid w:val="008140EC"/>
    <w:rsid w:val="00814127"/>
    <w:rsid w:val="0081418C"/>
    <w:rsid w:val="00816B10"/>
    <w:rsid w:val="00816F02"/>
    <w:rsid w:val="008172F8"/>
    <w:rsid w:val="008203D4"/>
    <w:rsid w:val="00821AB0"/>
    <w:rsid w:val="008226A2"/>
    <w:rsid w:val="00822909"/>
    <w:rsid w:val="00823F49"/>
    <w:rsid w:val="008246A2"/>
    <w:rsid w:val="00824F02"/>
    <w:rsid w:val="008256AA"/>
    <w:rsid w:val="0082575C"/>
    <w:rsid w:val="00825FF5"/>
    <w:rsid w:val="00826C8B"/>
    <w:rsid w:val="00826CA7"/>
    <w:rsid w:val="008302C7"/>
    <w:rsid w:val="00831CB4"/>
    <w:rsid w:val="00832781"/>
    <w:rsid w:val="00832C67"/>
    <w:rsid w:val="00833001"/>
    <w:rsid w:val="0083313E"/>
    <w:rsid w:val="00834103"/>
    <w:rsid w:val="00834BF6"/>
    <w:rsid w:val="0083782F"/>
    <w:rsid w:val="0084130C"/>
    <w:rsid w:val="00842476"/>
    <w:rsid w:val="00843E92"/>
    <w:rsid w:val="00844BE4"/>
    <w:rsid w:val="00846F48"/>
    <w:rsid w:val="00852F6E"/>
    <w:rsid w:val="00853CA4"/>
    <w:rsid w:val="00853FAC"/>
    <w:rsid w:val="00855263"/>
    <w:rsid w:val="008559ED"/>
    <w:rsid w:val="00856B93"/>
    <w:rsid w:val="00857562"/>
    <w:rsid w:val="00857939"/>
    <w:rsid w:val="008600DB"/>
    <w:rsid w:val="00860ABE"/>
    <w:rsid w:val="00860CCC"/>
    <w:rsid w:val="00860F09"/>
    <w:rsid w:val="00862801"/>
    <w:rsid w:val="00863451"/>
    <w:rsid w:val="008637C1"/>
    <w:rsid w:val="00863A1F"/>
    <w:rsid w:val="008640E4"/>
    <w:rsid w:val="00864518"/>
    <w:rsid w:val="00865361"/>
    <w:rsid w:val="008657A3"/>
    <w:rsid w:val="0086634B"/>
    <w:rsid w:val="0086647C"/>
    <w:rsid w:val="00867272"/>
    <w:rsid w:val="0086732C"/>
    <w:rsid w:val="008675D2"/>
    <w:rsid w:val="00867865"/>
    <w:rsid w:val="00867FFA"/>
    <w:rsid w:val="0087254C"/>
    <w:rsid w:val="0087269E"/>
    <w:rsid w:val="0087286E"/>
    <w:rsid w:val="00873A58"/>
    <w:rsid w:val="00873E78"/>
    <w:rsid w:val="00873EB1"/>
    <w:rsid w:val="00874AD7"/>
    <w:rsid w:val="00874C50"/>
    <w:rsid w:val="00875411"/>
    <w:rsid w:val="00876750"/>
    <w:rsid w:val="008769F5"/>
    <w:rsid w:val="0088045D"/>
    <w:rsid w:val="00880C13"/>
    <w:rsid w:val="00880EE5"/>
    <w:rsid w:val="00881307"/>
    <w:rsid w:val="0088214C"/>
    <w:rsid w:val="00884B49"/>
    <w:rsid w:val="00884DF8"/>
    <w:rsid w:val="0088641B"/>
    <w:rsid w:val="00886FB1"/>
    <w:rsid w:val="00891001"/>
    <w:rsid w:val="00891610"/>
    <w:rsid w:val="00891C06"/>
    <w:rsid w:val="00893860"/>
    <w:rsid w:val="00893B8F"/>
    <w:rsid w:val="00894073"/>
    <w:rsid w:val="008944E5"/>
    <w:rsid w:val="0089507A"/>
    <w:rsid w:val="00895E4C"/>
    <w:rsid w:val="008960CF"/>
    <w:rsid w:val="00896A26"/>
    <w:rsid w:val="00896ABD"/>
    <w:rsid w:val="00896B8B"/>
    <w:rsid w:val="00897BA3"/>
    <w:rsid w:val="008A0820"/>
    <w:rsid w:val="008A1626"/>
    <w:rsid w:val="008A1854"/>
    <w:rsid w:val="008A23CB"/>
    <w:rsid w:val="008A2923"/>
    <w:rsid w:val="008A3BDB"/>
    <w:rsid w:val="008A3E4F"/>
    <w:rsid w:val="008A3FBE"/>
    <w:rsid w:val="008A49AD"/>
    <w:rsid w:val="008A4CEA"/>
    <w:rsid w:val="008A4F66"/>
    <w:rsid w:val="008A6288"/>
    <w:rsid w:val="008A7414"/>
    <w:rsid w:val="008A7E35"/>
    <w:rsid w:val="008B049B"/>
    <w:rsid w:val="008B0E64"/>
    <w:rsid w:val="008B16C4"/>
    <w:rsid w:val="008B17F7"/>
    <w:rsid w:val="008B1BC1"/>
    <w:rsid w:val="008B1F03"/>
    <w:rsid w:val="008B2DCB"/>
    <w:rsid w:val="008B2EB6"/>
    <w:rsid w:val="008B340C"/>
    <w:rsid w:val="008B47E8"/>
    <w:rsid w:val="008B4A89"/>
    <w:rsid w:val="008B6B0D"/>
    <w:rsid w:val="008B6FFF"/>
    <w:rsid w:val="008B7D3C"/>
    <w:rsid w:val="008C2449"/>
    <w:rsid w:val="008C244E"/>
    <w:rsid w:val="008C28DB"/>
    <w:rsid w:val="008C4D81"/>
    <w:rsid w:val="008C4F24"/>
    <w:rsid w:val="008C5480"/>
    <w:rsid w:val="008C670C"/>
    <w:rsid w:val="008C6E3E"/>
    <w:rsid w:val="008C73C3"/>
    <w:rsid w:val="008D1063"/>
    <w:rsid w:val="008D3156"/>
    <w:rsid w:val="008D4045"/>
    <w:rsid w:val="008D4B19"/>
    <w:rsid w:val="008D4F9A"/>
    <w:rsid w:val="008D5AB2"/>
    <w:rsid w:val="008D6894"/>
    <w:rsid w:val="008D69FA"/>
    <w:rsid w:val="008D6B88"/>
    <w:rsid w:val="008D6FCD"/>
    <w:rsid w:val="008D7496"/>
    <w:rsid w:val="008D799D"/>
    <w:rsid w:val="008E026F"/>
    <w:rsid w:val="008E1B2D"/>
    <w:rsid w:val="008E1DA0"/>
    <w:rsid w:val="008E2D4B"/>
    <w:rsid w:val="008E2D75"/>
    <w:rsid w:val="008E467B"/>
    <w:rsid w:val="008E5928"/>
    <w:rsid w:val="008E73A7"/>
    <w:rsid w:val="008E7829"/>
    <w:rsid w:val="008E7DB3"/>
    <w:rsid w:val="008E7EBB"/>
    <w:rsid w:val="008F0471"/>
    <w:rsid w:val="008F0D25"/>
    <w:rsid w:val="008F0DCF"/>
    <w:rsid w:val="008F1FF7"/>
    <w:rsid w:val="008F3CBA"/>
    <w:rsid w:val="008F4189"/>
    <w:rsid w:val="008F49B9"/>
    <w:rsid w:val="008F4EA1"/>
    <w:rsid w:val="008F5076"/>
    <w:rsid w:val="008F5188"/>
    <w:rsid w:val="008F5481"/>
    <w:rsid w:val="008F6DB4"/>
    <w:rsid w:val="008F721C"/>
    <w:rsid w:val="00901B95"/>
    <w:rsid w:val="00903848"/>
    <w:rsid w:val="0090614A"/>
    <w:rsid w:val="0090642B"/>
    <w:rsid w:val="00907179"/>
    <w:rsid w:val="00907CD7"/>
    <w:rsid w:val="0091223B"/>
    <w:rsid w:val="00912C78"/>
    <w:rsid w:val="009143CA"/>
    <w:rsid w:val="009152F6"/>
    <w:rsid w:val="009153B5"/>
    <w:rsid w:val="009153C0"/>
    <w:rsid w:val="00915C79"/>
    <w:rsid w:val="00916AD3"/>
    <w:rsid w:val="0091728D"/>
    <w:rsid w:val="009175F4"/>
    <w:rsid w:val="0091790E"/>
    <w:rsid w:val="0091799E"/>
    <w:rsid w:val="009206C6"/>
    <w:rsid w:val="00921509"/>
    <w:rsid w:val="00921B81"/>
    <w:rsid w:val="0092222E"/>
    <w:rsid w:val="0092226B"/>
    <w:rsid w:val="00922FA4"/>
    <w:rsid w:val="00924271"/>
    <w:rsid w:val="0092495E"/>
    <w:rsid w:val="00925192"/>
    <w:rsid w:val="00925A75"/>
    <w:rsid w:val="009263F7"/>
    <w:rsid w:val="0092759E"/>
    <w:rsid w:val="00927AF6"/>
    <w:rsid w:val="00927D09"/>
    <w:rsid w:val="00931C69"/>
    <w:rsid w:val="00931D8F"/>
    <w:rsid w:val="00933BA5"/>
    <w:rsid w:val="00934C7E"/>
    <w:rsid w:val="00934FDE"/>
    <w:rsid w:val="0093504D"/>
    <w:rsid w:val="009368AD"/>
    <w:rsid w:val="00937894"/>
    <w:rsid w:val="009406D4"/>
    <w:rsid w:val="00940C52"/>
    <w:rsid w:val="00942DB3"/>
    <w:rsid w:val="00943145"/>
    <w:rsid w:val="00944A3D"/>
    <w:rsid w:val="00944ACF"/>
    <w:rsid w:val="00944CE8"/>
    <w:rsid w:val="0094659A"/>
    <w:rsid w:val="00946627"/>
    <w:rsid w:val="00946FE1"/>
    <w:rsid w:val="00951B22"/>
    <w:rsid w:val="00952F3C"/>
    <w:rsid w:val="00954342"/>
    <w:rsid w:val="009548E9"/>
    <w:rsid w:val="00956F40"/>
    <w:rsid w:val="00956F79"/>
    <w:rsid w:val="009603B1"/>
    <w:rsid w:val="00960746"/>
    <w:rsid w:val="00961DE1"/>
    <w:rsid w:val="00962695"/>
    <w:rsid w:val="009636B5"/>
    <w:rsid w:val="00963A21"/>
    <w:rsid w:val="00963C07"/>
    <w:rsid w:val="00964273"/>
    <w:rsid w:val="00964570"/>
    <w:rsid w:val="00965389"/>
    <w:rsid w:val="009655C5"/>
    <w:rsid w:val="00966219"/>
    <w:rsid w:val="00966831"/>
    <w:rsid w:val="00966B2D"/>
    <w:rsid w:val="0096706A"/>
    <w:rsid w:val="0096720F"/>
    <w:rsid w:val="0096734C"/>
    <w:rsid w:val="00970DA2"/>
    <w:rsid w:val="0097118E"/>
    <w:rsid w:val="00971CED"/>
    <w:rsid w:val="00973B01"/>
    <w:rsid w:val="009748BE"/>
    <w:rsid w:val="00975537"/>
    <w:rsid w:val="00975B8B"/>
    <w:rsid w:val="009771D6"/>
    <w:rsid w:val="009776F0"/>
    <w:rsid w:val="009807F3"/>
    <w:rsid w:val="0098266D"/>
    <w:rsid w:val="00982B0D"/>
    <w:rsid w:val="009834A8"/>
    <w:rsid w:val="00983924"/>
    <w:rsid w:val="00984870"/>
    <w:rsid w:val="00984C2A"/>
    <w:rsid w:val="00985898"/>
    <w:rsid w:val="009873FC"/>
    <w:rsid w:val="00987438"/>
    <w:rsid w:val="00987EFA"/>
    <w:rsid w:val="009900E4"/>
    <w:rsid w:val="009908AF"/>
    <w:rsid w:val="00990B47"/>
    <w:rsid w:val="00992714"/>
    <w:rsid w:val="00992CC1"/>
    <w:rsid w:val="00992D02"/>
    <w:rsid w:val="009931DA"/>
    <w:rsid w:val="00993320"/>
    <w:rsid w:val="00993640"/>
    <w:rsid w:val="00993C5A"/>
    <w:rsid w:val="00994962"/>
    <w:rsid w:val="00994FCC"/>
    <w:rsid w:val="0099558C"/>
    <w:rsid w:val="0099586E"/>
    <w:rsid w:val="009959DE"/>
    <w:rsid w:val="00996099"/>
    <w:rsid w:val="00996868"/>
    <w:rsid w:val="00997405"/>
    <w:rsid w:val="009978AE"/>
    <w:rsid w:val="009A0358"/>
    <w:rsid w:val="009A0992"/>
    <w:rsid w:val="009A10E5"/>
    <w:rsid w:val="009A1627"/>
    <w:rsid w:val="009A1E1C"/>
    <w:rsid w:val="009A2B90"/>
    <w:rsid w:val="009A2D53"/>
    <w:rsid w:val="009A2FA5"/>
    <w:rsid w:val="009A3130"/>
    <w:rsid w:val="009A4694"/>
    <w:rsid w:val="009A4DAA"/>
    <w:rsid w:val="009A56F2"/>
    <w:rsid w:val="009A5A10"/>
    <w:rsid w:val="009A5CD0"/>
    <w:rsid w:val="009A6CDF"/>
    <w:rsid w:val="009A7161"/>
    <w:rsid w:val="009A7651"/>
    <w:rsid w:val="009B02ED"/>
    <w:rsid w:val="009B0CFE"/>
    <w:rsid w:val="009B1599"/>
    <w:rsid w:val="009B2C53"/>
    <w:rsid w:val="009B2D30"/>
    <w:rsid w:val="009B5D09"/>
    <w:rsid w:val="009B691A"/>
    <w:rsid w:val="009C002A"/>
    <w:rsid w:val="009C026D"/>
    <w:rsid w:val="009C0A68"/>
    <w:rsid w:val="009C0CBA"/>
    <w:rsid w:val="009C23E1"/>
    <w:rsid w:val="009C36E6"/>
    <w:rsid w:val="009C3C31"/>
    <w:rsid w:val="009C40CC"/>
    <w:rsid w:val="009C7211"/>
    <w:rsid w:val="009C75A4"/>
    <w:rsid w:val="009C7E69"/>
    <w:rsid w:val="009C7EA6"/>
    <w:rsid w:val="009D1112"/>
    <w:rsid w:val="009D1BE9"/>
    <w:rsid w:val="009D2773"/>
    <w:rsid w:val="009D2AB2"/>
    <w:rsid w:val="009D2F6C"/>
    <w:rsid w:val="009D3806"/>
    <w:rsid w:val="009D3B67"/>
    <w:rsid w:val="009D4087"/>
    <w:rsid w:val="009D40F9"/>
    <w:rsid w:val="009D4D4F"/>
    <w:rsid w:val="009D54AE"/>
    <w:rsid w:val="009D6E51"/>
    <w:rsid w:val="009E0EF3"/>
    <w:rsid w:val="009E1F36"/>
    <w:rsid w:val="009E2589"/>
    <w:rsid w:val="009E3205"/>
    <w:rsid w:val="009E33A1"/>
    <w:rsid w:val="009E3C5D"/>
    <w:rsid w:val="009E4075"/>
    <w:rsid w:val="009E4DD7"/>
    <w:rsid w:val="009E51CE"/>
    <w:rsid w:val="009E5525"/>
    <w:rsid w:val="009E584A"/>
    <w:rsid w:val="009E5ED3"/>
    <w:rsid w:val="009E64E8"/>
    <w:rsid w:val="009E651A"/>
    <w:rsid w:val="009E7576"/>
    <w:rsid w:val="009E769B"/>
    <w:rsid w:val="009F0DD5"/>
    <w:rsid w:val="009F0E7B"/>
    <w:rsid w:val="009F232A"/>
    <w:rsid w:val="009F295C"/>
    <w:rsid w:val="009F29BC"/>
    <w:rsid w:val="009F304A"/>
    <w:rsid w:val="009F3378"/>
    <w:rsid w:val="009F4F34"/>
    <w:rsid w:val="009F532F"/>
    <w:rsid w:val="009F5C4B"/>
    <w:rsid w:val="009F5D3C"/>
    <w:rsid w:val="009F6DFA"/>
    <w:rsid w:val="009F7D6F"/>
    <w:rsid w:val="00A002DB"/>
    <w:rsid w:val="00A0063B"/>
    <w:rsid w:val="00A00662"/>
    <w:rsid w:val="00A01926"/>
    <w:rsid w:val="00A01FE3"/>
    <w:rsid w:val="00A02F16"/>
    <w:rsid w:val="00A02F8A"/>
    <w:rsid w:val="00A042E6"/>
    <w:rsid w:val="00A04CEC"/>
    <w:rsid w:val="00A05170"/>
    <w:rsid w:val="00A0636B"/>
    <w:rsid w:val="00A10A8C"/>
    <w:rsid w:val="00A12E97"/>
    <w:rsid w:val="00A14618"/>
    <w:rsid w:val="00A15547"/>
    <w:rsid w:val="00A15D09"/>
    <w:rsid w:val="00A15E40"/>
    <w:rsid w:val="00A1620C"/>
    <w:rsid w:val="00A167E8"/>
    <w:rsid w:val="00A175A8"/>
    <w:rsid w:val="00A1797B"/>
    <w:rsid w:val="00A200A3"/>
    <w:rsid w:val="00A22CE3"/>
    <w:rsid w:val="00A22EB5"/>
    <w:rsid w:val="00A23447"/>
    <w:rsid w:val="00A244A6"/>
    <w:rsid w:val="00A252C2"/>
    <w:rsid w:val="00A2577F"/>
    <w:rsid w:val="00A25C47"/>
    <w:rsid w:val="00A25E74"/>
    <w:rsid w:val="00A2741C"/>
    <w:rsid w:val="00A27F01"/>
    <w:rsid w:val="00A30E82"/>
    <w:rsid w:val="00A31C74"/>
    <w:rsid w:val="00A32DDF"/>
    <w:rsid w:val="00A33018"/>
    <w:rsid w:val="00A36798"/>
    <w:rsid w:val="00A36B3C"/>
    <w:rsid w:val="00A370E5"/>
    <w:rsid w:val="00A373D2"/>
    <w:rsid w:val="00A409A5"/>
    <w:rsid w:val="00A4182C"/>
    <w:rsid w:val="00A41E3F"/>
    <w:rsid w:val="00A42CBC"/>
    <w:rsid w:val="00A42D00"/>
    <w:rsid w:val="00A43253"/>
    <w:rsid w:val="00A43854"/>
    <w:rsid w:val="00A442EB"/>
    <w:rsid w:val="00A443AE"/>
    <w:rsid w:val="00A44B07"/>
    <w:rsid w:val="00A45E19"/>
    <w:rsid w:val="00A45F75"/>
    <w:rsid w:val="00A4746E"/>
    <w:rsid w:val="00A4754F"/>
    <w:rsid w:val="00A478B5"/>
    <w:rsid w:val="00A519E6"/>
    <w:rsid w:val="00A53FDD"/>
    <w:rsid w:val="00A5422B"/>
    <w:rsid w:val="00A54A9F"/>
    <w:rsid w:val="00A557BE"/>
    <w:rsid w:val="00A613DB"/>
    <w:rsid w:val="00A61720"/>
    <w:rsid w:val="00A61CC5"/>
    <w:rsid w:val="00A6283E"/>
    <w:rsid w:val="00A62DC6"/>
    <w:rsid w:val="00A6430A"/>
    <w:rsid w:val="00A663E2"/>
    <w:rsid w:val="00A66A68"/>
    <w:rsid w:val="00A66EF1"/>
    <w:rsid w:val="00A67DC0"/>
    <w:rsid w:val="00A67EF2"/>
    <w:rsid w:val="00A7073D"/>
    <w:rsid w:val="00A72A14"/>
    <w:rsid w:val="00A72B92"/>
    <w:rsid w:val="00A72EA8"/>
    <w:rsid w:val="00A732F0"/>
    <w:rsid w:val="00A73757"/>
    <w:rsid w:val="00A73BA7"/>
    <w:rsid w:val="00A73F5A"/>
    <w:rsid w:val="00A76303"/>
    <w:rsid w:val="00A76DD7"/>
    <w:rsid w:val="00A771DB"/>
    <w:rsid w:val="00A801E4"/>
    <w:rsid w:val="00A81507"/>
    <w:rsid w:val="00A81A07"/>
    <w:rsid w:val="00A81B15"/>
    <w:rsid w:val="00A81ECA"/>
    <w:rsid w:val="00A82AD1"/>
    <w:rsid w:val="00A82B72"/>
    <w:rsid w:val="00A83318"/>
    <w:rsid w:val="00A836AC"/>
    <w:rsid w:val="00A844FE"/>
    <w:rsid w:val="00A8652B"/>
    <w:rsid w:val="00A866E3"/>
    <w:rsid w:val="00A86B49"/>
    <w:rsid w:val="00A8747E"/>
    <w:rsid w:val="00A9045C"/>
    <w:rsid w:val="00A912F1"/>
    <w:rsid w:val="00A91334"/>
    <w:rsid w:val="00A92687"/>
    <w:rsid w:val="00A92E06"/>
    <w:rsid w:val="00A92E24"/>
    <w:rsid w:val="00A93DF2"/>
    <w:rsid w:val="00A95164"/>
    <w:rsid w:val="00A97650"/>
    <w:rsid w:val="00A9799F"/>
    <w:rsid w:val="00AA0B4B"/>
    <w:rsid w:val="00AA0C9D"/>
    <w:rsid w:val="00AA0EA0"/>
    <w:rsid w:val="00AA13D6"/>
    <w:rsid w:val="00AA2952"/>
    <w:rsid w:val="00AA3038"/>
    <w:rsid w:val="00AA345E"/>
    <w:rsid w:val="00AA3622"/>
    <w:rsid w:val="00AA38A9"/>
    <w:rsid w:val="00AA39CD"/>
    <w:rsid w:val="00AA407C"/>
    <w:rsid w:val="00AA4195"/>
    <w:rsid w:val="00AA47F4"/>
    <w:rsid w:val="00AA5821"/>
    <w:rsid w:val="00AA5B6B"/>
    <w:rsid w:val="00AA61EA"/>
    <w:rsid w:val="00AA63EE"/>
    <w:rsid w:val="00AA758C"/>
    <w:rsid w:val="00AA79E9"/>
    <w:rsid w:val="00AA7E34"/>
    <w:rsid w:val="00AB0F48"/>
    <w:rsid w:val="00AB2655"/>
    <w:rsid w:val="00AB442F"/>
    <w:rsid w:val="00AB4E89"/>
    <w:rsid w:val="00AB5C27"/>
    <w:rsid w:val="00AB6A75"/>
    <w:rsid w:val="00AB7450"/>
    <w:rsid w:val="00AB74B5"/>
    <w:rsid w:val="00AB75EC"/>
    <w:rsid w:val="00AB7857"/>
    <w:rsid w:val="00AC06E3"/>
    <w:rsid w:val="00AC1C34"/>
    <w:rsid w:val="00AC200A"/>
    <w:rsid w:val="00AC5369"/>
    <w:rsid w:val="00AC5702"/>
    <w:rsid w:val="00AC5952"/>
    <w:rsid w:val="00AC5ACB"/>
    <w:rsid w:val="00AC79D3"/>
    <w:rsid w:val="00AC7AA4"/>
    <w:rsid w:val="00AD1428"/>
    <w:rsid w:val="00AD3E73"/>
    <w:rsid w:val="00AD4B24"/>
    <w:rsid w:val="00AE05D4"/>
    <w:rsid w:val="00AE09D1"/>
    <w:rsid w:val="00AE1159"/>
    <w:rsid w:val="00AE1AD9"/>
    <w:rsid w:val="00AE2EA8"/>
    <w:rsid w:val="00AE34F9"/>
    <w:rsid w:val="00AE3F19"/>
    <w:rsid w:val="00AE492F"/>
    <w:rsid w:val="00AE71DF"/>
    <w:rsid w:val="00AE76D8"/>
    <w:rsid w:val="00AE7785"/>
    <w:rsid w:val="00AE77EE"/>
    <w:rsid w:val="00AE7EEC"/>
    <w:rsid w:val="00AF0C2E"/>
    <w:rsid w:val="00AF0D0A"/>
    <w:rsid w:val="00AF3869"/>
    <w:rsid w:val="00AF4175"/>
    <w:rsid w:val="00AF5591"/>
    <w:rsid w:val="00AF78DB"/>
    <w:rsid w:val="00B008E7"/>
    <w:rsid w:val="00B01088"/>
    <w:rsid w:val="00B02796"/>
    <w:rsid w:val="00B02904"/>
    <w:rsid w:val="00B0318C"/>
    <w:rsid w:val="00B04089"/>
    <w:rsid w:val="00B04172"/>
    <w:rsid w:val="00B04620"/>
    <w:rsid w:val="00B04CB3"/>
    <w:rsid w:val="00B05126"/>
    <w:rsid w:val="00B05F14"/>
    <w:rsid w:val="00B0640B"/>
    <w:rsid w:val="00B06833"/>
    <w:rsid w:val="00B104A3"/>
    <w:rsid w:val="00B10669"/>
    <w:rsid w:val="00B109C6"/>
    <w:rsid w:val="00B11111"/>
    <w:rsid w:val="00B11BFB"/>
    <w:rsid w:val="00B1200C"/>
    <w:rsid w:val="00B12269"/>
    <w:rsid w:val="00B140EA"/>
    <w:rsid w:val="00B14C38"/>
    <w:rsid w:val="00B15FBE"/>
    <w:rsid w:val="00B2047E"/>
    <w:rsid w:val="00B219C7"/>
    <w:rsid w:val="00B21E7F"/>
    <w:rsid w:val="00B22566"/>
    <w:rsid w:val="00B25A3E"/>
    <w:rsid w:val="00B2610E"/>
    <w:rsid w:val="00B26F90"/>
    <w:rsid w:val="00B2706F"/>
    <w:rsid w:val="00B2738F"/>
    <w:rsid w:val="00B2762D"/>
    <w:rsid w:val="00B324C0"/>
    <w:rsid w:val="00B329E3"/>
    <w:rsid w:val="00B344A1"/>
    <w:rsid w:val="00B34F8B"/>
    <w:rsid w:val="00B35476"/>
    <w:rsid w:val="00B36B13"/>
    <w:rsid w:val="00B37C48"/>
    <w:rsid w:val="00B37D1E"/>
    <w:rsid w:val="00B4037A"/>
    <w:rsid w:val="00B40569"/>
    <w:rsid w:val="00B4070E"/>
    <w:rsid w:val="00B42108"/>
    <w:rsid w:val="00B42B61"/>
    <w:rsid w:val="00B4318B"/>
    <w:rsid w:val="00B4338D"/>
    <w:rsid w:val="00B4364B"/>
    <w:rsid w:val="00B439D2"/>
    <w:rsid w:val="00B43F7F"/>
    <w:rsid w:val="00B442CA"/>
    <w:rsid w:val="00B45460"/>
    <w:rsid w:val="00B46EE9"/>
    <w:rsid w:val="00B47539"/>
    <w:rsid w:val="00B47FAA"/>
    <w:rsid w:val="00B51A08"/>
    <w:rsid w:val="00B51F25"/>
    <w:rsid w:val="00B53DCD"/>
    <w:rsid w:val="00B54729"/>
    <w:rsid w:val="00B54C83"/>
    <w:rsid w:val="00B55982"/>
    <w:rsid w:val="00B569EE"/>
    <w:rsid w:val="00B570BE"/>
    <w:rsid w:val="00B57687"/>
    <w:rsid w:val="00B60675"/>
    <w:rsid w:val="00B61811"/>
    <w:rsid w:val="00B62134"/>
    <w:rsid w:val="00B62A58"/>
    <w:rsid w:val="00B643AE"/>
    <w:rsid w:val="00B6453B"/>
    <w:rsid w:val="00B6467A"/>
    <w:rsid w:val="00B65DDE"/>
    <w:rsid w:val="00B66024"/>
    <w:rsid w:val="00B660AB"/>
    <w:rsid w:val="00B668D8"/>
    <w:rsid w:val="00B70E86"/>
    <w:rsid w:val="00B71EC0"/>
    <w:rsid w:val="00B73EED"/>
    <w:rsid w:val="00B742BF"/>
    <w:rsid w:val="00B75DDD"/>
    <w:rsid w:val="00B8028B"/>
    <w:rsid w:val="00B825EA"/>
    <w:rsid w:val="00B82B1F"/>
    <w:rsid w:val="00B82ECE"/>
    <w:rsid w:val="00B849C4"/>
    <w:rsid w:val="00B84E1A"/>
    <w:rsid w:val="00B85A4D"/>
    <w:rsid w:val="00B865EE"/>
    <w:rsid w:val="00B870AF"/>
    <w:rsid w:val="00B905A8"/>
    <w:rsid w:val="00B9145D"/>
    <w:rsid w:val="00B9195B"/>
    <w:rsid w:val="00B92CE5"/>
    <w:rsid w:val="00B93013"/>
    <w:rsid w:val="00B93EFE"/>
    <w:rsid w:val="00B947ED"/>
    <w:rsid w:val="00B95284"/>
    <w:rsid w:val="00B96192"/>
    <w:rsid w:val="00B96227"/>
    <w:rsid w:val="00B96461"/>
    <w:rsid w:val="00BA0037"/>
    <w:rsid w:val="00BA19B7"/>
    <w:rsid w:val="00BA3286"/>
    <w:rsid w:val="00BA3CE4"/>
    <w:rsid w:val="00BA48DB"/>
    <w:rsid w:val="00BA63FD"/>
    <w:rsid w:val="00BA7ABB"/>
    <w:rsid w:val="00BB1B5D"/>
    <w:rsid w:val="00BB2EF2"/>
    <w:rsid w:val="00BB2F36"/>
    <w:rsid w:val="00BB3366"/>
    <w:rsid w:val="00BB373B"/>
    <w:rsid w:val="00BB45C3"/>
    <w:rsid w:val="00BB507D"/>
    <w:rsid w:val="00BB5108"/>
    <w:rsid w:val="00BB6968"/>
    <w:rsid w:val="00BB7E53"/>
    <w:rsid w:val="00BC0491"/>
    <w:rsid w:val="00BC0748"/>
    <w:rsid w:val="00BC0AB0"/>
    <w:rsid w:val="00BC1328"/>
    <w:rsid w:val="00BC1CA8"/>
    <w:rsid w:val="00BC2135"/>
    <w:rsid w:val="00BC2149"/>
    <w:rsid w:val="00BC2195"/>
    <w:rsid w:val="00BC2C0D"/>
    <w:rsid w:val="00BC36D6"/>
    <w:rsid w:val="00BC3A24"/>
    <w:rsid w:val="00BC3A86"/>
    <w:rsid w:val="00BC4279"/>
    <w:rsid w:val="00BC5122"/>
    <w:rsid w:val="00BC51E4"/>
    <w:rsid w:val="00BC55DA"/>
    <w:rsid w:val="00BC5A41"/>
    <w:rsid w:val="00BC633C"/>
    <w:rsid w:val="00BC767F"/>
    <w:rsid w:val="00BC794E"/>
    <w:rsid w:val="00BC7B70"/>
    <w:rsid w:val="00BD0343"/>
    <w:rsid w:val="00BD0602"/>
    <w:rsid w:val="00BD100A"/>
    <w:rsid w:val="00BD1FA2"/>
    <w:rsid w:val="00BD2F40"/>
    <w:rsid w:val="00BD34AE"/>
    <w:rsid w:val="00BD371C"/>
    <w:rsid w:val="00BD37E6"/>
    <w:rsid w:val="00BD3823"/>
    <w:rsid w:val="00BD4544"/>
    <w:rsid w:val="00BD4A63"/>
    <w:rsid w:val="00BD5D02"/>
    <w:rsid w:val="00BD7CBB"/>
    <w:rsid w:val="00BE0A45"/>
    <w:rsid w:val="00BE13DC"/>
    <w:rsid w:val="00BE2543"/>
    <w:rsid w:val="00BE3C45"/>
    <w:rsid w:val="00BE4956"/>
    <w:rsid w:val="00BE6022"/>
    <w:rsid w:val="00BE60E0"/>
    <w:rsid w:val="00BE62B6"/>
    <w:rsid w:val="00BE6796"/>
    <w:rsid w:val="00BF2CC6"/>
    <w:rsid w:val="00BF4F48"/>
    <w:rsid w:val="00BF5159"/>
    <w:rsid w:val="00BF634C"/>
    <w:rsid w:val="00BF653E"/>
    <w:rsid w:val="00BF7787"/>
    <w:rsid w:val="00BF7BE6"/>
    <w:rsid w:val="00BF7DFB"/>
    <w:rsid w:val="00C015A7"/>
    <w:rsid w:val="00C01C2B"/>
    <w:rsid w:val="00C02346"/>
    <w:rsid w:val="00C04AC3"/>
    <w:rsid w:val="00C0579C"/>
    <w:rsid w:val="00C057DB"/>
    <w:rsid w:val="00C05999"/>
    <w:rsid w:val="00C05C59"/>
    <w:rsid w:val="00C0678C"/>
    <w:rsid w:val="00C07728"/>
    <w:rsid w:val="00C12AF0"/>
    <w:rsid w:val="00C12B5D"/>
    <w:rsid w:val="00C12FF3"/>
    <w:rsid w:val="00C13494"/>
    <w:rsid w:val="00C136CD"/>
    <w:rsid w:val="00C146B3"/>
    <w:rsid w:val="00C16CDB"/>
    <w:rsid w:val="00C20136"/>
    <w:rsid w:val="00C20199"/>
    <w:rsid w:val="00C23277"/>
    <w:rsid w:val="00C24C8E"/>
    <w:rsid w:val="00C251F6"/>
    <w:rsid w:val="00C2563F"/>
    <w:rsid w:val="00C26EA5"/>
    <w:rsid w:val="00C30FE4"/>
    <w:rsid w:val="00C31A98"/>
    <w:rsid w:val="00C32276"/>
    <w:rsid w:val="00C330F8"/>
    <w:rsid w:val="00C337F9"/>
    <w:rsid w:val="00C3568A"/>
    <w:rsid w:val="00C367ED"/>
    <w:rsid w:val="00C37852"/>
    <w:rsid w:val="00C37C03"/>
    <w:rsid w:val="00C408DA"/>
    <w:rsid w:val="00C413C2"/>
    <w:rsid w:val="00C42B99"/>
    <w:rsid w:val="00C42BFE"/>
    <w:rsid w:val="00C438A8"/>
    <w:rsid w:val="00C44694"/>
    <w:rsid w:val="00C44810"/>
    <w:rsid w:val="00C464F8"/>
    <w:rsid w:val="00C479FF"/>
    <w:rsid w:val="00C501DA"/>
    <w:rsid w:val="00C50B5F"/>
    <w:rsid w:val="00C50C38"/>
    <w:rsid w:val="00C50D13"/>
    <w:rsid w:val="00C51396"/>
    <w:rsid w:val="00C51CF4"/>
    <w:rsid w:val="00C51F8C"/>
    <w:rsid w:val="00C527C9"/>
    <w:rsid w:val="00C54B96"/>
    <w:rsid w:val="00C55669"/>
    <w:rsid w:val="00C563C6"/>
    <w:rsid w:val="00C564A4"/>
    <w:rsid w:val="00C56D00"/>
    <w:rsid w:val="00C57455"/>
    <w:rsid w:val="00C57894"/>
    <w:rsid w:val="00C6149F"/>
    <w:rsid w:val="00C619D5"/>
    <w:rsid w:val="00C62805"/>
    <w:rsid w:val="00C63399"/>
    <w:rsid w:val="00C638B2"/>
    <w:rsid w:val="00C648B8"/>
    <w:rsid w:val="00C668FC"/>
    <w:rsid w:val="00C66971"/>
    <w:rsid w:val="00C66E95"/>
    <w:rsid w:val="00C671FD"/>
    <w:rsid w:val="00C6758D"/>
    <w:rsid w:val="00C7021C"/>
    <w:rsid w:val="00C703A4"/>
    <w:rsid w:val="00C71130"/>
    <w:rsid w:val="00C72490"/>
    <w:rsid w:val="00C72D1B"/>
    <w:rsid w:val="00C7374E"/>
    <w:rsid w:val="00C74A34"/>
    <w:rsid w:val="00C74C9F"/>
    <w:rsid w:val="00C7595B"/>
    <w:rsid w:val="00C7787C"/>
    <w:rsid w:val="00C80E68"/>
    <w:rsid w:val="00C80E8D"/>
    <w:rsid w:val="00C81436"/>
    <w:rsid w:val="00C82D3D"/>
    <w:rsid w:val="00C84E03"/>
    <w:rsid w:val="00C85284"/>
    <w:rsid w:val="00C878EB"/>
    <w:rsid w:val="00C91EBE"/>
    <w:rsid w:val="00C924AD"/>
    <w:rsid w:val="00C92958"/>
    <w:rsid w:val="00C959F6"/>
    <w:rsid w:val="00C9605A"/>
    <w:rsid w:val="00C97E05"/>
    <w:rsid w:val="00C97E30"/>
    <w:rsid w:val="00CA0B5A"/>
    <w:rsid w:val="00CA11FD"/>
    <w:rsid w:val="00CA19A3"/>
    <w:rsid w:val="00CA2608"/>
    <w:rsid w:val="00CA3547"/>
    <w:rsid w:val="00CA3A68"/>
    <w:rsid w:val="00CA49A5"/>
    <w:rsid w:val="00CA54C9"/>
    <w:rsid w:val="00CA57E4"/>
    <w:rsid w:val="00CA6A7E"/>
    <w:rsid w:val="00CA6CBB"/>
    <w:rsid w:val="00CA6E00"/>
    <w:rsid w:val="00CA6FDD"/>
    <w:rsid w:val="00CA72C6"/>
    <w:rsid w:val="00CB01BD"/>
    <w:rsid w:val="00CB0783"/>
    <w:rsid w:val="00CB1A54"/>
    <w:rsid w:val="00CB1AFA"/>
    <w:rsid w:val="00CB1C0F"/>
    <w:rsid w:val="00CB245F"/>
    <w:rsid w:val="00CB277C"/>
    <w:rsid w:val="00CB284D"/>
    <w:rsid w:val="00CB52EA"/>
    <w:rsid w:val="00CB6030"/>
    <w:rsid w:val="00CB7247"/>
    <w:rsid w:val="00CB7BC2"/>
    <w:rsid w:val="00CC0523"/>
    <w:rsid w:val="00CC0CBA"/>
    <w:rsid w:val="00CC1279"/>
    <w:rsid w:val="00CC1F49"/>
    <w:rsid w:val="00CC2B3B"/>
    <w:rsid w:val="00CC345F"/>
    <w:rsid w:val="00CC456C"/>
    <w:rsid w:val="00CC4F4C"/>
    <w:rsid w:val="00CC5996"/>
    <w:rsid w:val="00CC6012"/>
    <w:rsid w:val="00CC69D5"/>
    <w:rsid w:val="00CD0DC7"/>
    <w:rsid w:val="00CD117B"/>
    <w:rsid w:val="00CD31A3"/>
    <w:rsid w:val="00CD3C77"/>
    <w:rsid w:val="00CD3F30"/>
    <w:rsid w:val="00CD5825"/>
    <w:rsid w:val="00CD5ED1"/>
    <w:rsid w:val="00CD6962"/>
    <w:rsid w:val="00CD6E5D"/>
    <w:rsid w:val="00CD7813"/>
    <w:rsid w:val="00CD7B6C"/>
    <w:rsid w:val="00CE0A7B"/>
    <w:rsid w:val="00CE0D5F"/>
    <w:rsid w:val="00CE1A89"/>
    <w:rsid w:val="00CE41A6"/>
    <w:rsid w:val="00CE4740"/>
    <w:rsid w:val="00CE5037"/>
    <w:rsid w:val="00CE7443"/>
    <w:rsid w:val="00CF02D6"/>
    <w:rsid w:val="00CF08A2"/>
    <w:rsid w:val="00CF1C1A"/>
    <w:rsid w:val="00CF23D8"/>
    <w:rsid w:val="00CF2E5F"/>
    <w:rsid w:val="00CF3357"/>
    <w:rsid w:val="00CF3A28"/>
    <w:rsid w:val="00CF4554"/>
    <w:rsid w:val="00CF6554"/>
    <w:rsid w:val="00CF6654"/>
    <w:rsid w:val="00CF67E4"/>
    <w:rsid w:val="00CF6822"/>
    <w:rsid w:val="00CF7309"/>
    <w:rsid w:val="00D001F9"/>
    <w:rsid w:val="00D01AF5"/>
    <w:rsid w:val="00D01D0A"/>
    <w:rsid w:val="00D02095"/>
    <w:rsid w:val="00D02718"/>
    <w:rsid w:val="00D02775"/>
    <w:rsid w:val="00D029B6"/>
    <w:rsid w:val="00D0360A"/>
    <w:rsid w:val="00D03DC6"/>
    <w:rsid w:val="00D04588"/>
    <w:rsid w:val="00D047B5"/>
    <w:rsid w:val="00D054B3"/>
    <w:rsid w:val="00D055D7"/>
    <w:rsid w:val="00D056F0"/>
    <w:rsid w:val="00D05D60"/>
    <w:rsid w:val="00D06B16"/>
    <w:rsid w:val="00D07478"/>
    <w:rsid w:val="00D07B19"/>
    <w:rsid w:val="00D103F9"/>
    <w:rsid w:val="00D107E5"/>
    <w:rsid w:val="00D1181B"/>
    <w:rsid w:val="00D12293"/>
    <w:rsid w:val="00D1271E"/>
    <w:rsid w:val="00D12A7A"/>
    <w:rsid w:val="00D12C1A"/>
    <w:rsid w:val="00D1314D"/>
    <w:rsid w:val="00D13418"/>
    <w:rsid w:val="00D14037"/>
    <w:rsid w:val="00D1408C"/>
    <w:rsid w:val="00D141C9"/>
    <w:rsid w:val="00D14208"/>
    <w:rsid w:val="00D1506C"/>
    <w:rsid w:val="00D153D2"/>
    <w:rsid w:val="00D156CE"/>
    <w:rsid w:val="00D16BB6"/>
    <w:rsid w:val="00D17AD3"/>
    <w:rsid w:val="00D21DFA"/>
    <w:rsid w:val="00D22445"/>
    <w:rsid w:val="00D22A8E"/>
    <w:rsid w:val="00D23C4A"/>
    <w:rsid w:val="00D23E90"/>
    <w:rsid w:val="00D242C8"/>
    <w:rsid w:val="00D24434"/>
    <w:rsid w:val="00D24B1F"/>
    <w:rsid w:val="00D30147"/>
    <w:rsid w:val="00D30FFB"/>
    <w:rsid w:val="00D31C31"/>
    <w:rsid w:val="00D31CA3"/>
    <w:rsid w:val="00D322AA"/>
    <w:rsid w:val="00D329AD"/>
    <w:rsid w:val="00D33243"/>
    <w:rsid w:val="00D34F4F"/>
    <w:rsid w:val="00D350B4"/>
    <w:rsid w:val="00D35386"/>
    <w:rsid w:val="00D35792"/>
    <w:rsid w:val="00D360C6"/>
    <w:rsid w:val="00D369E5"/>
    <w:rsid w:val="00D36E56"/>
    <w:rsid w:val="00D374E6"/>
    <w:rsid w:val="00D37BE5"/>
    <w:rsid w:val="00D400C8"/>
    <w:rsid w:val="00D4046B"/>
    <w:rsid w:val="00D40654"/>
    <w:rsid w:val="00D40DCD"/>
    <w:rsid w:val="00D414F2"/>
    <w:rsid w:val="00D41B40"/>
    <w:rsid w:val="00D41CF2"/>
    <w:rsid w:val="00D4475B"/>
    <w:rsid w:val="00D45127"/>
    <w:rsid w:val="00D45C03"/>
    <w:rsid w:val="00D45C13"/>
    <w:rsid w:val="00D45D59"/>
    <w:rsid w:val="00D46E3F"/>
    <w:rsid w:val="00D4777C"/>
    <w:rsid w:val="00D47B1E"/>
    <w:rsid w:val="00D506ED"/>
    <w:rsid w:val="00D50A13"/>
    <w:rsid w:val="00D513B7"/>
    <w:rsid w:val="00D513CF"/>
    <w:rsid w:val="00D52452"/>
    <w:rsid w:val="00D5379A"/>
    <w:rsid w:val="00D53A06"/>
    <w:rsid w:val="00D545F9"/>
    <w:rsid w:val="00D55885"/>
    <w:rsid w:val="00D56CDF"/>
    <w:rsid w:val="00D572D6"/>
    <w:rsid w:val="00D572F8"/>
    <w:rsid w:val="00D606FD"/>
    <w:rsid w:val="00D60A80"/>
    <w:rsid w:val="00D61594"/>
    <w:rsid w:val="00D61C2F"/>
    <w:rsid w:val="00D62C76"/>
    <w:rsid w:val="00D62F8D"/>
    <w:rsid w:val="00D632CE"/>
    <w:rsid w:val="00D640BD"/>
    <w:rsid w:val="00D64559"/>
    <w:rsid w:val="00D65AC5"/>
    <w:rsid w:val="00D66A4E"/>
    <w:rsid w:val="00D679A2"/>
    <w:rsid w:val="00D67CBA"/>
    <w:rsid w:val="00D67E84"/>
    <w:rsid w:val="00D7087E"/>
    <w:rsid w:val="00D7091E"/>
    <w:rsid w:val="00D71CD5"/>
    <w:rsid w:val="00D71DB8"/>
    <w:rsid w:val="00D722EE"/>
    <w:rsid w:val="00D737C1"/>
    <w:rsid w:val="00D7380B"/>
    <w:rsid w:val="00D75CF4"/>
    <w:rsid w:val="00D7734A"/>
    <w:rsid w:val="00D802AE"/>
    <w:rsid w:val="00D80477"/>
    <w:rsid w:val="00D8152F"/>
    <w:rsid w:val="00D815F8"/>
    <w:rsid w:val="00D832D1"/>
    <w:rsid w:val="00D8333A"/>
    <w:rsid w:val="00D8376A"/>
    <w:rsid w:val="00D857EA"/>
    <w:rsid w:val="00D85B57"/>
    <w:rsid w:val="00D907D7"/>
    <w:rsid w:val="00D91266"/>
    <w:rsid w:val="00D9222A"/>
    <w:rsid w:val="00D92576"/>
    <w:rsid w:val="00D92F50"/>
    <w:rsid w:val="00D92F64"/>
    <w:rsid w:val="00D931FF"/>
    <w:rsid w:val="00D93379"/>
    <w:rsid w:val="00D93BA3"/>
    <w:rsid w:val="00D947A1"/>
    <w:rsid w:val="00D94DAA"/>
    <w:rsid w:val="00D95346"/>
    <w:rsid w:val="00D95C86"/>
    <w:rsid w:val="00D95F26"/>
    <w:rsid w:val="00D96531"/>
    <w:rsid w:val="00D97D8B"/>
    <w:rsid w:val="00DA0E50"/>
    <w:rsid w:val="00DA19C8"/>
    <w:rsid w:val="00DA1BB9"/>
    <w:rsid w:val="00DA20D3"/>
    <w:rsid w:val="00DA23EE"/>
    <w:rsid w:val="00DA2C1C"/>
    <w:rsid w:val="00DA2EC9"/>
    <w:rsid w:val="00DA3344"/>
    <w:rsid w:val="00DA4AD5"/>
    <w:rsid w:val="00DA4EF1"/>
    <w:rsid w:val="00DA6DD6"/>
    <w:rsid w:val="00DA78C6"/>
    <w:rsid w:val="00DB039E"/>
    <w:rsid w:val="00DB1127"/>
    <w:rsid w:val="00DB1EA0"/>
    <w:rsid w:val="00DB25E9"/>
    <w:rsid w:val="00DB3422"/>
    <w:rsid w:val="00DB3558"/>
    <w:rsid w:val="00DB3F94"/>
    <w:rsid w:val="00DB5013"/>
    <w:rsid w:val="00DB5265"/>
    <w:rsid w:val="00DB568E"/>
    <w:rsid w:val="00DB6A21"/>
    <w:rsid w:val="00DB6B3C"/>
    <w:rsid w:val="00DB7122"/>
    <w:rsid w:val="00DB791B"/>
    <w:rsid w:val="00DB79A7"/>
    <w:rsid w:val="00DB7CB5"/>
    <w:rsid w:val="00DC148C"/>
    <w:rsid w:val="00DC2E4F"/>
    <w:rsid w:val="00DC37F4"/>
    <w:rsid w:val="00DC5CAE"/>
    <w:rsid w:val="00DC6ED2"/>
    <w:rsid w:val="00DC702F"/>
    <w:rsid w:val="00DC7DE0"/>
    <w:rsid w:val="00DC7EC0"/>
    <w:rsid w:val="00DD02FA"/>
    <w:rsid w:val="00DD043C"/>
    <w:rsid w:val="00DD0642"/>
    <w:rsid w:val="00DD0950"/>
    <w:rsid w:val="00DD09C7"/>
    <w:rsid w:val="00DD312A"/>
    <w:rsid w:val="00DD40DF"/>
    <w:rsid w:val="00DD426C"/>
    <w:rsid w:val="00DD560F"/>
    <w:rsid w:val="00DD6EAB"/>
    <w:rsid w:val="00DD6FC3"/>
    <w:rsid w:val="00DE12A8"/>
    <w:rsid w:val="00DE1A86"/>
    <w:rsid w:val="00DE232D"/>
    <w:rsid w:val="00DE32C6"/>
    <w:rsid w:val="00DE3D2D"/>
    <w:rsid w:val="00DE3E92"/>
    <w:rsid w:val="00DE44FD"/>
    <w:rsid w:val="00DE4885"/>
    <w:rsid w:val="00DE643E"/>
    <w:rsid w:val="00DE66F6"/>
    <w:rsid w:val="00DF1917"/>
    <w:rsid w:val="00DF2B92"/>
    <w:rsid w:val="00DF3309"/>
    <w:rsid w:val="00DF36E8"/>
    <w:rsid w:val="00DF3C5C"/>
    <w:rsid w:val="00DF410E"/>
    <w:rsid w:val="00DF4DF8"/>
    <w:rsid w:val="00DF678D"/>
    <w:rsid w:val="00E009B8"/>
    <w:rsid w:val="00E01869"/>
    <w:rsid w:val="00E03582"/>
    <w:rsid w:val="00E03AA4"/>
    <w:rsid w:val="00E04875"/>
    <w:rsid w:val="00E05573"/>
    <w:rsid w:val="00E055EA"/>
    <w:rsid w:val="00E05B06"/>
    <w:rsid w:val="00E06044"/>
    <w:rsid w:val="00E103AB"/>
    <w:rsid w:val="00E10E90"/>
    <w:rsid w:val="00E12109"/>
    <w:rsid w:val="00E12337"/>
    <w:rsid w:val="00E1323C"/>
    <w:rsid w:val="00E13AB9"/>
    <w:rsid w:val="00E14604"/>
    <w:rsid w:val="00E14992"/>
    <w:rsid w:val="00E1567C"/>
    <w:rsid w:val="00E17139"/>
    <w:rsid w:val="00E17663"/>
    <w:rsid w:val="00E23F62"/>
    <w:rsid w:val="00E2494E"/>
    <w:rsid w:val="00E25F73"/>
    <w:rsid w:val="00E26945"/>
    <w:rsid w:val="00E2697B"/>
    <w:rsid w:val="00E31FE4"/>
    <w:rsid w:val="00E32EFA"/>
    <w:rsid w:val="00E3398A"/>
    <w:rsid w:val="00E34345"/>
    <w:rsid w:val="00E365DD"/>
    <w:rsid w:val="00E365FD"/>
    <w:rsid w:val="00E36A99"/>
    <w:rsid w:val="00E36DE7"/>
    <w:rsid w:val="00E36F3F"/>
    <w:rsid w:val="00E400D4"/>
    <w:rsid w:val="00E404AD"/>
    <w:rsid w:val="00E40B66"/>
    <w:rsid w:val="00E41440"/>
    <w:rsid w:val="00E42725"/>
    <w:rsid w:val="00E43489"/>
    <w:rsid w:val="00E43589"/>
    <w:rsid w:val="00E4409B"/>
    <w:rsid w:val="00E44886"/>
    <w:rsid w:val="00E4522A"/>
    <w:rsid w:val="00E45AEA"/>
    <w:rsid w:val="00E467FB"/>
    <w:rsid w:val="00E46D0C"/>
    <w:rsid w:val="00E50EF4"/>
    <w:rsid w:val="00E5182B"/>
    <w:rsid w:val="00E52591"/>
    <w:rsid w:val="00E5365C"/>
    <w:rsid w:val="00E54DEB"/>
    <w:rsid w:val="00E55955"/>
    <w:rsid w:val="00E564F8"/>
    <w:rsid w:val="00E56E12"/>
    <w:rsid w:val="00E570C5"/>
    <w:rsid w:val="00E60F5B"/>
    <w:rsid w:val="00E6151E"/>
    <w:rsid w:val="00E62B45"/>
    <w:rsid w:val="00E632E2"/>
    <w:rsid w:val="00E63337"/>
    <w:rsid w:val="00E63E55"/>
    <w:rsid w:val="00E652F5"/>
    <w:rsid w:val="00E66051"/>
    <w:rsid w:val="00E6697D"/>
    <w:rsid w:val="00E66ABA"/>
    <w:rsid w:val="00E66C73"/>
    <w:rsid w:val="00E70BEE"/>
    <w:rsid w:val="00E7122D"/>
    <w:rsid w:val="00E7143F"/>
    <w:rsid w:val="00E71511"/>
    <w:rsid w:val="00E71E89"/>
    <w:rsid w:val="00E7433E"/>
    <w:rsid w:val="00E7518F"/>
    <w:rsid w:val="00E7519A"/>
    <w:rsid w:val="00E757CA"/>
    <w:rsid w:val="00E75F8F"/>
    <w:rsid w:val="00E76336"/>
    <w:rsid w:val="00E76957"/>
    <w:rsid w:val="00E76D45"/>
    <w:rsid w:val="00E7744C"/>
    <w:rsid w:val="00E77C25"/>
    <w:rsid w:val="00E806B5"/>
    <w:rsid w:val="00E80BF1"/>
    <w:rsid w:val="00E825C6"/>
    <w:rsid w:val="00E82985"/>
    <w:rsid w:val="00E829AE"/>
    <w:rsid w:val="00E83250"/>
    <w:rsid w:val="00E833E6"/>
    <w:rsid w:val="00E84528"/>
    <w:rsid w:val="00E84DFB"/>
    <w:rsid w:val="00E86F02"/>
    <w:rsid w:val="00E8720A"/>
    <w:rsid w:val="00E877CE"/>
    <w:rsid w:val="00E87C02"/>
    <w:rsid w:val="00E92479"/>
    <w:rsid w:val="00E9352E"/>
    <w:rsid w:val="00E94438"/>
    <w:rsid w:val="00E94798"/>
    <w:rsid w:val="00E94AF8"/>
    <w:rsid w:val="00E94C0F"/>
    <w:rsid w:val="00E95154"/>
    <w:rsid w:val="00E95A89"/>
    <w:rsid w:val="00E97A87"/>
    <w:rsid w:val="00E97EC2"/>
    <w:rsid w:val="00EA0D69"/>
    <w:rsid w:val="00EA31CA"/>
    <w:rsid w:val="00EA459B"/>
    <w:rsid w:val="00EA47E2"/>
    <w:rsid w:val="00EA5F8E"/>
    <w:rsid w:val="00EA62F6"/>
    <w:rsid w:val="00EA76D6"/>
    <w:rsid w:val="00EA7C96"/>
    <w:rsid w:val="00EB1DC3"/>
    <w:rsid w:val="00EB22AB"/>
    <w:rsid w:val="00EB2FE6"/>
    <w:rsid w:val="00EB33D7"/>
    <w:rsid w:val="00EB3C39"/>
    <w:rsid w:val="00EB458A"/>
    <w:rsid w:val="00EB4638"/>
    <w:rsid w:val="00EB6054"/>
    <w:rsid w:val="00EB6C2E"/>
    <w:rsid w:val="00EB6F56"/>
    <w:rsid w:val="00EB7440"/>
    <w:rsid w:val="00EB7935"/>
    <w:rsid w:val="00EB7FBA"/>
    <w:rsid w:val="00EB7FD6"/>
    <w:rsid w:val="00EC105B"/>
    <w:rsid w:val="00EC1308"/>
    <w:rsid w:val="00EC1A1B"/>
    <w:rsid w:val="00EC1FC4"/>
    <w:rsid w:val="00EC1FD7"/>
    <w:rsid w:val="00EC29AF"/>
    <w:rsid w:val="00EC36C3"/>
    <w:rsid w:val="00EC449C"/>
    <w:rsid w:val="00EC6840"/>
    <w:rsid w:val="00EC7301"/>
    <w:rsid w:val="00EC78B7"/>
    <w:rsid w:val="00ED0A82"/>
    <w:rsid w:val="00ED0C47"/>
    <w:rsid w:val="00ED23FE"/>
    <w:rsid w:val="00ED2BF6"/>
    <w:rsid w:val="00ED39F8"/>
    <w:rsid w:val="00ED3E05"/>
    <w:rsid w:val="00EE18BD"/>
    <w:rsid w:val="00EE1C4F"/>
    <w:rsid w:val="00EE2EA0"/>
    <w:rsid w:val="00EE3707"/>
    <w:rsid w:val="00EE44AA"/>
    <w:rsid w:val="00EE4763"/>
    <w:rsid w:val="00EE53CF"/>
    <w:rsid w:val="00EE58E9"/>
    <w:rsid w:val="00EF004F"/>
    <w:rsid w:val="00EF084D"/>
    <w:rsid w:val="00EF1E83"/>
    <w:rsid w:val="00EF21A2"/>
    <w:rsid w:val="00EF30FF"/>
    <w:rsid w:val="00EF3875"/>
    <w:rsid w:val="00EF3AE8"/>
    <w:rsid w:val="00EF3C88"/>
    <w:rsid w:val="00EF514F"/>
    <w:rsid w:val="00EF54A4"/>
    <w:rsid w:val="00EF5ABE"/>
    <w:rsid w:val="00EF7242"/>
    <w:rsid w:val="00EF7246"/>
    <w:rsid w:val="00EF7790"/>
    <w:rsid w:val="00EF7A84"/>
    <w:rsid w:val="00EF7A96"/>
    <w:rsid w:val="00EF7DDE"/>
    <w:rsid w:val="00F00E68"/>
    <w:rsid w:val="00F01B78"/>
    <w:rsid w:val="00F01BAA"/>
    <w:rsid w:val="00F01EF1"/>
    <w:rsid w:val="00F04CE0"/>
    <w:rsid w:val="00F04E81"/>
    <w:rsid w:val="00F0518F"/>
    <w:rsid w:val="00F05DE7"/>
    <w:rsid w:val="00F066D4"/>
    <w:rsid w:val="00F06A07"/>
    <w:rsid w:val="00F079CB"/>
    <w:rsid w:val="00F07A65"/>
    <w:rsid w:val="00F07B0C"/>
    <w:rsid w:val="00F1076B"/>
    <w:rsid w:val="00F109CF"/>
    <w:rsid w:val="00F10DD4"/>
    <w:rsid w:val="00F13040"/>
    <w:rsid w:val="00F13424"/>
    <w:rsid w:val="00F13957"/>
    <w:rsid w:val="00F13A38"/>
    <w:rsid w:val="00F14454"/>
    <w:rsid w:val="00F148F9"/>
    <w:rsid w:val="00F14E49"/>
    <w:rsid w:val="00F152B5"/>
    <w:rsid w:val="00F1531F"/>
    <w:rsid w:val="00F1741C"/>
    <w:rsid w:val="00F20281"/>
    <w:rsid w:val="00F21AB5"/>
    <w:rsid w:val="00F22501"/>
    <w:rsid w:val="00F24B5C"/>
    <w:rsid w:val="00F26FBA"/>
    <w:rsid w:val="00F27A2F"/>
    <w:rsid w:val="00F30ACE"/>
    <w:rsid w:val="00F3102C"/>
    <w:rsid w:val="00F31647"/>
    <w:rsid w:val="00F323D0"/>
    <w:rsid w:val="00F330FD"/>
    <w:rsid w:val="00F336A6"/>
    <w:rsid w:val="00F34C2F"/>
    <w:rsid w:val="00F34F55"/>
    <w:rsid w:val="00F36186"/>
    <w:rsid w:val="00F36A7E"/>
    <w:rsid w:val="00F36A9B"/>
    <w:rsid w:val="00F36F7F"/>
    <w:rsid w:val="00F379E2"/>
    <w:rsid w:val="00F402E6"/>
    <w:rsid w:val="00F402E7"/>
    <w:rsid w:val="00F41A97"/>
    <w:rsid w:val="00F4267D"/>
    <w:rsid w:val="00F42CB1"/>
    <w:rsid w:val="00F43696"/>
    <w:rsid w:val="00F447BD"/>
    <w:rsid w:val="00F45E41"/>
    <w:rsid w:val="00F46FED"/>
    <w:rsid w:val="00F4759B"/>
    <w:rsid w:val="00F50D43"/>
    <w:rsid w:val="00F50FBA"/>
    <w:rsid w:val="00F517E3"/>
    <w:rsid w:val="00F53D8A"/>
    <w:rsid w:val="00F550AF"/>
    <w:rsid w:val="00F55A24"/>
    <w:rsid w:val="00F55F76"/>
    <w:rsid w:val="00F56676"/>
    <w:rsid w:val="00F570B2"/>
    <w:rsid w:val="00F60089"/>
    <w:rsid w:val="00F60ADB"/>
    <w:rsid w:val="00F60E5C"/>
    <w:rsid w:val="00F61211"/>
    <w:rsid w:val="00F6387C"/>
    <w:rsid w:val="00F64515"/>
    <w:rsid w:val="00F645B0"/>
    <w:rsid w:val="00F64CB8"/>
    <w:rsid w:val="00F65270"/>
    <w:rsid w:val="00F66A7E"/>
    <w:rsid w:val="00F66B5C"/>
    <w:rsid w:val="00F678E5"/>
    <w:rsid w:val="00F707B4"/>
    <w:rsid w:val="00F70A37"/>
    <w:rsid w:val="00F72B43"/>
    <w:rsid w:val="00F740AC"/>
    <w:rsid w:val="00F7469B"/>
    <w:rsid w:val="00F749BC"/>
    <w:rsid w:val="00F751A6"/>
    <w:rsid w:val="00F753AA"/>
    <w:rsid w:val="00F75CB0"/>
    <w:rsid w:val="00F769B4"/>
    <w:rsid w:val="00F7717F"/>
    <w:rsid w:val="00F774A8"/>
    <w:rsid w:val="00F8049A"/>
    <w:rsid w:val="00F817CF"/>
    <w:rsid w:val="00F818F1"/>
    <w:rsid w:val="00F82783"/>
    <w:rsid w:val="00F8290C"/>
    <w:rsid w:val="00F837AE"/>
    <w:rsid w:val="00F843B6"/>
    <w:rsid w:val="00F860E7"/>
    <w:rsid w:val="00F862ED"/>
    <w:rsid w:val="00F86B35"/>
    <w:rsid w:val="00F872E5"/>
    <w:rsid w:val="00F90010"/>
    <w:rsid w:val="00F90C94"/>
    <w:rsid w:val="00F914CF"/>
    <w:rsid w:val="00F94998"/>
    <w:rsid w:val="00F955D5"/>
    <w:rsid w:val="00F95BBB"/>
    <w:rsid w:val="00F95D29"/>
    <w:rsid w:val="00F96412"/>
    <w:rsid w:val="00F96668"/>
    <w:rsid w:val="00F9740D"/>
    <w:rsid w:val="00F97C56"/>
    <w:rsid w:val="00F97FE7"/>
    <w:rsid w:val="00FA0632"/>
    <w:rsid w:val="00FA1A8B"/>
    <w:rsid w:val="00FA1C66"/>
    <w:rsid w:val="00FA1CCD"/>
    <w:rsid w:val="00FA244B"/>
    <w:rsid w:val="00FA33E3"/>
    <w:rsid w:val="00FA4FFD"/>
    <w:rsid w:val="00FA57A3"/>
    <w:rsid w:val="00FA6B72"/>
    <w:rsid w:val="00FA7322"/>
    <w:rsid w:val="00FA76A3"/>
    <w:rsid w:val="00FA7837"/>
    <w:rsid w:val="00FB0511"/>
    <w:rsid w:val="00FB0B49"/>
    <w:rsid w:val="00FB1418"/>
    <w:rsid w:val="00FB2928"/>
    <w:rsid w:val="00FB373F"/>
    <w:rsid w:val="00FB3B39"/>
    <w:rsid w:val="00FB566E"/>
    <w:rsid w:val="00FB571B"/>
    <w:rsid w:val="00FB5814"/>
    <w:rsid w:val="00FB5BDD"/>
    <w:rsid w:val="00FB76F9"/>
    <w:rsid w:val="00FB7BF3"/>
    <w:rsid w:val="00FC15BD"/>
    <w:rsid w:val="00FC1944"/>
    <w:rsid w:val="00FC1E0D"/>
    <w:rsid w:val="00FC23D3"/>
    <w:rsid w:val="00FC265E"/>
    <w:rsid w:val="00FC3536"/>
    <w:rsid w:val="00FC418D"/>
    <w:rsid w:val="00FC41BE"/>
    <w:rsid w:val="00FC4A86"/>
    <w:rsid w:val="00FC6974"/>
    <w:rsid w:val="00FC78FF"/>
    <w:rsid w:val="00FC7FA1"/>
    <w:rsid w:val="00FD01A6"/>
    <w:rsid w:val="00FD023F"/>
    <w:rsid w:val="00FD05F8"/>
    <w:rsid w:val="00FD1737"/>
    <w:rsid w:val="00FD1A8D"/>
    <w:rsid w:val="00FD3849"/>
    <w:rsid w:val="00FD4234"/>
    <w:rsid w:val="00FD5D65"/>
    <w:rsid w:val="00FD68BB"/>
    <w:rsid w:val="00FD6E17"/>
    <w:rsid w:val="00FD6F68"/>
    <w:rsid w:val="00FE0B3E"/>
    <w:rsid w:val="00FE0C6F"/>
    <w:rsid w:val="00FE10C8"/>
    <w:rsid w:val="00FE1563"/>
    <w:rsid w:val="00FE1F2A"/>
    <w:rsid w:val="00FE204A"/>
    <w:rsid w:val="00FE34EA"/>
    <w:rsid w:val="00FE4903"/>
    <w:rsid w:val="00FE5D23"/>
    <w:rsid w:val="00FE6A78"/>
    <w:rsid w:val="00FE7818"/>
    <w:rsid w:val="00FF0552"/>
    <w:rsid w:val="00FF0E6E"/>
    <w:rsid w:val="00FF1267"/>
    <w:rsid w:val="00FF1982"/>
    <w:rsid w:val="00FF39E2"/>
    <w:rsid w:val="00FF3A3A"/>
    <w:rsid w:val="00FF4300"/>
    <w:rsid w:val="00FF55BE"/>
    <w:rsid w:val="00FF61EF"/>
    <w:rsid w:val="00FF6295"/>
    <w:rsid w:val="00FF705E"/>
    <w:rsid w:val="00FF765C"/>
    <w:rsid w:val="00FF7B6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5C73E"/>
  <w15:chartTrackingRefBased/>
  <w15:docId w15:val="{4FDEBD85-DE34-4CFC-842D-7D99E57A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D68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4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C1C56"/>
    <w:pPr>
      <w:ind w:left="720"/>
      <w:contextualSpacing/>
    </w:pPr>
    <w:rPr>
      <w:kern w:val="0"/>
      <w14:ligatures w14:val="none"/>
    </w:rPr>
  </w:style>
  <w:style w:type="paragraph" w:customStyle="1" w:styleId="Default">
    <w:name w:val="Default"/>
    <w:rsid w:val="001E5D91"/>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ListParagraphChar">
    <w:name w:val="List Paragraph Char"/>
    <w:basedOn w:val="DefaultParagraphFont"/>
    <w:link w:val="ListParagraph"/>
    <w:uiPriority w:val="34"/>
    <w:locked/>
    <w:rsid w:val="0051426B"/>
    <w:rPr>
      <w:kern w:val="0"/>
      <w14:ligatures w14:val="none"/>
    </w:rPr>
  </w:style>
  <w:style w:type="character" w:customStyle="1" w:styleId="cf01">
    <w:name w:val="cf01"/>
    <w:basedOn w:val="DefaultParagraphFont"/>
    <w:rsid w:val="0051426B"/>
    <w:rPr>
      <w:rFonts w:ascii="Segoe UI" w:hAnsi="Segoe UI" w:cs="Segoe UI" w:hint="default"/>
      <w:sz w:val="18"/>
      <w:szCs w:val="18"/>
    </w:rPr>
  </w:style>
  <w:style w:type="paragraph" w:customStyle="1" w:styleId="pf0">
    <w:name w:val="pf0"/>
    <w:basedOn w:val="Normal"/>
    <w:rsid w:val="0051426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otnoteReference">
    <w:name w:val="footnote reference"/>
    <w:basedOn w:val="DefaultParagraphFont"/>
    <w:uiPriority w:val="99"/>
    <w:unhideWhenUsed/>
    <w:rsid w:val="00E7143F"/>
    <w:rPr>
      <w:vertAlign w:val="superscript"/>
    </w:rPr>
  </w:style>
  <w:style w:type="character" w:customStyle="1" w:styleId="FootnoteTextChar">
    <w:name w:val="Footnote Text Char"/>
    <w:basedOn w:val="DefaultParagraphFont"/>
    <w:link w:val="FootnoteText"/>
    <w:uiPriority w:val="99"/>
    <w:rsid w:val="00E7143F"/>
    <w:rPr>
      <w:sz w:val="20"/>
      <w:szCs w:val="20"/>
    </w:rPr>
  </w:style>
  <w:style w:type="paragraph" w:styleId="FootnoteText">
    <w:name w:val="footnote text"/>
    <w:basedOn w:val="Normal"/>
    <w:link w:val="FootnoteTextChar"/>
    <w:uiPriority w:val="99"/>
    <w:unhideWhenUsed/>
    <w:rsid w:val="00E7143F"/>
    <w:pPr>
      <w:spacing w:after="0" w:line="240" w:lineRule="auto"/>
    </w:pPr>
    <w:rPr>
      <w:sz w:val="20"/>
      <w:szCs w:val="20"/>
    </w:rPr>
  </w:style>
  <w:style w:type="character" w:customStyle="1" w:styleId="FootnoteTextChar1">
    <w:name w:val="Footnote Text Char1"/>
    <w:basedOn w:val="DefaultParagraphFont"/>
    <w:uiPriority w:val="99"/>
    <w:semiHidden/>
    <w:rsid w:val="00E7143F"/>
    <w:rPr>
      <w:sz w:val="20"/>
      <w:szCs w:val="20"/>
    </w:rPr>
  </w:style>
  <w:style w:type="character" w:styleId="Hyperlink">
    <w:name w:val="Hyperlink"/>
    <w:basedOn w:val="DefaultParagraphFont"/>
    <w:uiPriority w:val="99"/>
    <w:unhideWhenUsed/>
    <w:rsid w:val="002D3C79"/>
    <w:rPr>
      <w:color w:val="0563C1" w:themeColor="hyperlink"/>
      <w:u w:val="single"/>
    </w:rPr>
  </w:style>
  <w:style w:type="paragraph" w:styleId="EndnoteText">
    <w:name w:val="endnote text"/>
    <w:basedOn w:val="Normal"/>
    <w:link w:val="EndnoteTextChar"/>
    <w:unhideWhenUsed/>
    <w:rsid w:val="0029113D"/>
    <w:pPr>
      <w:spacing w:after="0" w:line="240" w:lineRule="auto"/>
    </w:pPr>
    <w:rPr>
      <w:sz w:val="20"/>
      <w:szCs w:val="20"/>
    </w:rPr>
  </w:style>
  <w:style w:type="character" w:customStyle="1" w:styleId="EndnoteTextChar">
    <w:name w:val="Endnote Text Char"/>
    <w:basedOn w:val="DefaultParagraphFont"/>
    <w:link w:val="EndnoteText"/>
    <w:rsid w:val="0029113D"/>
    <w:rPr>
      <w:sz w:val="20"/>
      <w:szCs w:val="20"/>
    </w:rPr>
  </w:style>
  <w:style w:type="character" w:styleId="EndnoteReference">
    <w:name w:val="endnote reference"/>
    <w:basedOn w:val="DefaultParagraphFont"/>
    <w:semiHidden/>
    <w:unhideWhenUsed/>
    <w:rsid w:val="0029113D"/>
    <w:rPr>
      <w:vertAlign w:val="superscript"/>
    </w:rPr>
  </w:style>
  <w:style w:type="character" w:styleId="Strong">
    <w:name w:val="Strong"/>
    <w:basedOn w:val="DefaultParagraphFont"/>
    <w:uiPriority w:val="22"/>
    <w:qFormat/>
    <w:rsid w:val="00860F09"/>
    <w:rPr>
      <w:b/>
      <w:bCs/>
    </w:rPr>
  </w:style>
  <w:style w:type="paragraph" w:styleId="NoSpacing">
    <w:name w:val="No Spacing"/>
    <w:uiPriority w:val="1"/>
    <w:qFormat/>
    <w:rsid w:val="006F49A9"/>
    <w:pPr>
      <w:spacing w:after="0" w:line="240" w:lineRule="auto"/>
    </w:pPr>
    <w:rPr>
      <w:kern w:val="0"/>
      <w14:ligatures w14:val="none"/>
    </w:rPr>
  </w:style>
  <w:style w:type="paragraph" w:customStyle="1" w:styleId="Normal0">
    <w:name w:val="[Normal]"/>
    <w:rsid w:val="00273D50"/>
    <w:pPr>
      <w:widowControl w:val="0"/>
      <w:autoSpaceDE w:val="0"/>
      <w:autoSpaceDN w:val="0"/>
      <w:adjustRightInd w:val="0"/>
      <w:spacing w:after="0" w:line="240" w:lineRule="auto"/>
    </w:pPr>
    <w:rPr>
      <w:rFonts w:ascii="Arial" w:hAnsi="Arial" w:cs="Arial"/>
      <w:kern w:val="0"/>
      <w:sz w:val="24"/>
      <w:szCs w:val="24"/>
      <w:lang w:val="x-none"/>
      <w14:ligatures w14:val="none"/>
    </w:rPr>
  </w:style>
  <w:style w:type="paragraph" w:customStyle="1" w:styleId="p1">
    <w:name w:val="p1"/>
    <w:basedOn w:val="Normal"/>
    <w:rsid w:val="00155091"/>
    <w:pPr>
      <w:spacing w:before="100" w:beforeAutospacing="1" w:after="100" w:afterAutospacing="1" w:line="240" w:lineRule="auto"/>
    </w:pPr>
    <w:rPr>
      <w:rFonts w:ascii="Calibri" w:eastAsiaTheme="minorEastAsia" w:hAnsi="Calibri" w:cs="Calibri"/>
      <w:kern w:val="0"/>
      <w:lang w:eastAsia="en-GB"/>
      <w14:ligatures w14:val="none"/>
    </w:rPr>
  </w:style>
  <w:style w:type="paragraph" w:customStyle="1" w:styleId="p2">
    <w:name w:val="p2"/>
    <w:basedOn w:val="Normal"/>
    <w:rsid w:val="00155091"/>
    <w:pPr>
      <w:spacing w:before="100" w:beforeAutospacing="1" w:after="100" w:afterAutospacing="1" w:line="240" w:lineRule="auto"/>
    </w:pPr>
    <w:rPr>
      <w:rFonts w:ascii="Calibri" w:eastAsiaTheme="minorEastAsia" w:hAnsi="Calibri" w:cs="Calibri"/>
      <w:kern w:val="0"/>
      <w:lang w:eastAsia="en-GB"/>
      <w14:ligatures w14:val="none"/>
    </w:rPr>
  </w:style>
  <w:style w:type="paragraph" w:customStyle="1" w:styleId="p3">
    <w:name w:val="p3"/>
    <w:basedOn w:val="Normal"/>
    <w:rsid w:val="00155091"/>
    <w:pPr>
      <w:spacing w:before="100" w:beforeAutospacing="1" w:after="100" w:afterAutospacing="1" w:line="240" w:lineRule="auto"/>
    </w:pPr>
    <w:rPr>
      <w:rFonts w:ascii="Calibri" w:eastAsiaTheme="minorEastAsia" w:hAnsi="Calibri" w:cs="Calibri"/>
      <w:kern w:val="0"/>
      <w:lang w:eastAsia="en-GB"/>
      <w14:ligatures w14:val="none"/>
    </w:rPr>
  </w:style>
  <w:style w:type="character" w:customStyle="1" w:styleId="s1">
    <w:name w:val="s1"/>
    <w:basedOn w:val="DefaultParagraphFont"/>
    <w:rsid w:val="00155091"/>
  </w:style>
  <w:style w:type="character" w:customStyle="1" w:styleId="s2">
    <w:name w:val="s2"/>
    <w:basedOn w:val="DefaultParagraphFont"/>
    <w:rsid w:val="00155091"/>
  </w:style>
  <w:style w:type="paragraph" w:styleId="NormalWeb">
    <w:name w:val="Normal (Web)"/>
    <w:basedOn w:val="Normal"/>
    <w:uiPriority w:val="99"/>
    <w:semiHidden/>
    <w:unhideWhenUsed/>
    <w:rsid w:val="006D308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1Char">
    <w:name w:val="Heading 1 Char"/>
    <w:basedOn w:val="DefaultParagraphFont"/>
    <w:link w:val="Heading1"/>
    <w:uiPriority w:val="9"/>
    <w:rsid w:val="008D6894"/>
    <w:rPr>
      <w:rFonts w:ascii="Times New Roman" w:eastAsia="Times New Roman" w:hAnsi="Times New Roman" w:cs="Times New Roman"/>
      <w:b/>
      <w:bCs/>
      <w:kern w:val="36"/>
      <w:sz w:val="48"/>
      <w:szCs w:val="48"/>
      <w:lang w:eastAsia="en-GB"/>
      <w14:ligatures w14:val="none"/>
    </w:rPr>
  </w:style>
  <w:style w:type="character" w:styleId="HTMLAcronym">
    <w:name w:val="HTML Acronym"/>
    <w:basedOn w:val="DefaultParagraphFont"/>
    <w:uiPriority w:val="99"/>
    <w:semiHidden/>
    <w:unhideWhenUsed/>
    <w:rsid w:val="00EB4638"/>
  </w:style>
  <w:style w:type="paragraph" w:styleId="BodyText3">
    <w:name w:val="Body Text 3"/>
    <w:basedOn w:val="Normal"/>
    <w:link w:val="BodyText3Char"/>
    <w:uiPriority w:val="99"/>
    <w:unhideWhenUsed/>
    <w:rsid w:val="00FF0E6E"/>
    <w:pPr>
      <w:spacing w:after="120" w:line="276" w:lineRule="auto"/>
      <w:jc w:val="both"/>
    </w:pPr>
    <w:rPr>
      <w:rFonts w:ascii="Arial" w:eastAsia="Times New Roman" w:hAnsi="Arial" w:cs="Arial"/>
      <w:kern w:val="0"/>
      <w:sz w:val="24"/>
      <w:szCs w:val="24"/>
      <w14:ligatures w14:val="none"/>
    </w:rPr>
  </w:style>
  <w:style w:type="character" w:customStyle="1" w:styleId="BodyText3Char">
    <w:name w:val="Body Text 3 Char"/>
    <w:basedOn w:val="DefaultParagraphFont"/>
    <w:link w:val="BodyText3"/>
    <w:uiPriority w:val="99"/>
    <w:rsid w:val="00FF0E6E"/>
    <w:rPr>
      <w:rFonts w:ascii="Arial" w:eastAsia="Times New Roman" w:hAnsi="Arial" w:cs="Arial"/>
      <w:kern w:val="0"/>
      <w:sz w:val="24"/>
      <w:szCs w:val="24"/>
      <w14:ligatures w14:val="none"/>
    </w:rPr>
  </w:style>
  <w:style w:type="paragraph" w:customStyle="1" w:styleId="Pa11">
    <w:name w:val="Pa11"/>
    <w:basedOn w:val="Normal"/>
    <w:next w:val="Normal"/>
    <w:uiPriority w:val="99"/>
    <w:rsid w:val="00FF0E6E"/>
    <w:pPr>
      <w:autoSpaceDE w:val="0"/>
      <w:autoSpaceDN w:val="0"/>
      <w:adjustRightInd w:val="0"/>
      <w:spacing w:after="0" w:line="161" w:lineRule="atLeast"/>
    </w:pPr>
    <w:rPr>
      <w:rFonts w:ascii="Futura Std" w:hAnsi="Futura Std"/>
      <w:kern w:val="0"/>
      <w:sz w:val="24"/>
      <w:szCs w:val="24"/>
      <w14:ligatures w14:val="none"/>
    </w:rPr>
  </w:style>
  <w:style w:type="paragraph" w:styleId="Header">
    <w:name w:val="header"/>
    <w:basedOn w:val="Normal"/>
    <w:link w:val="HeaderChar"/>
    <w:uiPriority w:val="99"/>
    <w:unhideWhenUsed/>
    <w:rsid w:val="003013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309"/>
  </w:style>
  <w:style w:type="paragraph" w:styleId="Footer">
    <w:name w:val="footer"/>
    <w:basedOn w:val="Normal"/>
    <w:link w:val="FooterChar"/>
    <w:uiPriority w:val="99"/>
    <w:unhideWhenUsed/>
    <w:rsid w:val="003013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309"/>
  </w:style>
  <w:style w:type="paragraph" w:styleId="Revision">
    <w:name w:val="Revision"/>
    <w:hidden/>
    <w:uiPriority w:val="99"/>
    <w:semiHidden/>
    <w:rsid w:val="00E632E2"/>
    <w:pPr>
      <w:spacing w:after="0" w:line="240" w:lineRule="auto"/>
    </w:pPr>
  </w:style>
  <w:style w:type="paragraph" w:customStyle="1" w:styleId="pf1">
    <w:name w:val="pf1"/>
    <w:basedOn w:val="Normal"/>
    <w:rsid w:val="005E07C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C66E95"/>
    <w:rPr>
      <w:sz w:val="16"/>
      <w:szCs w:val="16"/>
    </w:rPr>
  </w:style>
  <w:style w:type="paragraph" w:styleId="CommentText">
    <w:name w:val="annotation text"/>
    <w:basedOn w:val="Normal"/>
    <w:link w:val="CommentTextChar"/>
    <w:uiPriority w:val="99"/>
    <w:unhideWhenUsed/>
    <w:rsid w:val="00C66E95"/>
    <w:pPr>
      <w:spacing w:line="240" w:lineRule="auto"/>
    </w:pPr>
    <w:rPr>
      <w:sz w:val="20"/>
      <w:szCs w:val="20"/>
    </w:rPr>
  </w:style>
  <w:style w:type="character" w:customStyle="1" w:styleId="CommentTextChar">
    <w:name w:val="Comment Text Char"/>
    <w:basedOn w:val="DefaultParagraphFont"/>
    <w:link w:val="CommentText"/>
    <w:uiPriority w:val="99"/>
    <w:rsid w:val="00C66E95"/>
    <w:rPr>
      <w:sz w:val="20"/>
      <w:szCs w:val="20"/>
    </w:rPr>
  </w:style>
  <w:style w:type="paragraph" w:styleId="CommentSubject">
    <w:name w:val="annotation subject"/>
    <w:basedOn w:val="CommentText"/>
    <w:next w:val="CommentText"/>
    <w:link w:val="CommentSubjectChar"/>
    <w:uiPriority w:val="99"/>
    <w:semiHidden/>
    <w:unhideWhenUsed/>
    <w:rsid w:val="00C66E95"/>
    <w:rPr>
      <w:b/>
      <w:bCs/>
    </w:rPr>
  </w:style>
  <w:style w:type="character" w:customStyle="1" w:styleId="CommentSubjectChar">
    <w:name w:val="Comment Subject Char"/>
    <w:basedOn w:val="CommentTextChar"/>
    <w:link w:val="CommentSubject"/>
    <w:uiPriority w:val="99"/>
    <w:semiHidden/>
    <w:rsid w:val="00C66E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3037">
      <w:bodyDiv w:val="1"/>
      <w:marLeft w:val="0"/>
      <w:marRight w:val="0"/>
      <w:marTop w:val="0"/>
      <w:marBottom w:val="0"/>
      <w:divBdr>
        <w:top w:val="none" w:sz="0" w:space="0" w:color="auto"/>
        <w:left w:val="none" w:sz="0" w:space="0" w:color="auto"/>
        <w:bottom w:val="none" w:sz="0" w:space="0" w:color="auto"/>
        <w:right w:val="none" w:sz="0" w:space="0" w:color="auto"/>
      </w:divBdr>
    </w:div>
    <w:div w:id="103381877">
      <w:bodyDiv w:val="1"/>
      <w:marLeft w:val="0"/>
      <w:marRight w:val="0"/>
      <w:marTop w:val="0"/>
      <w:marBottom w:val="0"/>
      <w:divBdr>
        <w:top w:val="none" w:sz="0" w:space="0" w:color="auto"/>
        <w:left w:val="none" w:sz="0" w:space="0" w:color="auto"/>
        <w:bottom w:val="none" w:sz="0" w:space="0" w:color="auto"/>
        <w:right w:val="none" w:sz="0" w:space="0" w:color="auto"/>
      </w:divBdr>
    </w:div>
    <w:div w:id="108477277">
      <w:bodyDiv w:val="1"/>
      <w:marLeft w:val="0"/>
      <w:marRight w:val="0"/>
      <w:marTop w:val="0"/>
      <w:marBottom w:val="0"/>
      <w:divBdr>
        <w:top w:val="none" w:sz="0" w:space="0" w:color="auto"/>
        <w:left w:val="none" w:sz="0" w:space="0" w:color="auto"/>
        <w:bottom w:val="none" w:sz="0" w:space="0" w:color="auto"/>
        <w:right w:val="none" w:sz="0" w:space="0" w:color="auto"/>
      </w:divBdr>
    </w:div>
    <w:div w:id="163479159">
      <w:bodyDiv w:val="1"/>
      <w:marLeft w:val="0"/>
      <w:marRight w:val="0"/>
      <w:marTop w:val="0"/>
      <w:marBottom w:val="0"/>
      <w:divBdr>
        <w:top w:val="none" w:sz="0" w:space="0" w:color="auto"/>
        <w:left w:val="none" w:sz="0" w:space="0" w:color="auto"/>
        <w:bottom w:val="none" w:sz="0" w:space="0" w:color="auto"/>
        <w:right w:val="none" w:sz="0" w:space="0" w:color="auto"/>
      </w:divBdr>
    </w:div>
    <w:div w:id="826282886">
      <w:bodyDiv w:val="1"/>
      <w:marLeft w:val="0"/>
      <w:marRight w:val="0"/>
      <w:marTop w:val="0"/>
      <w:marBottom w:val="0"/>
      <w:divBdr>
        <w:top w:val="none" w:sz="0" w:space="0" w:color="auto"/>
        <w:left w:val="none" w:sz="0" w:space="0" w:color="auto"/>
        <w:bottom w:val="none" w:sz="0" w:space="0" w:color="auto"/>
        <w:right w:val="none" w:sz="0" w:space="0" w:color="auto"/>
      </w:divBdr>
    </w:div>
    <w:div w:id="976375909">
      <w:bodyDiv w:val="1"/>
      <w:marLeft w:val="0"/>
      <w:marRight w:val="0"/>
      <w:marTop w:val="0"/>
      <w:marBottom w:val="0"/>
      <w:divBdr>
        <w:top w:val="none" w:sz="0" w:space="0" w:color="auto"/>
        <w:left w:val="none" w:sz="0" w:space="0" w:color="auto"/>
        <w:bottom w:val="none" w:sz="0" w:space="0" w:color="auto"/>
        <w:right w:val="none" w:sz="0" w:space="0" w:color="auto"/>
      </w:divBdr>
    </w:div>
    <w:div w:id="989866344">
      <w:bodyDiv w:val="1"/>
      <w:marLeft w:val="0"/>
      <w:marRight w:val="0"/>
      <w:marTop w:val="0"/>
      <w:marBottom w:val="0"/>
      <w:divBdr>
        <w:top w:val="none" w:sz="0" w:space="0" w:color="auto"/>
        <w:left w:val="none" w:sz="0" w:space="0" w:color="auto"/>
        <w:bottom w:val="none" w:sz="0" w:space="0" w:color="auto"/>
        <w:right w:val="none" w:sz="0" w:space="0" w:color="auto"/>
      </w:divBdr>
    </w:div>
    <w:div w:id="1220556408">
      <w:bodyDiv w:val="1"/>
      <w:marLeft w:val="0"/>
      <w:marRight w:val="0"/>
      <w:marTop w:val="0"/>
      <w:marBottom w:val="0"/>
      <w:divBdr>
        <w:top w:val="none" w:sz="0" w:space="0" w:color="auto"/>
        <w:left w:val="none" w:sz="0" w:space="0" w:color="auto"/>
        <w:bottom w:val="none" w:sz="0" w:space="0" w:color="auto"/>
        <w:right w:val="none" w:sz="0" w:space="0" w:color="auto"/>
      </w:divBdr>
    </w:div>
    <w:div w:id="1373458224">
      <w:bodyDiv w:val="1"/>
      <w:marLeft w:val="0"/>
      <w:marRight w:val="0"/>
      <w:marTop w:val="0"/>
      <w:marBottom w:val="0"/>
      <w:divBdr>
        <w:top w:val="none" w:sz="0" w:space="0" w:color="auto"/>
        <w:left w:val="none" w:sz="0" w:space="0" w:color="auto"/>
        <w:bottom w:val="none" w:sz="0" w:space="0" w:color="auto"/>
        <w:right w:val="none" w:sz="0" w:space="0" w:color="auto"/>
      </w:divBdr>
    </w:div>
    <w:div w:id="1765881939">
      <w:bodyDiv w:val="1"/>
      <w:marLeft w:val="0"/>
      <w:marRight w:val="0"/>
      <w:marTop w:val="0"/>
      <w:marBottom w:val="0"/>
      <w:divBdr>
        <w:top w:val="none" w:sz="0" w:space="0" w:color="auto"/>
        <w:left w:val="none" w:sz="0" w:space="0" w:color="auto"/>
        <w:bottom w:val="none" w:sz="0" w:space="0" w:color="auto"/>
        <w:right w:val="none" w:sz="0" w:space="0" w:color="auto"/>
      </w:divBdr>
    </w:div>
    <w:div w:id="182663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theguardian.com/society/2019/oct/02/guardian-public-service-awards-2019-finalis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sph.org.uk/our-work/awards/health-wellbeing-awards/healthier-lifestyle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newcastle.org.uk/domestic-homicide-review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ewcastlesafeguarding.org.uk/wp-content/uploads/2019/09/SAR-Policy-and-Procedure-Review-Final-April-2018.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domestic-abuse-bill-2020-factsheets/domestic-violence-disclosure-scheme-factsheet" TargetMode="External"/><Relationship Id="rId3" Type="http://schemas.openxmlformats.org/officeDocument/2006/relationships/hyperlink" Target="https://www.centreformentalhealth.org.uk/sites/default/files/keys_to_engagement.pdf" TargetMode="External"/><Relationship Id="rId7" Type="http://schemas.openxmlformats.org/officeDocument/2006/relationships/hyperlink" Target="http://www.namsdl.org/IssuesandEvents/NEW%20Involuntary%20Commitment%20for%20Individuals%20with%20a%20Substance%20Use%20Disorder%20or%20Alcoholism%20August%202016%2009092016.pdf" TargetMode="External"/><Relationship Id="rId2" Type="http://schemas.openxmlformats.org/officeDocument/2006/relationships/hyperlink" Target="https://pubs.niaaa.nih.gov/publications/arh22-1/25-34.pdf" TargetMode="External"/><Relationship Id="rId1" Type="http://schemas.openxmlformats.org/officeDocument/2006/relationships/hyperlink" Target="https://www.leeds.gov.uk/docs/One%20minute%20guides/202%20-%20Professional%20Curiosity.pdf" TargetMode="External"/><Relationship Id="rId6" Type="http://schemas.openxmlformats.org/officeDocument/2006/relationships/hyperlink" Target="http://www.legislation.govt.nz/act/public/2017/0004/latest/DLM6609057.html?search=ts_act%40bill%40regulation%40deemedreg_substance+addiction_resel_25_a&amp;p=1" TargetMode="External"/><Relationship Id="rId5" Type="http://schemas.openxmlformats.org/officeDocument/2006/relationships/hyperlink" Target="http://www.emcdda.europa.eu/attachements.cfm/att_142550_EN_SE-NR2010.pdf" TargetMode="External"/><Relationship Id="rId4" Type="http://schemas.openxmlformats.org/officeDocument/2006/relationships/hyperlink" Target="https://alcoholchange.org.uk/help-and-support/get-help-now/for-practitioners/blue-light-training/the-blue-light-project" TargetMode="External"/><Relationship Id="rId9" Type="http://schemas.openxmlformats.org/officeDocument/2006/relationships/hyperlink" Target="https://www.gov.uk/government/publications/domestic-violence-protection-orders/domestic-violence-protection-notices-dvpns-and-domestic-violence-protection-orders-dvpos-guidance-sections-24-33-crime-and-security-act-2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7A0E6-E123-4E36-961A-0D8348B82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51</Pages>
  <Words>18865</Words>
  <Characters>107536</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ward</dc:creator>
  <cp:keywords/>
  <dc:description/>
  <cp:lastModifiedBy>Staines, Paul</cp:lastModifiedBy>
  <cp:revision>6</cp:revision>
  <cp:lastPrinted>2025-07-25T11:58:00Z</cp:lastPrinted>
  <dcterms:created xsi:type="dcterms:W3CDTF">2025-07-18T12:09:00Z</dcterms:created>
  <dcterms:modified xsi:type="dcterms:W3CDTF">2025-08-01T10:24:00Z</dcterms:modified>
</cp:coreProperties>
</file>